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523" w:rsidRPr="007B5AF3" w:rsidRDefault="00B23523" w:rsidP="00B23523">
      <w:pPr>
        <w:jc w:val="center"/>
        <w:rPr>
          <w:rFonts w:ascii="Arial" w:hAnsi="Arial" w:cs="Arial"/>
          <w:color w:val="000000" w:themeColor="text1"/>
          <w:sz w:val="24"/>
          <w:szCs w:val="24"/>
        </w:rPr>
      </w:pPr>
      <w:r w:rsidRPr="007B5AF3">
        <w:rPr>
          <w:rFonts w:ascii="Arial" w:hAnsi="Arial" w:cs="Arial"/>
          <w:noProof/>
          <w:color w:val="000000" w:themeColor="text1"/>
          <w:sz w:val="24"/>
          <w:szCs w:val="24"/>
          <w:lang w:val="es-ES" w:eastAsia="es-ES"/>
        </w:rPr>
        <w:drawing>
          <wp:anchor distT="0" distB="0" distL="114300" distR="114300" simplePos="0" relativeHeight="251656192" behindDoc="1" locked="0" layoutInCell="1" allowOverlap="1">
            <wp:simplePos x="0" y="0"/>
            <wp:positionH relativeFrom="column">
              <wp:posOffset>4179570</wp:posOffset>
            </wp:positionH>
            <wp:positionV relativeFrom="paragraph">
              <wp:posOffset>-51435</wp:posOffset>
            </wp:positionV>
            <wp:extent cx="647700" cy="819150"/>
            <wp:effectExtent l="19050" t="0" r="0" b="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anchor>
        </w:drawing>
      </w:r>
      <w:r w:rsidRPr="007B5AF3">
        <w:rPr>
          <w:rFonts w:ascii="Arial" w:hAnsi="Arial" w:cs="Arial"/>
          <w:noProof/>
          <w:color w:val="000000" w:themeColor="text1"/>
          <w:sz w:val="24"/>
          <w:szCs w:val="24"/>
          <w:lang w:val="es-ES" w:eastAsia="es-ES"/>
        </w:rPr>
        <w:drawing>
          <wp:anchor distT="0" distB="0" distL="0" distR="0" simplePos="0" relativeHeight="251657216" behindDoc="1" locked="0" layoutInCell="1" allowOverlap="1">
            <wp:simplePos x="0" y="0"/>
            <wp:positionH relativeFrom="column">
              <wp:posOffset>563880</wp:posOffset>
            </wp:positionH>
            <wp:positionV relativeFrom="paragraph">
              <wp:posOffset>81280</wp:posOffset>
            </wp:positionV>
            <wp:extent cx="664210" cy="685800"/>
            <wp:effectExtent l="0" t="0" r="254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210" cy="685800"/>
                    </a:xfrm>
                    <a:prstGeom prst="rect">
                      <a:avLst/>
                    </a:prstGeom>
                    <a:noFill/>
                    <a:ln>
                      <a:noFill/>
                    </a:ln>
                  </pic:spPr>
                </pic:pic>
              </a:graphicData>
            </a:graphic>
          </wp:anchor>
        </w:drawing>
      </w:r>
      <w:r w:rsidR="006709A9">
        <w:rPr>
          <w:rFonts w:ascii="Arial" w:hAnsi="Arial" w:cs="Arial"/>
          <w:color w:val="000000" w:themeColor="text1"/>
          <w:sz w:val="24"/>
          <w:szCs w:val="24"/>
        </w:rPr>
        <w:t>U</w:t>
      </w:r>
      <w:r w:rsidRPr="007B5AF3">
        <w:rPr>
          <w:rFonts w:ascii="Arial" w:hAnsi="Arial" w:cs="Arial"/>
          <w:color w:val="000000" w:themeColor="text1"/>
          <w:sz w:val="24"/>
          <w:szCs w:val="24"/>
        </w:rPr>
        <w:t>niversidad de Carabobo</w:t>
      </w:r>
    </w:p>
    <w:p w:rsidR="00B23523" w:rsidRPr="007B5AF3" w:rsidRDefault="00B23523" w:rsidP="00B23523">
      <w:pPr>
        <w:jc w:val="center"/>
        <w:rPr>
          <w:rFonts w:ascii="Arial" w:hAnsi="Arial" w:cs="Arial"/>
          <w:color w:val="000000" w:themeColor="text1"/>
          <w:sz w:val="24"/>
          <w:szCs w:val="24"/>
        </w:rPr>
      </w:pPr>
      <w:r w:rsidRPr="007B5AF3">
        <w:rPr>
          <w:rFonts w:ascii="Arial" w:hAnsi="Arial" w:cs="Arial"/>
          <w:color w:val="000000" w:themeColor="text1"/>
          <w:sz w:val="24"/>
          <w:szCs w:val="24"/>
        </w:rPr>
        <w:t xml:space="preserve">      Facultad de Ciencias de la Educación</w:t>
      </w:r>
    </w:p>
    <w:p w:rsidR="00B23523" w:rsidRPr="007B5AF3" w:rsidRDefault="00B23523" w:rsidP="00B23523">
      <w:pPr>
        <w:jc w:val="center"/>
        <w:rPr>
          <w:rFonts w:ascii="Arial" w:hAnsi="Arial" w:cs="Arial"/>
          <w:color w:val="000000" w:themeColor="text1"/>
          <w:sz w:val="24"/>
          <w:szCs w:val="24"/>
        </w:rPr>
      </w:pPr>
      <w:r w:rsidRPr="007B5AF3">
        <w:rPr>
          <w:rFonts w:ascii="Arial" w:hAnsi="Arial" w:cs="Arial"/>
          <w:color w:val="000000" w:themeColor="text1"/>
          <w:sz w:val="24"/>
          <w:szCs w:val="24"/>
        </w:rPr>
        <w:t xml:space="preserve"> Departamento de Ciencias Sociales</w:t>
      </w:r>
    </w:p>
    <w:p w:rsidR="00B23523" w:rsidRPr="007B5AF3" w:rsidRDefault="00B23523" w:rsidP="00B23523">
      <w:pPr>
        <w:jc w:val="center"/>
        <w:rPr>
          <w:rFonts w:ascii="Arial" w:hAnsi="Arial" w:cs="Arial"/>
          <w:color w:val="000000" w:themeColor="text1"/>
          <w:sz w:val="24"/>
          <w:szCs w:val="24"/>
        </w:rPr>
      </w:pPr>
      <w:r w:rsidRPr="007B5AF3">
        <w:rPr>
          <w:rFonts w:ascii="Arial" w:hAnsi="Arial" w:cs="Arial"/>
          <w:color w:val="000000" w:themeColor="text1"/>
          <w:sz w:val="24"/>
          <w:szCs w:val="24"/>
        </w:rPr>
        <w:t>Asignatura: Trabajo Especial de Grado</w:t>
      </w:r>
    </w:p>
    <w:p w:rsidR="00B23523" w:rsidRPr="007B5AF3" w:rsidRDefault="00B23523" w:rsidP="00B23523">
      <w:pPr>
        <w:jc w:val="center"/>
        <w:rPr>
          <w:rFonts w:ascii="Arial" w:hAnsi="Arial" w:cs="Arial"/>
          <w:color w:val="000000" w:themeColor="text1"/>
          <w:sz w:val="24"/>
          <w:szCs w:val="24"/>
        </w:rPr>
      </w:pPr>
    </w:p>
    <w:p w:rsidR="00B23523" w:rsidRPr="007B5AF3" w:rsidRDefault="00B23523" w:rsidP="00B23523">
      <w:pPr>
        <w:jc w:val="center"/>
        <w:rPr>
          <w:rFonts w:ascii="Arial" w:hAnsi="Arial" w:cs="Arial"/>
          <w:color w:val="000000" w:themeColor="text1"/>
          <w:sz w:val="24"/>
          <w:szCs w:val="24"/>
        </w:rPr>
      </w:pPr>
    </w:p>
    <w:p w:rsidR="00B23523" w:rsidRPr="007B5AF3" w:rsidRDefault="00B23523" w:rsidP="00B23523">
      <w:pPr>
        <w:spacing w:line="360" w:lineRule="auto"/>
        <w:rPr>
          <w:rFonts w:ascii="Arial" w:hAnsi="Arial" w:cs="Arial"/>
          <w:b/>
          <w:color w:val="000000" w:themeColor="text1"/>
          <w:sz w:val="28"/>
          <w:szCs w:val="28"/>
        </w:rPr>
      </w:pPr>
    </w:p>
    <w:p w:rsidR="00B23523" w:rsidRPr="007B5AF3" w:rsidRDefault="00B23523" w:rsidP="00B23523">
      <w:pPr>
        <w:spacing w:line="360" w:lineRule="auto"/>
        <w:rPr>
          <w:rFonts w:ascii="Arial" w:hAnsi="Arial" w:cs="Arial"/>
          <w:b/>
          <w:color w:val="000000" w:themeColor="text1"/>
          <w:sz w:val="28"/>
          <w:szCs w:val="28"/>
        </w:rPr>
      </w:pPr>
    </w:p>
    <w:p w:rsidR="00B23523" w:rsidRPr="007B5AF3" w:rsidRDefault="00B23523" w:rsidP="00B23523">
      <w:pPr>
        <w:spacing w:line="360" w:lineRule="auto"/>
        <w:jc w:val="center"/>
        <w:rPr>
          <w:rFonts w:ascii="Arial" w:hAnsi="Arial" w:cs="Arial"/>
          <w:b/>
          <w:color w:val="000000" w:themeColor="text1"/>
          <w:sz w:val="28"/>
          <w:szCs w:val="28"/>
        </w:rPr>
      </w:pPr>
      <w:r w:rsidRPr="007B5AF3">
        <w:rPr>
          <w:rFonts w:ascii="Arial" w:hAnsi="Arial" w:cs="Arial"/>
          <w:b/>
          <w:color w:val="000000" w:themeColor="text1"/>
          <w:sz w:val="28"/>
          <w:szCs w:val="28"/>
        </w:rPr>
        <w:t>DISEÑO DE UN PROGRAMA DE EDUCACIÓN ALTERNATIVO EN FUNCIÓN DE LOS RIESGOS GEOGRÁFICOS PARA LOS HABITANTES DE LAS TRINCHERAS, MUNICIPIO NAGUANAGUA ESTADO CARABOBO.</w:t>
      </w:r>
    </w:p>
    <w:p w:rsidR="00B23523" w:rsidRPr="007B5AF3" w:rsidRDefault="00B23523" w:rsidP="00B23523">
      <w:pPr>
        <w:spacing w:line="360" w:lineRule="auto"/>
        <w:jc w:val="both"/>
        <w:rPr>
          <w:rFonts w:ascii="Arial" w:hAnsi="Arial" w:cs="Arial"/>
          <w:b/>
          <w:color w:val="000000" w:themeColor="text1"/>
          <w:sz w:val="24"/>
          <w:szCs w:val="24"/>
        </w:rPr>
      </w:pPr>
    </w:p>
    <w:p w:rsidR="00B23523" w:rsidRPr="007B5AF3" w:rsidRDefault="00B23523" w:rsidP="00B23523">
      <w:pPr>
        <w:spacing w:line="360" w:lineRule="auto"/>
        <w:jc w:val="both"/>
        <w:rPr>
          <w:rFonts w:ascii="Arial" w:hAnsi="Arial" w:cs="Arial"/>
          <w:color w:val="000000" w:themeColor="text1"/>
          <w:sz w:val="24"/>
          <w:szCs w:val="24"/>
        </w:rPr>
      </w:pPr>
    </w:p>
    <w:p w:rsidR="00B23523" w:rsidRPr="007B5AF3" w:rsidRDefault="00B23523" w:rsidP="00B23523">
      <w:pPr>
        <w:spacing w:line="360" w:lineRule="auto"/>
        <w:jc w:val="right"/>
        <w:rPr>
          <w:rFonts w:ascii="Arial" w:hAnsi="Arial" w:cs="Arial"/>
          <w:b/>
          <w:color w:val="000000" w:themeColor="text1"/>
          <w:sz w:val="24"/>
          <w:szCs w:val="24"/>
        </w:rPr>
      </w:pPr>
      <w:r>
        <w:rPr>
          <w:rFonts w:ascii="Arial" w:hAnsi="Arial" w:cs="Arial"/>
          <w:b/>
          <w:color w:val="000000" w:themeColor="text1"/>
          <w:sz w:val="24"/>
          <w:szCs w:val="24"/>
        </w:rPr>
        <w:t>Autores</w:t>
      </w:r>
      <w:r w:rsidRPr="007B5AF3">
        <w:rPr>
          <w:rFonts w:ascii="Arial" w:hAnsi="Arial" w:cs="Arial"/>
          <w:b/>
          <w:color w:val="000000" w:themeColor="text1"/>
          <w:sz w:val="24"/>
          <w:szCs w:val="24"/>
        </w:rPr>
        <w:t>:</w:t>
      </w:r>
    </w:p>
    <w:p w:rsidR="00B23523" w:rsidRPr="007B5AF3" w:rsidRDefault="00B23523" w:rsidP="00B23523">
      <w:pPr>
        <w:spacing w:line="360" w:lineRule="auto"/>
        <w:jc w:val="right"/>
        <w:rPr>
          <w:rFonts w:ascii="Arial" w:hAnsi="Arial" w:cs="Arial"/>
          <w:color w:val="000000" w:themeColor="text1"/>
          <w:sz w:val="24"/>
          <w:szCs w:val="24"/>
        </w:rPr>
      </w:pPr>
      <w:proofErr w:type="spellStart"/>
      <w:r w:rsidRPr="007B5AF3">
        <w:rPr>
          <w:rFonts w:ascii="Arial" w:hAnsi="Arial" w:cs="Arial"/>
          <w:color w:val="000000" w:themeColor="text1"/>
          <w:sz w:val="24"/>
          <w:szCs w:val="24"/>
        </w:rPr>
        <w:t>Eglys</w:t>
      </w:r>
      <w:proofErr w:type="spellEnd"/>
      <w:r w:rsidRPr="007B5AF3">
        <w:rPr>
          <w:rFonts w:ascii="Arial" w:hAnsi="Arial" w:cs="Arial"/>
          <w:color w:val="000000" w:themeColor="text1"/>
          <w:sz w:val="24"/>
          <w:szCs w:val="24"/>
        </w:rPr>
        <w:t xml:space="preserve"> </w:t>
      </w:r>
      <w:proofErr w:type="spellStart"/>
      <w:r w:rsidRPr="007B5AF3">
        <w:rPr>
          <w:rFonts w:ascii="Arial" w:hAnsi="Arial" w:cs="Arial"/>
          <w:color w:val="000000" w:themeColor="text1"/>
          <w:sz w:val="24"/>
          <w:szCs w:val="24"/>
        </w:rPr>
        <w:t>Rios</w:t>
      </w:r>
      <w:proofErr w:type="spellEnd"/>
      <w:r w:rsidRPr="007B5AF3">
        <w:rPr>
          <w:rFonts w:ascii="Arial" w:hAnsi="Arial" w:cs="Arial"/>
          <w:color w:val="000000" w:themeColor="text1"/>
          <w:sz w:val="24"/>
          <w:szCs w:val="24"/>
        </w:rPr>
        <w:t xml:space="preserve"> C.I: 21.030.844</w:t>
      </w:r>
    </w:p>
    <w:p w:rsidR="00B23523" w:rsidRPr="007B5AF3" w:rsidRDefault="00B23523" w:rsidP="00B23523">
      <w:pPr>
        <w:spacing w:line="360" w:lineRule="auto"/>
        <w:jc w:val="right"/>
        <w:rPr>
          <w:rFonts w:ascii="Arial" w:hAnsi="Arial" w:cs="Arial"/>
          <w:color w:val="000000" w:themeColor="text1"/>
          <w:sz w:val="24"/>
          <w:szCs w:val="24"/>
        </w:rPr>
      </w:pPr>
      <w:r w:rsidRPr="007B5AF3">
        <w:rPr>
          <w:rFonts w:ascii="Arial" w:hAnsi="Arial" w:cs="Arial"/>
          <w:color w:val="000000" w:themeColor="text1"/>
          <w:sz w:val="24"/>
          <w:szCs w:val="24"/>
        </w:rPr>
        <w:t>Héctor Mora C.I: 19.417.615</w:t>
      </w:r>
    </w:p>
    <w:p w:rsidR="00B23523" w:rsidRPr="007B5AF3" w:rsidRDefault="00B23523" w:rsidP="00B23523">
      <w:pPr>
        <w:spacing w:line="360" w:lineRule="auto"/>
        <w:jc w:val="right"/>
        <w:rPr>
          <w:rFonts w:ascii="Arial" w:hAnsi="Arial" w:cs="Arial"/>
          <w:color w:val="000000" w:themeColor="text1"/>
          <w:sz w:val="24"/>
          <w:szCs w:val="24"/>
        </w:rPr>
      </w:pPr>
      <w:r w:rsidRPr="007B5AF3">
        <w:rPr>
          <w:rFonts w:ascii="Arial" w:hAnsi="Arial" w:cs="Arial"/>
          <w:b/>
          <w:color w:val="000000" w:themeColor="text1"/>
          <w:sz w:val="24"/>
          <w:szCs w:val="24"/>
        </w:rPr>
        <w:t>Tutor:</w:t>
      </w:r>
    </w:p>
    <w:p w:rsidR="00B23523" w:rsidRPr="007B5AF3" w:rsidRDefault="00B23523" w:rsidP="00B23523">
      <w:pPr>
        <w:spacing w:line="360" w:lineRule="auto"/>
        <w:jc w:val="right"/>
        <w:rPr>
          <w:rFonts w:ascii="Arial" w:hAnsi="Arial" w:cs="Arial"/>
          <w:color w:val="000000" w:themeColor="text1"/>
          <w:sz w:val="24"/>
          <w:szCs w:val="24"/>
        </w:rPr>
      </w:pPr>
      <w:r w:rsidRPr="007B5AF3">
        <w:rPr>
          <w:rFonts w:ascii="Arial" w:hAnsi="Arial" w:cs="Arial"/>
          <w:color w:val="000000" w:themeColor="text1"/>
          <w:sz w:val="24"/>
          <w:szCs w:val="24"/>
        </w:rPr>
        <w:t>Dr. Miguel Pineda</w:t>
      </w:r>
    </w:p>
    <w:p w:rsidR="00B23523" w:rsidRPr="007B5AF3" w:rsidRDefault="00B23523" w:rsidP="00B23523">
      <w:pPr>
        <w:spacing w:line="360" w:lineRule="auto"/>
        <w:rPr>
          <w:rFonts w:ascii="Arial" w:hAnsi="Arial" w:cs="Arial"/>
          <w:color w:val="000000" w:themeColor="text1"/>
          <w:sz w:val="24"/>
          <w:szCs w:val="24"/>
        </w:rPr>
      </w:pPr>
    </w:p>
    <w:p w:rsidR="00B23523" w:rsidRPr="007B5AF3" w:rsidRDefault="00B23523" w:rsidP="00B23523">
      <w:pPr>
        <w:spacing w:line="360" w:lineRule="auto"/>
        <w:rPr>
          <w:rFonts w:ascii="Arial" w:hAnsi="Arial" w:cs="Arial"/>
          <w:color w:val="000000" w:themeColor="text1"/>
          <w:sz w:val="24"/>
          <w:szCs w:val="24"/>
        </w:rPr>
      </w:pPr>
    </w:p>
    <w:p w:rsidR="00B23523" w:rsidRPr="007B5AF3" w:rsidRDefault="00C04A5F" w:rsidP="00B23523">
      <w:pPr>
        <w:spacing w:line="360" w:lineRule="auto"/>
        <w:jc w:val="center"/>
        <w:rPr>
          <w:rFonts w:ascii="Arial" w:hAnsi="Arial" w:cs="Arial"/>
          <w:color w:val="000000" w:themeColor="text1"/>
          <w:sz w:val="24"/>
          <w:szCs w:val="24"/>
        </w:rPr>
      </w:pPr>
      <w:r w:rsidRPr="00C04A5F">
        <w:rPr>
          <w:rFonts w:ascii="Arial" w:hAnsi="Arial" w:cs="Arial"/>
          <w:noProof/>
          <w:color w:val="000000" w:themeColor="text1"/>
          <w:sz w:val="24"/>
          <w:szCs w:val="24"/>
          <w:lang w:eastAsia="es-ES"/>
        </w:rPr>
        <w:pict>
          <v:shapetype id="_x0000_t202" coordsize="21600,21600" o:spt="202" path="m,l,21600r21600,l21600,xe">
            <v:stroke joinstyle="miter"/>
            <v:path gradientshapeok="t" o:connecttype="rect"/>
          </v:shapetype>
          <v:shape id="_x0000_s1028" type="#_x0000_t202" style="position:absolute;left:0;text-align:left;margin-left:170.1pt;margin-top:45.65pt;width:60pt;height:18.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" fillcolor="white [3212]" strokecolor="white [3212]">
            <v:textbox>
              <w:txbxContent>
                <w:p w:rsidR="00B23523" w:rsidRDefault="00B23523" w:rsidP="00B23523"/>
              </w:txbxContent>
            </v:textbox>
          </v:shape>
        </w:pict>
      </w:r>
      <w:r w:rsidR="00B23523" w:rsidRPr="007B5AF3">
        <w:rPr>
          <w:rFonts w:ascii="Arial" w:hAnsi="Arial" w:cs="Arial"/>
          <w:color w:val="000000" w:themeColor="text1"/>
          <w:sz w:val="24"/>
          <w:szCs w:val="24"/>
        </w:rPr>
        <w:t>Naguanagua, Febrero del 2015</w:t>
      </w:r>
    </w:p>
    <w:p w:rsidR="00B23523" w:rsidRDefault="00B23523" w:rsidP="00B23523">
      <w:pPr>
        <w:spacing w:line="360" w:lineRule="auto"/>
        <w:jc w:val="center"/>
        <w:rPr>
          <w:rFonts w:ascii="Arial" w:hAnsi="Arial" w:cs="Arial"/>
          <w:b/>
          <w:sz w:val="24"/>
          <w:szCs w:val="24"/>
        </w:rPr>
      </w:pPr>
      <w:r>
        <w:rPr>
          <w:rFonts w:ascii="Arial" w:hAnsi="Arial" w:cs="Arial"/>
          <w:b/>
          <w:sz w:val="24"/>
          <w:szCs w:val="24"/>
        </w:rPr>
        <w:lastRenderedPageBreak/>
        <w:t>DEDICATORIA</w:t>
      </w:r>
    </w:p>
    <w:p w:rsidR="00B23523" w:rsidRPr="00083F5A" w:rsidRDefault="00B23523" w:rsidP="00B23523">
      <w:pPr>
        <w:widowControl w:val="0"/>
        <w:suppressAutoHyphens/>
        <w:autoSpaceDN w:val="0"/>
        <w:spacing w:line="360" w:lineRule="auto"/>
        <w:ind w:firstLine="708"/>
        <w:jc w:val="both"/>
        <w:textAlignment w:val="baseline"/>
        <w:rPr>
          <w:rFonts w:ascii="Arial" w:eastAsia="DejaVu Sans Light" w:hAnsi="Arial" w:cs="Arial"/>
          <w:color w:val="000000" w:themeColor="text1"/>
          <w:kern w:val="3"/>
          <w:sz w:val="24"/>
          <w:szCs w:val="24"/>
          <w:lang w:eastAsia="zh-CN" w:bidi="hi-IN"/>
        </w:rPr>
      </w:pPr>
      <w:r w:rsidRPr="00083F5A">
        <w:rPr>
          <w:rFonts w:ascii="Arial" w:eastAsia="DejaVu Sans Light" w:hAnsi="Arial" w:cs="Arial"/>
          <w:color w:val="000000" w:themeColor="text1"/>
          <w:kern w:val="3"/>
          <w:sz w:val="24"/>
          <w:szCs w:val="24"/>
          <w:lang w:eastAsia="zh-CN" w:bidi="hi-IN"/>
        </w:rPr>
        <w:t>Dedico este trabajo principalmente a Dios, por haberme dado la vida, salud y permitirme llegar hasta este momento tan importante de mi formación profesional. A mi madre, por ser el pilar más importante y por demostrarme siempre su cariño y apoyo incondicional sin importar nuestras diferencias de opiniones. A mi padre, por ser el hombre más maravilloso y demostrarme su apoyo en todos los sentidos, además de estar allí presente en todo momento cuando más lo necesito. A mis hermanos a quienes quiero muchísimo, por siempre estar dispuestos a escucharme y ayudarme. A mi familia</w:t>
      </w:r>
      <w:r>
        <w:rPr>
          <w:rFonts w:ascii="Arial" w:eastAsia="DejaVu Sans Light" w:hAnsi="Arial" w:cs="Arial"/>
          <w:color w:val="000000" w:themeColor="text1"/>
          <w:kern w:val="3"/>
          <w:sz w:val="24"/>
          <w:szCs w:val="24"/>
          <w:lang w:eastAsia="zh-CN" w:bidi="hi-IN"/>
        </w:rPr>
        <w:t xml:space="preserve"> </w:t>
      </w:r>
      <w:r w:rsidRPr="00083F5A">
        <w:rPr>
          <w:rFonts w:ascii="Arial" w:eastAsia="DejaVu Sans Light" w:hAnsi="Arial" w:cs="Arial"/>
          <w:color w:val="000000" w:themeColor="text1"/>
          <w:kern w:val="3"/>
          <w:sz w:val="24"/>
          <w:szCs w:val="24"/>
          <w:lang w:eastAsia="zh-CN" w:bidi="hi-IN"/>
        </w:rPr>
        <w:t>por su apoyo y a mi compañero Héctor Mora, que gracias al equipo que formamos logramos llegar hasta el final de esta maravillosa experiencia.</w:t>
      </w:r>
    </w:p>
    <w:p w:rsidR="00B23523" w:rsidRDefault="00B23523" w:rsidP="00B23523">
      <w:pPr>
        <w:spacing w:line="360" w:lineRule="auto"/>
        <w:jc w:val="right"/>
        <w:rPr>
          <w:rFonts w:ascii="Arial" w:eastAsia="DejaVu Sans Light" w:hAnsi="Arial" w:cs="Arial"/>
          <w:b/>
          <w:kern w:val="3"/>
          <w:sz w:val="24"/>
          <w:szCs w:val="24"/>
          <w:lang w:eastAsia="zh-CN" w:bidi="hi-IN"/>
        </w:rPr>
      </w:pPr>
      <w:proofErr w:type="spellStart"/>
      <w:r w:rsidRPr="00780351">
        <w:rPr>
          <w:rFonts w:ascii="Arial" w:eastAsia="DejaVu Sans Light" w:hAnsi="Arial" w:cs="Arial"/>
          <w:b/>
          <w:kern w:val="3"/>
          <w:sz w:val="24"/>
          <w:szCs w:val="24"/>
          <w:lang w:eastAsia="zh-CN" w:bidi="hi-IN"/>
        </w:rPr>
        <w:t>Eglys</w:t>
      </w:r>
      <w:proofErr w:type="spellEnd"/>
      <w:r w:rsidRPr="00780351">
        <w:rPr>
          <w:rFonts w:ascii="Arial" w:eastAsia="DejaVu Sans Light" w:hAnsi="Arial" w:cs="Arial"/>
          <w:b/>
          <w:kern w:val="3"/>
          <w:sz w:val="24"/>
          <w:szCs w:val="24"/>
          <w:lang w:eastAsia="zh-CN" w:bidi="hi-IN"/>
        </w:rPr>
        <w:t xml:space="preserve"> </w:t>
      </w:r>
      <w:proofErr w:type="spellStart"/>
      <w:r w:rsidRPr="00780351">
        <w:rPr>
          <w:rFonts w:ascii="Arial" w:eastAsia="DejaVu Sans Light" w:hAnsi="Arial" w:cs="Arial"/>
          <w:b/>
          <w:kern w:val="3"/>
          <w:sz w:val="24"/>
          <w:szCs w:val="24"/>
          <w:lang w:eastAsia="zh-CN" w:bidi="hi-IN"/>
        </w:rPr>
        <w:t>Rios</w:t>
      </w:r>
      <w:proofErr w:type="spellEnd"/>
    </w:p>
    <w:p w:rsidR="00B23523" w:rsidRDefault="00B23523" w:rsidP="00B23523">
      <w:pPr>
        <w:spacing w:line="360" w:lineRule="auto"/>
        <w:jc w:val="right"/>
        <w:rPr>
          <w:rFonts w:ascii="Arial" w:eastAsia="DejaVu Sans Light" w:hAnsi="Arial" w:cs="Arial"/>
          <w:b/>
          <w:kern w:val="3"/>
          <w:sz w:val="24"/>
          <w:szCs w:val="24"/>
          <w:lang w:eastAsia="zh-CN" w:bidi="hi-IN"/>
        </w:rPr>
      </w:pPr>
    </w:p>
    <w:p w:rsidR="00B23523" w:rsidRPr="0061096E" w:rsidRDefault="00B23523" w:rsidP="00B23523">
      <w:pPr>
        <w:spacing w:line="360" w:lineRule="auto"/>
        <w:ind w:firstLine="709"/>
        <w:jc w:val="both"/>
        <w:rPr>
          <w:rFonts w:ascii="Arial" w:eastAsia="DejaVu Sans Light" w:hAnsi="Arial" w:cs="Arial"/>
          <w:color w:val="000000" w:themeColor="text1"/>
          <w:kern w:val="3"/>
          <w:sz w:val="24"/>
          <w:szCs w:val="24"/>
          <w:lang w:eastAsia="zh-CN" w:bidi="hi-IN"/>
        </w:rPr>
      </w:pPr>
      <w:r w:rsidRPr="0061096E">
        <w:rPr>
          <w:rFonts w:ascii="Arial" w:eastAsia="DejaVu Sans Light" w:hAnsi="Arial" w:cs="Arial"/>
          <w:color w:val="000000" w:themeColor="text1"/>
          <w:kern w:val="3"/>
          <w:sz w:val="24"/>
          <w:szCs w:val="24"/>
          <w:lang w:eastAsia="zh-CN" w:bidi="hi-IN"/>
        </w:rPr>
        <w:t xml:space="preserve">A Dios, por permitirme llegar a la culminación de mi carrera. A mis padres, por ser las personas que me han acompañado durante todo mis trayectos especialmente en este, donde muchas veces intente flaquear y ellos estuvieron allí para regalarme su apoyo incondicional y su energía positiva que fue de mucha ayuda. A mi compañera </w:t>
      </w:r>
      <w:proofErr w:type="spellStart"/>
      <w:r w:rsidRPr="0061096E">
        <w:rPr>
          <w:rFonts w:ascii="Arial" w:eastAsia="DejaVu Sans Light" w:hAnsi="Arial" w:cs="Arial"/>
          <w:color w:val="000000" w:themeColor="text1"/>
          <w:kern w:val="3"/>
          <w:sz w:val="24"/>
          <w:szCs w:val="24"/>
          <w:lang w:eastAsia="zh-CN" w:bidi="hi-IN"/>
        </w:rPr>
        <w:t>Eglys</w:t>
      </w:r>
      <w:proofErr w:type="spellEnd"/>
      <w:r w:rsidRPr="0061096E">
        <w:rPr>
          <w:rFonts w:ascii="Arial" w:eastAsia="DejaVu Sans Light" w:hAnsi="Arial" w:cs="Arial"/>
          <w:color w:val="000000" w:themeColor="text1"/>
          <w:kern w:val="3"/>
          <w:sz w:val="24"/>
          <w:szCs w:val="24"/>
          <w:lang w:eastAsia="zh-CN" w:bidi="hi-IN"/>
        </w:rPr>
        <w:t xml:space="preserve"> </w:t>
      </w:r>
      <w:proofErr w:type="spellStart"/>
      <w:r w:rsidRPr="0061096E">
        <w:rPr>
          <w:rFonts w:ascii="Arial" w:eastAsia="DejaVu Sans Light" w:hAnsi="Arial" w:cs="Arial"/>
          <w:color w:val="000000" w:themeColor="text1"/>
          <w:kern w:val="3"/>
          <w:sz w:val="24"/>
          <w:szCs w:val="24"/>
          <w:lang w:eastAsia="zh-CN" w:bidi="hi-IN"/>
        </w:rPr>
        <w:t>Rios</w:t>
      </w:r>
      <w:proofErr w:type="spellEnd"/>
      <w:r w:rsidRPr="0061096E">
        <w:rPr>
          <w:rFonts w:ascii="Arial" w:eastAsia="DejaVu Sans Light" w:hAnsi="Arial" w:cs="Arial"/>
          <w:color w:val="000000" w:themeColor="text1"/>
          <w:kern w:val="3"/>
          <w:sz w:val="24"/>
          <w:szCs w:val="24"/>
          <w:lang w:eastAsia="zh-CN" w:bidi="hi-IN"/>
        </w:rPr>
        <w:t xml:space="preserve"> porque sin el equipo que formamos, no hubiéramos logrado esta meta. </w:t>
      </w:r>
    </w:p>
    <w:p w:rsidR="00B23523" w:rsidRPr="000C3C00" w:rsidRDefault="00B23523" w:rsidP="00B23523">
      <w:pPr>
        <w:spacing w:line="360" w:lineRule="auto"/>
        <w:ind w:firstLine="709"/>
        <w:jc w:val="right"/>
        <w:rPr>
          <w:rFonts w:ascii="Arial" w:eastAsia="DejaVu Sans Light" w:hAnsi="Arial" w:cs="Arial"/>
          <w:b/>
          <w:kern w:val="3"/>
          <w:sz w:val="24"/>
          <w:szCs w:val="24"/>
          <w:lang w:eastAsia="zh-CN" w:bidi="hi-IN"/>
        </w:rPr>
      </w:pPr>
      <w:r w:rsidRPr="000C3C00">
        <w:rPr>
          <w:rFonts w:ascii="Arial" w:eastAsia="DejaVu Sans Light" w:hAnsi="Arial" w:cs="Arial"/>
          <w:b/>
          <w:kern w:val="3"/>
          <w:sz w:val="24"/>
          <w:szCs w:val="24"/>
          <w:lang w:eastAsia="zh-CN" w:bidi="hi-IN"/>
        </w:rPr>
        <w:t>Héctor Mora</w:t>
      </w:r>
    </w:p>
    <w:p w:rsidR="00B23523" w:rsidRPr="00A61F02" w:rsidRDefault="00B23523" w:rsidP="00B23523">
      <w:pPr>
        <w:widowControl w:val="0"/>
        <w:suppressAutoHyphens/>
        <w:autoSpaceDN w:val="0"/>
        <w:spacing w:line="360" w:lineRule="auto"/>
        <w:ind w:firstLine="708"/>
        <w:jc w:val="both"/>
        <w:textAlignment w:val="baseline"/>
        <w:rPr>
          <w:rFonts w:ascii="Arial" w:eastAsia="DejaVu Sans Light" w:hAnsi="Arial" w:cs="Arial"/>
          <w:b/>
          <w:kern w:val="3"/>
          <w:sz w:val="24"/>
          <w:szCs w:val="24"/>
          <w:lang w:eastAsia="zh-CN" w:bidi="hi-IN"/>
        </w:rPr>
      </w:pPr>
    </w:p>
    <w:p w:rsidR="00B23523" w:rsidRPr="00103F53" w:rsidRDefault="00B23523" w:rsidP="00B23523">
      <w:pPr>
        <w:spacing w:line="360" w:lineRule="auto"/>
        <w:jc w:val="both"/>
        <w:rPr>
          <w:rFonts w:ascii="Arial" w:hAnsi="Arial" w:cs="Arial"/>
          <w:b/>
          <w:sz w:val="24"/>
          <w:szCs w:val="24"/>
        </w:rPr>
      </w:pPr>
    </w:p>
    <w:p w:rsidR="00B23523" w:rsidRPr="001A415B" w:rsidRDefault="00B23523" w:rsidP="00B23523">
      <w:pPr>
        <w:spacing w:line="360" w:lineRule="auto"/>
        <w:jc w:val="both"/>
        <w:rPr>
          <w:rFonts w:ascii="Arial" w:hAnsi="Arial" w:cs="Arial"/>
          <w:sz w:val="24"/>
          <w:szCs w:val="24"/>
        </w:rPr>
      </w:pPr>
    </w:p>
    <w:p w:rsidR="00B23523" w:rsidRDefault="00B23523" w:rsidP="00B23523">
      <w:pPr>
        <w:spacing w:line="360" w:lineRule="auto"/>
        <w:jc w:val="center"/>
        <w:rPr>
          <w:rFonts w:ascii="Arial" w:hAnsi="Arial" w:cs="Arial"/>
          <w:sz w:val="24"/>
          <w:szCs w:val="24"/>
        </w:rPr>
      </w:pPr>
    </w:p>
    <w:p w:rsidR="00B23523" w:rsidRDefault="00B23523" w:rsidP="00B23523">
      <w:pPr>
        <w:spacing w:line="360" w:lineRule="auto"/>
        <w:rPr>
          <w:rFonts w:ascii="Arial" w:hAnsi="Arial" w:cs="Arial"/>
          <w:sz w:val="24"/>
          <w:szCs w:val="24"/>
        </w:rPr>
      </w:pPr>
    </w:p>
    <w:p w:rsidR="00B23523" w:rsidRDefault="00B23523" w:rsidP="00B23523">
      <w:pPr>
        <w:spacing w:line="360" w:lineRule="auto"/>
        <w:jc w:val="center"/>
        <w:rPr>
          <w:rFonts w:ascii="Arial" w:hAnsi="Arial" w:cs="Arial"/>
          <w:b/>
          <w:sz w:val="24"/>
          <w:szCs w:val="24"/>
        </w:rPr>
      </w:pPr>
      <w:r w:rsidRPr="004E0F0B">
        <w:rPr>
          <w:rFonts w:ascii="Arial" w:hAnsi="Arial" w:cs="Arial"/>
          <w:b/>
          <w:sz w:val="24"/>
          <w:szCs w:val="24"/>
        </w:rPr>
        <w:lastRenderedPageBreak/>
        <w:t>AGRADECIMIENTOS</w:t>
      </w:r>
    </w:p>
    <w:p w:rsidR="00B23523" w:rsidRPr="00253973" w:rsidRDefault="00B23523" w:rsidP="00B23523">
      <w:pPr>
        <w:widowControl w:val="0"/>
        <w:suppressAutoHyphens/>
        <w:autoSpaceDN w:val="0"/>
        <w:spacing w:line="360" w:lineRule="auto"/>
        <w:ind w:firstLine="709"/>
        <w:jc w:val="both"/>
        <w:textAlignment w:val="baseline"/>
        <w:rPr>
          <w:rFonts w:ascii="Arial" w:eastAsia="DejaVu Sans Light" w:hAnsi="Arial" w:cs="Arial"/>
          <w:color w:val="000000" w:themeColor="text1"/>
          <w:kern w:val="3"/>
          <w:sz w:val="24"/>
          <w:szCs w:val="24"/>
          <w:lang w:eastAsia="zh-CN" w:bidi="hi-IN"/>
        </w:rPr>
      </w:pPr>
      <w:r w:rsidRPr="00441488">
        <w:rPr>
          <w:rFonts w:ascii="Arial" w:eastAsia="DejaVu Sans Light" w:hAnsi="Arial" w:cs="Arial"/>
          <w:color w:val="000000" w:themeColor="text1"/>
          <w:kern w:val="3"/>
          <w:sz w:val="24"/>
          <w:szCs w:val="24"/>
          <w:lang w:eastAsia="zh-CN" w:bidi="hi-IN"/>
        </w:rPr>
        <w:t>Agradezco a Dios por darme fuerzas para superar ob</w:t>
      </w:r>
      <w:r w:rsidRPr="00253973">
        <w:rPr>
          <w:rFonts w:ascii="Arial" w:eastAsia="DejaVu Sans Light" w:hAnsi="Arial" w:cs="Arial"/>
          <w:color w:val="000000" w:themeColor="text1"/>
          <w:kern w:val="3"/>
          <w:sz w:val="24"/>
          <w:szCs w:val="24"/>
          <w:lang w:eastAsia="zh-CN" w:bidi="hi-IN"/>
        </w:rPr>
        <w:t xml:space="preserve">stáculos, </w:t>
      </w:r>
      <w:r w:rsidRPr="00441488">
        <w:rPr>
          <w:rFonts w:ascii="Arial" w:eastAsia="DejaVu Sans Light" w:hAnsi="Arial" w:cs="Arial"/>
          <w:color w:val="000000" w:themeColor="text1"/>
          <w:kern w:val="3"/>
          <w:sz w:val="24"/>
          <w:szCs w:val="24"/>
          <w:lang w:eastAsia="zh-CN" w:bidi="hi-IN"/>
        </w:rPr>
        <w:t>dificult</w:t>
      </w:r>
      <w:r w:rsidRPr="00253973">
        <w:rPr>
          <w:rFonts w:ascii="Arial" w:eastAsia="DejaVu Sans Light" w:hAnsi="Arial" w:cs="Arial"/>
          <w:color w:val="000000" w:themeColor="text1"/>
          <w:kern w:val="3"/>
          <w:sz w:val="24"/>
          <w:szCs w:val="24"/>
          <w:lang w:eastAsia="zh-CN" w:bidi="hi-IN"/>
        </w:rPr>
        <w:t>ades, por los momentos felices y los momentos difíciles que de alguna u otra forma me han enseñado a ver la vida desde otra perspectiva. A mis padres</w:t>
      </w:r>
      <w:r w:rsidRPr="00441488">
        <w:rPr>
          <w:rFonts w:ascii="Arial" w:eastAsia="DejaVu Sans Light" w:hAnsi="Arial" w:cs="Arial"/>
          <w:color w:val="000000" w:themeColor="text1"/>
          <w:kern w:val="3"/>
          <w:sz w:val="24"/>
          <w:szCs w:val="24"/>
          <w:lang w:eastAsia="zh-CN" w:bidi="hi-IN"/>
        </w:rPr>
        <w:t>,</w:t>
      </w:r>
      <w:r w:rsidRPr="00253973">
        <w:rPr>
          <w:rFonts w:ascii="Arial" w:eastAsia="DejaVu Sans Light" w:hAnsi="Arial" w:cs="Arial"/>
          <w:color w:val="000000" w:themeColor="text1"/>
          <w:kern w:val="3"/>
          <w:sz w:val="24"/>
          <w:szCs w:val="24"/>
          <w:lang w:eastAsia="zh-CN" w:bidi="hi-IN"/>
        </w:rPr>
        <w:t xml:space="preserve"> que con su ejemplo </w:t>
      </w:r>
      <w:r w:rsidRPr="00441488">
        <w:rPr>
          <w:rFonts w:ascii="Arial" w:eastAsia="DejaVu Sans Light" w:hAnsi="Arial" w:cs="Arial"/>
          <w:color w:val="000000" w:themeColor="text1"/>
          <w:kern w:val="3"/>
          <w:sz w:val="24"/>
          <w:szCs w:val="24"/>
          <w:lang w:eastAsia="zh-CN" w:bidi="hi-IN"/>
        </w:rPr>
        <w:t>me ha</w:t>
      </w:r>
      <w:r w:rsidRPr="00253973">
        <w:rPr>
          <w:rFonts w:ascii="Arial" w:eastAsia="DejaVu Sans Light" w:hAnsi="Arial" w:cs="Arial"/>
          <w:color w:val="000000" w:themeColor="text1"/>
          <w:kern w:val="3"/>
          <w:sz w:val="24"/>
          <w:szCs w:val="24"/>
          <w:lang w:eastAsia="zh-CN" w:bidi="hi-IN"/>
        </w:rPr>
        <w:t xml:space="preserve">n enseñado a no </w:t>
      </w:r>
      <w:r w:rsidRPr="00441488">
        <w:rPr>
          <w:rFonts w:ascii="Arial" w:eastAsia="DejaVu Sans Light" w:hAnsi="Arial" w:cs="Arial"/>
          <w:color w:val="000000" w:themeColor="text1"/>
          <w:kern w:val="3"/>
          <w:sz w:val="24"/>
          <w:szCs w:val="24"/>
          <w:lang w:eastAsia="zh-CN" w:bidi="hi-IN"/>
        </w:rPr>
        <w:t>rendirme ante nada y siempre perseverar a través de sus sabios consejos</w:t>
      </w:r>
      <w:r w:rsidRPr="00253973">
        <w:rPr>
          <w:rFonts w:ascii="Arial" w:eastAsia="DejaVu Sans Light" w:hAnsi="Arial" w:cs="Arial"/>
          <w:color w:val="000000" w:themeColor="text1"/>
          <w:kern w:val="3"/>
          <w:sz w:val="24"/>
          <w:szCs w:val="24"/>
          <w:lang w:eastAsia="zh-CN" w:bidi="hi-IN"/>
        </w:rPr>
        <w:t xml:space="preserve">. </w:t>
      </w:r>
      <w:r w:rsidRPr="00441488">
        <w:rPr>
          <w:rFonts w:ascii="Arial" w:eastAsia="DejaVu Sans Light" w:hAnsi="Arial" w:cs="Arial"/>
          <w:color w:val="000000" w:themeColor="text1"/>
          <w:kern w:val="3"/>
          <w:sz w:val="24"/>
          <w:szCs w:val="24"/>
          <w:lang w:eastAsia="zh-CN" w:bidi="hi-IN"/>
        </w:rPr>
        <w:t>A mis grandes hermanos, por su apoyo incondicio</w:t>
      </w:r>
      <w:r w:rsidRPr="00253973">
        <w:rPr>
          <w:rFonts w:ascii="Arial" w:eastAsia="DejaVu Sans Light" w:hAnsi="Arial" w:cs="Arial"/>
          <w:color w:val="000000" w:themeColor="text1"/>
          <w:kern w:val="3"/>
          <w:sz w:val="24"/>
          <w:szCs w:val="24"/>
          <w:lang w:eastAsia="zh-CN" w:bidi="hi-IN"/>
        </w:rPr>
        <w:t>nal y por demostrarme la gran fe</w:t>
      </w:r>
      <w:r w:rsidRPr="00441488">
        <w:rPr>
          <w:rFonts w:ascii="Arial" w:eastAsia="DejaVu Sans Light" w:hAnsi="Arial" w:cs="Arial"/>
          <w:color w:val="000000" w:themeColor="text1"/>
          <w:kern w:val="3"/>
          <w:sz w:val="24"/>
          <w:szCs w:val="24"/>
          <w:lang w:eastAsia="zh-CN" w:bidi="hi-IN"/>
        </w:rPr>
        <w:t xml:space="preserve"> que tienen en mí. </w:t>
      </w:r>
      <w:r w:rsidRPr="00253973">
        <w:rPr>
          <w:rFonts w:ascii="Arial" w:eastAsia="DejaVu Sans Light" w:hAnsi="Arial" w:cs="Arial"/>
          <w:color w:val="000000" w:themeColor="text1"/>
          <w:kern w:val="3"/>
          <w:sz w:val="24"/>
          <w:szCs w:val="24"/>
          <w:lang w:eastAsia="zh-CN" w:bidi="hi-IN"/>
        </w:rPr>
        <w:t xml:space="preserve"> A mi compañero Héctor Mora </w:t>
      </w:r>
      <w:r w:rsidRPr="00441488">
        <w:rPr>
          <w:rFonts w:ascii="Arial" w:eastAsia="DejaVu Sans Light" w:hAnsi="Arial" w:cs="Arial"/>
          <w:color w:val="000000" w:themeColor="text1"/>
          <w:kern w:val="3"/>
          <w:sz w:val="24"/>
          <w:szCs w:val="24"/>
          <w:lang w:eastAsia="zh-CN" w:bidi="hi-IN"/>
        </w:rPr>
        <w:t xml:space="preserve">por haber logrado nuestro gran objetivo con mucha perseverancia. </w:t>
      </w:r>
      <w:r w:rsidRPr="00253973">
        <w:rPr>
          <w:rFonts w:ascii="Arial" w:eastAsia="DejaVu Sans Light" w:hAnsi="Arial" w:cs="Arial"/>
          <w:color w:val="000000" w:themeColor="text1"/>
          <w:kern w:val="3"/>
          <w:sz w:val="24"/>
          <w:szCs w:val="24"/>
          <w:lang w:eastAsia="zh-CN" w:bidi="hi-IN"/>
        </w:rPr>
        <w:t xml:space="preserve">A nuestro tutor Dr. Miguel Pineda </w:t>
      </w:r>
      <w:r w:rsidRPr="00441488">
        <w:rPr>
          <w:rFonts w:ascii="Arial" w:eastAsia="DejaVu Sans Light" w:hAnsi="Arial" w:cs="Arial"/>
          <w:color w:val="000000" w:themeColor="text1"/>
          <w:kern w:val="3"/>
          <w:sz w:val="24"/>
          <w:szCs w:val="24"/>
          <w:lang w:eastAsia="zh-CN" w:bidi="hi-IN"/>
        </w:rPr>
        <w:t>por ser guía</w:t>
      </w:r>
      <w:r w:rsidRPr="00253973">
        <w:rPr>
          <w:rFonts w:ascii="Arial" w:eastAsia="DejaVu Sans Light" w:hAnsi="Arial" w:cs="Arial"/>
          <w:color w:val="000000" w:themeColor="text1"/>
          <w:kern w:val="3"/>
          <w:sz w:val="24"/>
          <w:szCs w:val="24"/>
          <w:lang w:eastAsia="zh-CN" w:bidi="hi-IN"/>
        </w:rPr>
        <w:t xml:space="preserve"> permanente</w:t>
      </w:r>
      <w:r w:rsidRPr="00441488">
        <w:rPr>
          <w:rFonts w:ascii="Arial" w:eastAsia="DejaVu Sans Light" w:hAnsi="Arial" w:cs="Arial"/>
          <w:color w:val="000000" w:themeColor="text1"/>
          <w:kern w:val="3"/>
          <w:sz w:val="24"/>
          <w:szCs w:val="24"/>
          <w:lang w:eastAsia="zh-CN" w:bidi="hi-IN"/>
        </w:rPr>
        <w:t xml:space="preserve"> y prestarnos su asesoramiento</w:t>
      </w:r>
      <w:r w:rsidRPr="00253973">
        <w:rPr>
          <w:rFonts w:ascii="Arial" w:eastAsia="DejaVu Sans Light" w:hAnsi="Arial" w:cs="Arial"/>
          <w:color w:val="000000" w:themeColor="text1"/>
          <w:kern w:val="3"/>
          <w:sz w:val="24"/>
          <w:szCs w:val="24"/>
          <w:lang w:eastAsia="zh-CN" w:bidi="hi-IN"/>
        </w:rPr>
        <w:t xml:space="preserve"> durante todo el proceso de </w:t>
      </w:r>
      <w:r w:rsidRPr="00441488">
        <w:rPr>
          <w:rFonts w:ascii="Arial" w:eastAsia="DejaVu Sans Light" w:hAnsi="Arial" w:cs="Arial"/>
          <w:color w:val="000000" w:themeColor="text1"/>
          <w:kern w:val="3"/>
          <w:sz w:val="24"/>
          <w:szCs w:val="24"/>
          <w:lang w:eastAsia="zh-CN" w:bidi="hi-IN"/>
        </w:rPr>
        <w:t xml:space="preserve">construcción </w:t>
      </w:r>
      <w:r w:rsidRPr="00253973">
        <w:rPr>
          <w:rFonts w:ascii="Arial" w:eastAsia="DejaVu Sans Light" w:hAnsi="Arial" w:cs="Arial"/>
          <w:color w:val="000000" w:themeColor="text1"/>
          <w:kern w:val="3"/>
          <w:sz w:val="24"/>
          <w:szCs w:val="24"/>
          <w:lang w:eastAsia="zh-CN" w:bidi="hi-IN"/>
        </w:rPr>
        <w:t xml:space="preserve">y desarrollo </w:t>
      </w:r>
      <w:r w:rsidRPr="00441488">
        <w:rPr>
          <w:rFonts w:ascii="Arial" w:eastAsia="DejaVu Sans Light" w:hAnsi="Arial" w:cs="Arial"/>
          <w:color w:val="000000" w:themeColor="text1"/>
          <w:kern w:val="3"/>
          <w:sz w:val="24"/>
          <w:szCs w:val="24"/>
          <w:lang w:eastAsia="zh-CN" w:bidi="hi-IN"/>
        </w:rPr>
        <w:t>de</w:t>
      </w:r>
      <w:r w:rsidRPr="00253973">
        <w:rPr>
          <w:rFonts w:ascii="Arial" w:eastAsia="DejaVu Sans Light" w:hAnsi="Arial" w:cs="Arial"/>
          <w:color w:val="000000" w:themeColor="text1"/>
          <w:kern w:val="3"/>
          <w:sz w:val="24"/>
          <w:szCs w:val="24"/>
          <w:lang w:eastAsia="zh-CN" w:bidi="hi-IN"/>
        </w:rPr>
        <w:t xml:space="preserve"> este estudio</w:t>
      </w:r>
      <w:r w:rsidRPr="00441488">
        <w:rPr>
          <w:rFonts w:ascii="Arial" w:eastAsia="DejaVu Sans Light" w:hAnsi="Arial" w:cs="Arial"/>
          <w:color w:val="000000" w:themeColor="text1"/>
          <w:kern w:val="3"/>
          <w:sz w:val="24"/>
          <w:szCs w:val="24"/>
          <w:lang w:eastAsia="zh-CN" w:bidi="hi-IN"/>
        </w:rPr>
        <w:t xml:space="preserve">. </w:t>
      </w:r>
      <w:r w:rsidRPr="00253973">
        <w:rPr>
          <w:rFonts w:ascii="Arial" w:eastAsia="DejaVu Sans Light" w:hAnsi="Arial" w:cs="Arial"/>
          <w:color w:val="000000" w:themeColor="text1"/>
          <w:kern w:val="3"/>
          <w:sz w:val="24"/>
          <w:szCs w:val="24"/>
          <w:lang w:eastAsia="zh-CN" w:bidi="hi-IN"/>
        </w:rPr>
        <w:t>A la Universidad de Carabobo mi casa de estudios. A todos aquellos quienes de alguna forma aportaron sus experiencias para enriquecer esta investigación, en especial a la profesora Carmen Morfes por su ayuda incondicional, orientaciones y colaboración prestada.</w:t>
      </w:r>
    </w:p>
    <w:p w:rsidR="00B23523" w:rsidRPr="00793AEF" w:rsidRDefault="00B23523" w:rsidP="00B23523">
      <w:pPr>
        <w:widowControl w:val="0"/>
        <w:suppressAutoHyphens/>
        <w:autoSpaceDN w:val="0"/>
        <w:spacing w:line="360" w:lineRule="auto"/>
        <w:ind w:firstLine="709"/>
        <w:jc w:val="right"/>
        <w:textAlignment w:val="baseline"/>
        <w:rPr>
          <w:rFonts w:ascii="Arial" w:eastAsia="DejaVu Sans Light" w:hAnsi="Arial" w:cs="Arial"/>
          <w:b/>
          <w:kern w:val="3"/>
          <w:sz w:val="24"/>
          <w:szCs w:val="24"/>
          <w:lang w:eastAsia="zh-CN" w:bidi="hi-IN"/>
        </w:rPr>
      </w:pPr>
      <w:proofErr w:type="spellStart"/>
      <w:r w:rsidRPr="00793AEF">
        <w:rPr>
          <w:rFonts w:ascii="Arial" w:eastAsia="DejaVu Sans Light" w:hAnsi="Arial" w:cs="Arial"/>
          <w:b/>
          <w:kern w:val="3"/>
          <w:sz w:val="24"/>
          <w:szCs w:val="24"/>
          <w:lang w:eastAsia="zh-CN" w:bidi="hi-IN"/>
        </w:rPr>
        <w:t>Eglys</w:t>
      </w:r>
      <w:proofErr w:type="spellEnd"/>
      <w:r w:rsidRPr="00793AEF">
        <w:rPr>
          <w:rFonts w:ascii="Arial" w:eastAsia="DejaVu Sans Light" w:hAnsi="Arial" w:cs="Arial"/>
          <w:b/>
          <w:kern w:val="3"/>
          <w:sz w:val="24"/>
          <w:szCs w:val="24"/>
          <w:lang w:eastAsia="zh-CN" w:bidi="hi-IN"/>
        </w:rPr>
        <w:t xml:space="preserve"> </w:t>
      </w:r>
      <w:proofErr w:type="spellStart"/>
      <w:r w:rsidRPr="00793AEF">
        <w:rPr>
          <w:rFonts w:ascii="Arial" w:eastAsia="DejaVu Sans Light" w:hAnsi="Arial" w:cs="Arial"/>
          <w:b/>
          <w:kern w:val="3"/>
          <w:sz w:val="24"/>
          <w:szCs w:val="24"/>
          <w:lang w:eastAsia="zh-CN" w:bidi="hi-IN"/>
        </w:rPr>
        <w:t>Rios</w:t>
      </w:r>
      <w:proofErr w:type="spellEnd"/>
    </w:p>
    <w:p w:rsidR="00B23523" w:rsidRDefault="00B23523" w:rsidP="00B23523">
      <w:pPr>
        <w:widowControl w:val="0"/>
        <w:suppressAutoHyphens/>
        <w:autoSpaceDN w:val="0"/>
        <w:spacing w:line="360" w:lineRule="auto"/>
        <w:ind w:firstLine="709"/>
        <w:jc w:val="both"/>
        <w:textAlignment w:val="baseline"/>
        <w:rPr>
          <w:rFonts w:ascii="Arial" w:eastAsia="DejaVu Sans Light" w:hAnsi="Arial" w:cs="Arial"/>
          <w:kern w:val="3"/>
          <w:sz w:val="24"/>
          <w:szCs w:val="24"/>
          <w:lang w:eastAsia="zh-CN" w:bidi="hi-IN"/>
        </w:rPr>
      </w:pPr>
    </w:p>
    <w:p w:rsidR="00B23523" w:rsidRPr="00B23523" w:rsidRDefault="00B23523" w:rsidP="00B23523">
      <w:pPr>
        <w:widowControl w:val="0"/>
        <w:suppressAutoHyphens/>
        <w:autoSpaceDN w:val="0"/>
        <w:spacing w:line="360" w:lineRule="auto"/>
        <w:ind w:firstLine="709"/>
        <w:jc w:val="both"/>
        <w:textAlignment w:val="baseline"/>
        <w:rPr>
          <w:rFonts w:ascii="Arial" w:eastAsia="DejaVu Sans Light" w:hAnsi="Arial" w:cs="Arial"/>
          <w:color w:val="000000" w:themeColor="text1"/>
          <w:kern w:val="3"/>
          <w:sz w:val="24"/>
          <w:szCs w:val="24"/>
          <w:lang w:eastAsia="zh-CN" w:bidi="hi-IN"/>
        </w:rPr>
      </w:pPr>
      <w:r w:rsidRPr="000D04D0">
        <w:rPr>
          <w:rFonts w:ascii="Arial" w:eastAsia="DejaVu Sans Light" w:hAnsi="Arial" w:cs="Arial"/>
          <w:color w:val="000000" w:themeColor="text1"/>
          <w:kern w:val="3"/>
          <w:sz w:val="24"/>
          <w:szCs w:val="24"/>
          <w:lang w:eastAsia="zh-CN" w:bidi="hi-IN"/>
        </w:rPr>
        <w:t>En</w:t>
      </w:r>
      <w:r w:rsidRPr="00191A5B">
        <w:rPr>
          <w:rFonts w:ascii="Arial" w:eastAsia="DejaVu Sans Light" w:hAnsi="Arial" w:cs="Arial"/>
          <w:color w:val="000000" w:themeColor="text1"/>
          <w:kern w:val="3"/>
          <w:sz w:val="24"/>
          <w:szCs w:val="24"/>
          <w:lang w:eastAsia="zh-CN" w:bidi="hi-IN"/>
        </w:rPr>
        <w:t xml:space="preserve"> primer lugar doy </w:t>
      </w:r>
      <w:r w:rsidRPr="000D04D0">
        <w:rPr>
          <w:rFonts w:ascii="Arial" w:eastAsia="DejaVu Sans Light" w:hAnsi="Arial" w:cs="Arial"/>
          <w:color w:val="000000" w:themeColor="text1"/>
          <w:kern w:val="3"/>
          <w:sz w:val="24"/>
          <w:szCs w:val="24"/>
          <w:lang w:eastAsia="zh-CN" w:bidi="hi-IN"/>
        </w:rPr>
        <w:t>gracias a Dios, por haberme dado fuerza, valor y sobre todo mucha sabiduría para saber enfrentar los diferentes obstáculos que se fueron presentando durante el proceso de realización de este proyecto. Agradezco también la confianza y el apoyo brindado por parte de mi madre, que sin duda alguna en el trayecto de mi vida me ha demostrado su amor, corrigiendo mis faltas</w:t>
      </w:r>
      <w:r w:rsidRPr="00191A5B">
        <w:rPr>
          <w:rFonts w:ascii="Arial" w:eastAsia="DejaVu Sans Light" w:hAnsi="Arial" w:cs="Arial"/>
          <w:color w:val="000000" w:themeColor="text1"/>
          <w:kern w:val="3"/>
          <w:sz w:val="24"/>
          <w:szCs w:val="24"/>
          <w:lang w:eastAsia="zh-CN" w:bidi="hi-IN"/>
        </w:rPr>
        <w:t xml:space="preserve">. </w:t>
      </w:r>
      <w:r w:rsidRPr="000D04D0">
        <w:rPr>
          <w:rFonts w:ascii="Arial" w:eastAsia="DejaVu Sans Light" w:hAnsi="Arial" w:cs="Arial"/>
          <w:color w:val="000000" w:themeColor="text1"/>
          <w:kern w:val="3"/>
          <w:sz w:val="24"/>
          <w:szCs w:val="24"/>
          <w:lang w:eastAsia="zh-CN" w:bidi="hi-IN"/>
        </w:rPr>
        <w:t>A</w:t>
      </w:r>
      <w:r w:rsidRPr="00191A5B">
        <w:rPr>
          <w:rFonts w:ascii="Arial" w:eastAsia="DejaVu Sans Light" w:hAnsi="Arial" w:cs="Arial"/>
          <w:color w:val="000000" w:themeColor="text1"/>
          <w:kern w:val="3"/>
          <w:sz w:val="24"/>
          <w:szCs w:val="24"/>
          <w:lang w:eastAsia="zh-CN" w:bidi="hi-IN"/>
        </w:rPr>
        <w:t xml:space="preserve"> mi compañera y amiga </w:t>
      </w:r>
      <w:proofErr w:type="spellStart"/>
      <w:r w:rsidRPr="00191A5B">
        <w:rPr>
          <w:rFonts w:ascii="Arial" w:eastAsia="DejaVu Sans Light" w:hAnsi="Arial" w:cs="Arial"/>
          <w:color w:val="000000" w:themeColor="text1"/>
          <w:kern w:val="3"/>
          <w:sz w:val="24"/>
          <w:szCs w:val="24"/>
          <w:lang w:eastAsia="zh-CN" w:bidi="hi-IN"/>
        </w:rPr>
        <w:t>Eglys</w:t>
      </w:r>
      <w:proofErr w:type="spellEnd"/>
      <w:r w:rsidRPr="00191A5B">
        <w:rPr>
          <w:rFonts w:ascii="Arial" w:eastAsia="DejaVu Sans Light" w:hAnsi="Arial" w:cs="Arial"/>
          <w:color w:val="000000" w:themeColor="text1"/>
          <w:kern w:val="3"/>
          <w:sz w:val="24"/>
          <w:szCs w:val="24"/>
          <w:lang w:eastAsia="zh-CN" w:bidi="hi-IN"/>
        </w:rPr>
        <w:t xml:space="preserve"> </w:t>
      </w:r>
      <w:proofErr w:type="spellStart"/>
      <w:r w:rsidRPr="00191A5B">
        <w:rPr>
          <w:rFonts w:ascii="Arial" w:eastAsia="DejaVu Sans Light" w:hAnsi="Arial" w:cs="Arial"/>
          <w:color w:val="000000" w:themeColor="text1"/>
          <w:kern w:val="3"/>
          <w:sz w:val="24"/>
          <w:szCs w:val="24"/>
          <w:lang w:eastAsia="zh-CN" w:bidi="hi-IN"/>
        </w:rPr>
        <w:t>Rios</w:t>
      </w:r>
      <w:proofErr w:type="spellEnd"/>
      <w:r w:rsidRPr="000D04D0">
        <w:rPr>
          <w:rFonts w:ascii="Arial" w:eastAsia="DejaVu Sans Light" w:hAnsi="Arial" w:cs="Arial"/>
          <w:color w:val="000000" w:themeColor="text1"/>
          <w:kern w:val="3"/>
          <w:sz w:val="24"/>
          <w:szCs w:val="24"/>
          <w:lang w:eastAsia="zh-CN" w:bidi="hi-IN"/>
        </w:rPr>
        <w:t xml:space="preserve">, que es una de las piezas fundamentales en este proyecto ya que fue realizado bajo nuestras redacciones y aportes. A los </w:t>
      </w:r>
      <w:r w:rsidRPr="00191A5B">
        <w:rPr>
          <w:rFonts w:ascii="Arial" w:eastAsia="DejaVu Sans Light" w:hAnsi="Arial" w:cs="Arial"/>
          <w:color w:val="000000" w:themeColor="text1"/>
          <w:kern w:val="3"/>
          <w:sz w:val="24"/>
          <w:szCs w:val="24"/>
          <w:lang w:eastAsia="zh-CN" w:bidi="hi-IN"/>
        </w:rPr>
        <w:t>p</w:t>
      </w:r>
      <w:r w:rsidRPr="000D04D0">
        <w:rPr>
          <w:rFonts w:ascii="Arial" w:eastAsia="DejaVu Sans Light" w:hAnsi="Arial" w:cs="Arial"/>
          <w:color w:val="000000" w:themeColor="text1"/>
          <w:kern w:val="3"/>
          <w:sz w:val="24"/>
          <w:szCs w:val="24"/>
          <w:lang w:eastAsia="zh-CN" w:bidi="hi-IN"/>
        </w:rPr>
        <w:t>rofesores</w:t>
      </w:r>
      <w:r>
        <w:rPr>
          <w:rFonts w:ascii="Arial" w:eastAsia="DejaVu Sans Light" w:hAnsi="Arial" w:cs="Arial"/>
          <w:color w:val="000000" w:themeColor="text1"/>
          <w:kern w:val="3"/>
          <w:sz w:val="24"/>
          <w:szCs w:val="24"/>
          <w:lang w:eastAsia="zh-CN" w:bidi="hi-IN"/>
        </w:rPr>
        <w:t xml:space="preserve"> </w:t>
      </w:r>
      <w:r w:rsidRPr="00191A5B">
        <w:rPr>
          <w:rFonts w:ascii="Arial" w:eastAsia="DejaVu Sans Light" w:hAnsi="Arial" w:cs="Arial"/>
          <w:color w:val="000000" w:themeColor="text1"/>
          <w:kern w:val="3"/>
          <w:sz w:val="24"/>
          <w:szCs w:val="24"/>
          <w:lang w:eastAsia="zh-CN" w:bidi="hi-IN"/>
        </w:rPr>
        <w:t xml:space="preserve">Miguel Pineda y Carmen Morfes, </w:t>
      </w:r>
      <w:r w:rsidRPr="000D04D0">
        <w:rPr>
          <w:rFonts w:ascii="Arial" w:eastAsia="DejaVu Sans Light" w:hAnsi="Arial" w:cs="Arial"/>
          <w:color w:val="000000" w:themeColor="text1"/>
          <w:kern w:val="3"/>
          <w:sz w:val="24"/>
          <w:szCs w:val="24"/>
          <w:lang w:eastAsia="zh-CN" w:bidi="hi-IN"/>
        </w:rPr>
        <w:t xml:space="preserve">que gracias a sus asesorías logramos concretar </w:t>
      </w:r>
      <w:r w:rsidRPr="00191A5B">
        <w:rPr>
          <w:rFonts w:ascii="Arial" w:eastAsia="DejaVu Sans Light" w:hAnsi="Arial" w:cs="Arial"/>
          <w:color w:val="000000" w:themeColor="text1"/>
          <w:kern w:val="3"/>
          <w:sz w:val="24"/>
          <w:szCs w:val="24"/>
          <w:lang w:eastAsia="zh-CN" w:bidi="hi-IN"/>
        </w:rPr>
        <w:t xml:space="preserve">muchas piezas de este proyecto. </w:t>
      </w:r>
      <w:r>
        <w:rPr>
          <w:rFonts w:ascii="Arial" w:eastAsia="DejaVu Sans Light" w:hAnsi="Arial" w:cs="Arial"/>
          <w:color w:val="000000" w:themeColor="text1"/>
          <w:kern w:val="3"/>
          <w:sz w:val="24"/>
          <w:szCs w:val="24"/>
          <w:lang w:eastAsia="zh-CN" w:bidi="hi-IN"/>
        </w:rPr>
        <w:t xml:space="preserve"> </w:t>
      </w:r>
      <w:r w:rsidRPr="009E61F5">
        <w:rPr>
          <w:rFonts w:ascii="Arial" w:eastAsia="DejaVu Sans Light" w:hAnsi="Arial" w:cs="Arial"/>
          <w:b/>
          <w:kern w:val="3"/>
          <w:sz w:val="24"/>
          <w:szCs w:val="24"/>
          <w:lang w:eastAsia="zh-CN" w:bidi="hi-IN"/>
        </w:rPr>
        <w:t>Héctor Mora</w:t>
      </w:r>
    </w:p>
    <w:p w:rsidR="00B23523" w:rsidRDefault="00B23523" w:rsidP="00B23523">
      <w:pPr>
        <w:widowControl w:val="0"/>
        <w:suppressAutoHyphens/>
        <w:autoSpaceDN w:val="0"/>
        <w:spacing w:line="360" w:lineRule="auto"/>
        <w:jc w:val="center"/>
        <w:textAlignment w:val="baseline"/>
        <w:rPr>
          <w:rFonts w:ascii="Arial" w:eastAsia="DejaVu Sans Light" w:hAnsi="Arial" w:cs="Arial"/>
          <w:b/>
          <w:kern w:val="3"/>
          <w:sz w:val="24"/>
          <w:szCs w:val="24"/>
          <w:lang w:eastAsia="zh-CN" w:bidi="hi-IN"/>
        </w:rPr>
      </w:pPr>
      <w:r>
        <w:rPr>
          <w:rFonts w:ascii="Arial" w:eastAsia="DejaVu Sans Light" w:hAnsi="Arial" w:cs="Arial"/>
          <w:b/>
          <w:kern w:val="3"/>
          <w:sz w:val="24"/>
          <w:szCs w:val="24"/>
          <w:lang w:eastAsia="zh-CN" w:bidi="hi-IN"/>
        </w:rPr>
        <w:lastRenderedPageBreak/>
        <w:t>ÍNDICE</w:t>
      </w:r>
    </w:p>
    <w:p w:rsidR="00B23523" w:rsidRDefault="00B23523" w:rsidP="00B23523">
      <w:pPr>
        <w:widowControl w:val="0"/>
        <w:suppressAutoHyphens/>
        <w:autoSpaceDN w:val="0"/>
        <w:spacing w:line="360" w:lineRule="auto"/>
        <w:ind w:firstLine="709"/>
        <w:jc w:val="right"/>
        <w:textAlignment w:val="baseline"/>
        <w:rPr>
          <w:rFonts w:ascii="Arial" w:eastAsia="DejaVu Sans Light" w:hAnsi="Arial" w:cs="Arial"/>
          <w:kern w:val="3"/>
          <w:sz w:val="24"/>
          <w:szCs w:val="24"/>
          <w:lang w:eastAsia="zh-CN" w:bidi="hi-IN"/>
        </w:rPr>
      </w:pPr>
      <w:r w:rsidRPr="00224005">
        <w:rPr>
          <w:rFonts w:ascii="Arial" w:eastAsia="DejaVu Sans Light" w:hAnsi="Arial" w:cs="Arial"/>
          <w:kern w:val="3"/>
          <w:sz w:val="24"/>
          <w:szCs w:val="24"/>
          <w:lang w:eastAsia="zh-CN" w:bidi="hi-IN"/>
        </w:rPr>
        <w:t>Pág.</w:t>
      </w:r>
    </w:p>
    <w:p w:rsidR="00B23523" w:rsidRDefault="00B23523" w:rsidP="00B23523">
      <w:pPr>
        <w:widowControl w:val="0"/>
        <w:suppressAutoHyphens/>
        <w:autoSpaceDN w:val="0"/>
        <w:spacing w:line="360" w:lineRule="auto"/>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Presentación………………………………………………………………..    i</w:t>
      </w:r>
    </w:p>
    <w:p w:rsidR="00B23523" w:rsidRPr="00194C6F" w:rsidRDefault="00B23523" w:rsidP="00B23523">
      <w:pPr>
        <w:widowControl w:val="0"/>
        <w:suppressAutoHyphens/>
        <w:autoSpaceDN w:val="0"/>
        <w:spacing w:line="360" w:lineRule="auto"/>
        <w:jc w:val="both"/>
        <w:textAlignment w:val="baseline"/>
        <w:rPr>
          <w:rFonts w:ascii="Arial" w:eastAsia="DejaVu Sans Light" w:hAnsi="Arial" w:cs="Arial"/>
          <w:color w:val="000000" w:themeColor="text1"/>
          <w:kern w:val="3"/>
          <w:sz w:val="24"/>
          <w:szCs w:val="24"/>
          <w:lang w:eastAsia="zh-CN" w:bidi="hi-IN"/>
        </w:rPr>
      </w:pPr>
      <w:r>
        <w:rPr>
          <w:rFonts w:ascii="Arial" w:eastAsia="DejaVu Sans Light" w:hAnsi="Arial" w:cs="Arial"/>
          <w:kern w:val="3"/>
          <w:sz w:val="24"/>
          <w:szCs w:val="24"/>
          <w:lang w:eastAsia="zh-CN" w:bidi="hi-IN"/>
        </w:rPr>
        <w:t xml:space="preserve">Dedicatoria………………………………………………………………….    </w:t>
      </w:r>
      <w:proofErr w:type="spellStart"/>
      <w:r>
        <w:rPr>
          <w:rFonts w:ascii="Arial" w:eastAsia="DejaVu Sans Light" w:hAnsi="Arial" w:cs="Arial"/>
          <w:kern w:val="3"/>
          <w:sz w:val="24"/>
          <w:szCs w:val="24"/>
          <w:lang w:eastAsia="zh-CN" w:bidi="hi-IN"/>
        </w:rPr>
        <w:t>ii</w:t>
      </w:r>
      <w:proofErr w:type="spellEnd"/>
    </w:p>
    <w:p w:rsidR="00B23523" w:rsidRDefault="00B23523" w:rsidP="00B23523">
      <w:pPr>
        <w:widowControl w:val="0"/>
        <w:suppressAutoHyphens/>
        <w:autoSpaceDN w:val="0"/>
        <w:spacing w:line="360" w:lineRule="auto"/>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 xml:space="preserve">Agradecimientos……………………………………………………….......   </w:t>
      </w:r>
      <w:proofErr w:type="spellStart"/>
      <w:r>
        <w:rPr>
          <w:rFonts w:ascii="Arial" w:eastAsia="DejaVu Sans Light" w:hAnsi="Arial" w:cs="Arial"/>
          <w:kern w:val="3"/>
          <w:sz w:val="24"/>
          <w:szCs w:val="24"/>
          <w:lang w:eastAsia="zh-CN" w:bidi="hi-IN"/>
        </w:rPr>
        <w:t>iii</w:t>
      </w:r>
      <w:proofErr w:type="spellEnd"/>
      <w:r>
        <w:rPr>
          <w:rFonts w:ascii="Arial" w:eastAsia="DejaVu Sans Light" w:hAnsi="Arial" w:cs="Arial"/>
          <w:kern w:val="3"/>
          <w:sz w:val="24"/>
          <w:szCs w:val="24"/>
          <w:lang w:eastAsia="zh-CN" w:bidi="hi-IN"/>
        </w:rPr>
        <w:t xml:space="preserve">  </w:t>
      </w:r>
    </w:p>
    <w:p w:rsidR="00B23523" w:rsidRDefault="00B23523" w:rsidP="00B23523">
      <w:pPr>
        <w:widowControl w:val="0"/>
        <w:suppressAutoHyphens/>
        <w:autoSpaceDN w:val="0"/>
        <w:spacing w:line="360" w:lineRule="auto"/>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 xml:space="preserve">Índice………………………………………………………………………...   </w:t>
      </w:r>
      <w:proofErr w:type="spellStart"/>
      <w:r>
        <w:rPr>
          <w:rFonts w:ascii="Arial" w:eastAsia="DejaVu Sans Light" w:hAnsi="Arial" w:cs="Arial"/>
          <w:kern w:val="3"/>
          <w:sz w:val="24"/>
          <w:szCs w:val="24"/>
          <w:lang w:eastAsia="zh-CN" w:bidi="hi-IN"/>
        </w:rPr>
        <w:t>iv</w:t>
      </w:r>
      <w:proofErr w:type="spellEnd"/>
    </w:p>
    <w:p w:rsidR="00B23523" w:rsidRDefault="00B23523" w:rsidP="00B23523">
      <w:pPr>
        <w:widowControl w:val="0"/>
        <w:suppressAutoHyphens/>
        <w:autoSpaceDN w:val="0"/>
        <w:spacing w:line="360" w:lineRule="auto"/>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Resumen……………………………………………………………………    vi</w:t>
      </w:r>
    </w:p>
    <w:p w:rsidR="00B23523" w:rsidRDefault="00B23523" w:rsidP="00B23523">
      <w:pPr>
        <w:widowControl w:val="0"/>
        <w:suppressAutoHyphens/>
        <w:autoSpaceDN w:val="0"/>
        <w:spacing w:line="360" w:lineRule="auto"/>
        <w:jc w:val="both"/>
        <w:textAlignment w:val="baseline"/>
        <w:rPr>
          <w:rFonts w:ascii="Arial" w:eastAsia="DejaVu Sans Light" w:hAnsi="Arial" w:cs="Arial"/>
          <w:kern w:val="3"/>
          <w:sz w:val="24"/>
          <w:szCs w:val="24"/>
          <w:lang w:eastAsia="zh-CN" w:bidi="hi-IN"/>
        </w:rPr>
      </w:pPr>
      <w:r>
        <w:rPr>
          <w:rFonts w:ascii="Arial" w:eastAsia="DejaVu Sans Light" w:hAnsi="Arial" w:cs="Arial"/>
          <w:kern w:val="3"/>
          <w:sz w:val="24"/>
          <w:szCs w:val="24"/>
          <w:lang w:eastAsia="zh-CN" w:bidi="hi-IN"/>
        </w:rPr>
        <w:t>Introducción………………………………………………………………...    1</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p>
    <w:p w:rsidR="00B23523" w:rsidRPr="00B96AE9"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Pr>
          <w:rFonts w:ascii="Arial" w:eastAsia="Times New Roman" w:hAnsi="Arial" w:cs="Arial"/>
          <w:b/>
          <w:kern w:val="3"/>
          <w:sz w:val="24"/>
          <w:szCs w:val="24"/>
          <w:lang w:eastAsia="zh-CN" w:bidi="hi-IN"/>
        </w:rPr>
        <w:t>CAPÍTULO I</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055305">
        <w:rPr>
          <w:rFonts w:ascii="Arial" w:eastAsia="Times New Roman" w:hAnsi="Arial" w:cs="Arial"/>
          <w:b/>
          <w:kern w:val="3"/>
          <w:sz w:val="24"/>
          <w:szCs w:val="24"/>
          <w:lang w:eastAsia="zh-CN" w:bidi="hi-IN"/>
        </w:rPr>
        <w:t>EL PROBLEMA……………………………………………………………</w:t>
      </w:r>
      <w:r>
        <w:rPr>
          <w:rFonts w:ascii="Arial" w:eastAsia="Times New Roman" w:hAnsi="Arial" w:cs="Arial"/>
          <w:b/>
          <w:kern w:val="3"/>
          <w:sz w:val="24"/>
          <w:szCs w:val="24"/>
          <w:lang w:eastAsia="zh-CN" w:bidi="hi-IN"/>
        </w:rPr>
        <w:t xml:space="preserve">   4</w:t>
      </w:r>
    </w:p>
    <w:p w:rsidR="00B23523" w:rsidRPr="00184612"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sidRPr="00184612">
        <w:rPr>
          <w:rFonts w:ascii="Arial" w:eastAsia="Times New Roman" w:hAnsi="Arial" w:cs="Arial"/>
          <w:kern w:val="3"/>
          <w:sz w:val="24"/>
          <w:szCs w:val="24"/>
          <w:lang w:eastAsia="zh-CN" w:bidi="hi-IN"/>
        </w:rPr>
        <w:t>Área de Problematización……………………………………………….</w:t>
      </w:r>
      <w:r>
        <w:rPr>
          <w:rFonts w:ascii="Arial" w:eastAsia="Times New Roman" w:hAnsi="Arial" w:cs="Arial"/>
          <w:kern w:val="3"/>
          <w:sz w:val="24"/>
          <w:szCs w:val="24"/>
          <w:lang w:eastAsia="zh-CN" w:bidi="hi-IN"/>
        </w:rPr>
        <w:t xml:space="preserve">     4</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055305">
        <w:rPr>
          <w:rFonts w:ascii="Arial" w:eastAsia="Times New Roman" w:hAnsi="Arial" w:cs="Arial"/>
          <w:kern w:val="3"/>
          <w:sz w:val="24"/>
          <w:szCs w:val="24"/>
          <w:lang w:eastAsia="zh-CN" w:bidi="hi-IN"/>
        </w:rPr>
        <w:t>Planteamiento del Problema……………….……………………………</w:t>
      </w:r>
      <w:r>
        <w:rPr>
          <w:rFonts w:ascii="Arial" w:eastAsia="Times New Roman" w:hAnsi="Arial" w:cs="Arial"/>
          <w:kern w:val="3"/>
          <w:sz w:val="24"/>
          <w:szCs w:val="24"/>
          <w:lang w:eastAsia="zh-CN" w:bidi="hi-IN"/>
        </w:rPr>
        <w:t xml:space="preserve">    5</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sidRPr="00055305">
        <w:rPr>
          <w:rFonts w:ascii="Arial" w:eastAsia="Times New Roman" w:hAnsi="Arial" w:cs="Arial"/>
          <w:kern w:val="3"/>
          <w:sz w:val="24"/>
          <w:szCs w:val="24"/>
          <w:lang w:eastAsia="zh-CN" w:bidi="hi-IN"/>
        </w:rPr>
        <w:t>Objetivos de la Investigación……………………………………………</w:t>
      </w:r>
      <w:r>
        <w:rPr>
          <w:rFonts w:ascii="Arial" w:eastAsia="Times New Roman" w:hAnsi="Arial" w:cs="Arial"/>
          <w:kern w:val="3"/>
          <w:sz w:val="24"/>
          <w:szCs w:val="24"/>
          <w:lang w:eastAsia="zh-CN" w:bidi="hi-IN"/>
        </w:rPr>
        <w:t>.    8</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Objetivo General…………………………………………………………...   8</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Objetivos Específicos……………………………………………………..    8</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Importancia de la Investigación………………………………………….    9</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p>
    <w:p w:rsidR="00B23523" w:rsidRPr="00C55D2C"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p>
    <w:p w:rsidR="00B23523" w:rsidRPr="00B96AE9"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B96AE9">
        <w:rPr>
          <w:rFonts w:ascii="Arial" w:eastAsia="Times New Roman" w:hAnsi="Arial" w:cs="Arial"/>
          <w:b/>
          <w:kern w:val="3"/>
          <w:sz w:val="24"/>
          <w:szCs w:val="24"/>
          <w:lang w:eastAsia="zh-CN" w:bidi="hi-IN"/>
        </w:rPr>
        <w:t>CAPÍTULO</w:t>
      </w:r>
      <w:r>
        <w:rPr>
          <w:rFonts w:ascii="Arial" w:eastAsia="Times New Roman" w:hAnsi="Arial" w:cs="Arial"/>
          <w:b/>
          <w:kern w:val="3"/>
          <w:sz w:val="24"/>
          <w:szCs w:val="24"/>
          <w:lang w:eastAsia="zh-CN" w:bidi="hi-IN"/>
        </w:rPr>
        <w:t xml:space="preserve"> II</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Pr>
          <w:rFonts w:ascii="Arial" w:eastAsia="Times New Roman" w:hAnsi="Arial" w:cs="Arial"/>
          <w:b/>
          <w:kern w:val="3"/>
          <w:sz w:val="24"/>
          <w:szCs w:val="24"/>
          <w:lang w:eastAsia="zh-CN" w:bidi="hi-IN"/>
        </w:rPr>
        <w:t>MARCO TEÓRICO………………………………………………………..  11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Antecedentes de la Investigación……………………………………….  11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Bases Teóricas…………………………………………………………….. 14</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Bases Legales……………………………………………………………..  17</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Definición de términos……………………………………………………  18</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Características de la Educación Ambiental en Venezuela…………..   21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lastRenderedPageBreak/>
        <w:t>Relación entre Educación y Ambiente………………………………….  22</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Relación entre Educación Ambiental y Riesgos Geográficos……….. 23</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B96AE9">
        <w:rPr>
          <w:rFonts w:ascii="Arial" w:eastAsia="Times New Roman" w:hAnsi="Arial" w:cs="Arial"/>
          <w:b/>
          <w:kern w:val="3"/>
          <w:sz w:val="24"/>
          <w:szCs w:val="24"/>
          <w:lang w:eastAsia="zh-CN" w:bidi="hi-IN"/>
        </w:rPr>
        <w:t>CAPÍTULO</w:t>
      </w:r>
      <w:r>
        <w:rPr>
          <w:rFonts w:ascii="Arial" w:eastAsia="Times New Roman" w:hAnsi="Arial" w:cs="Arial"/>
          <w:b/>
          <w:kern w:val="3"/>
          <w:sz w:val="24"/>
          <w:szCs w:val="24"/>
          <w:lang w:eastAsia="zh-CN" w:bidi="hi-IN"/>
        </w:rPr>
        <w:t xml:space="preserve"> III</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Pr>
          <w:rFonts w:ascii="Arial" w:eastAsia="Times New Roman" w:hAnsi="Arial" w:cs="Arial"/>
          <w:b/>
          <w:kern w:val="3"/>
          <w:sz w:val="24"/>
          <w:szCs w:val="24"/>
          <w:lang w:eastAsia="zh-CN" w:bidi="hi-IN"/>
        </w:rPr>
        <w:t>MARCO METODOLÓGICO………………………………………………   26</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Paradigma de la Investigación……………………………………………  26</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Nivel de la Investigación…………………………………………………..  27</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Tipo de Investigación………………………………………....................... 28</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Método de la investigación………………………………………………..  29</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Población y Muestra……………………………………………………….. 29</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Técnicas e Instrumentos de recolección de datos………………………30</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Gerencia Administrativa…………………………………………………… 31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B96AE9">
        <w:rPr>
          <w:rFonts w:ascii="Arial" w:eastAsia="Times New Roman" w:hAnsi="Arial" w:cs="Arial"/>
          <w:b/>
          <w:kern w:val="3"/>
          <w:sz w:val="24"/>
          <w:szCs w:val="24"/>
          <w:lang w:eastAsia="zh-CN" w:bidi="hi-IN"/>
        </w:rPr>
        <w:t>CAPÍTULO</w:t>
      </w:r>
      <w:r>
        <w:rPr>
          <w:rFonts w:ascii="Arial" w:eastAsia="Times New Roman" w:hAnsi="Arial" w:cs="Arial"/>
          <w:b/>
          <w:kern w:val="3"/>
          <w:sz w:val="24"/>
          <w:szCs w:val="24"/>
          <w:lang w:eastAsia="zh-CN" w:bidi="hi-IN"/>
        </w:rPr>
        <w:t xml:space="preserve"> IV</w:t>
      </w:r>
    </w:p>
    <w:p w:rsidR="00B23523" w:rsidRPr="00C0511D"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C0511D">
        <w:rPr>
          <w:rFonts w:ascii="Arial" w:eastAsia="Times New Roman" w:hAnsi="Arial" w:cs="Arial"/>
          <w:b/>
          <w:kern w:val="3"/>
          <w:sz w:val="24"/>
          <w:szCs w:val="24"/>
          <w:lang w:eastAsia="zh-CN" w:bidi="hi-IN"/>
        </w:rPr>
        <w:t>ANÁLISIS E INTERPRETACIÓN DE LOS RESULTADOS</w:t>
      </w:r>
      <w:r>
        <w:rPr>
          <w:rFonts w:ascii="Arial" w:eastAsia="Times New Roman" w:hAnsi="Arial" w:cs="Arial"/>
          <w:b/>
          <w:kern w:val="3"/>
          <w:sz w:val="24"/>
          <w:szCs w:val="24"/>
          <w:lang w:eastAsia="zh-CN" w:bidi="hi-IN"/>
        </w:rPr>
        <w:t>………….. 32</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B96AE9">
        <w:rPr>
          <w:rFonts w:ascii="Arial" w:eastAsia="Times New Roman" w:hAnsi="Arial" w:cs="Arial"/>
          <w:b/>
          <w:kern w:val="3"/>
          <w:sz w:val="24"/>
          <w:szCs w:val="24"/>
          <w:lang w:eastAsia="zh-CN" w:bidi="hi-IN"/>
        </w:rPr>
        <w:t>CAPÍTULO</w:t>
      </w:r>
      <w:r>
        <w:rPr>
          <w:rFonts w:ascii="Arial" w:eastAsia="Times New Roman" w:hAnsi="Arial" w:cs="Arial"/>
          <w:b/>
          <w:kern w:val="3"/>
          <w:sz w:val="24"/>
          <w:szCs w:val="24"/>
          <w:lang w:eastAsia="zh-CN" w:bidi="hi-IN"/>
        </w:rPr>
        <w:t xml:space="preserve"> V</w:t>
      </w: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526C18">
        <w:rPr>
          <w:rFonts w:ascii="Arial" w:eastAsia="Times New Roman" w:hAnsi="Arial" w:cs="Arial"/>
          <w:b/>
          <w:kern w:val="3"/>
          <w:sz w:val="24"/>
          <w:szCs w:val="24"/>
          <w:lang w:eastAsia="zh-CN" w:bidi="hi-IN"/>
        </w:rPr>
        <w:t>LA PROPUESTA…………………………………………………………...</w:t>
      </w:r>
      <w:r>
        <w:rPr>
          <w:rFonts w:ascii="Arial" w:eastAsia="Times New Roman" w:hAnsi="Arial" w:cs="Arial"/>
          <w:b/>
          <w:kern w:val="3"/>
          <w:sz w:val="24"/>
          <w:szCs w:val="24"/>
          <w:lang w:eastAsia="zh-CN" w:bidi="hi-IN"/>
        </w:rPr>
        <w:t xml:space="preserve"> 39</w:t>
      </w:r>
    </w:p>
    <w:p w:rsidR="00B23523" w:rsidRPr="009068A9"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Presentación</w:t>
      </w:r>
      <w:r w:rsidRPr="009068A9">
        <w:rPr>
          <w:rFonts w:ascii="Arial" w:eastAsia="Times New Roman" w:hAnsi="Arial" w:cs="Arial"/>
          <w:kern w:val="3"/>
          <w:sz w:val="24"/>
          <w:szCs w:val="24"/>
          <w:lang w:eastAsia="zh-CN" w:bidi="hi-IN"/>
        </w:rPr>
        <w:t>…</w:t>
      </w:r>
      <w:r>
        <w:rPr>
          <w:rFonts w:ascii="Arial" w:eastAsia="Times New Roman" w:hAnsi="Arial" w:cs="Arial"/>
          <w:kern w:val="3"/>
          <w:sz w:val="24"/>
          <w:szCs w:val="24"/>
          <w:lang w:eastAsia="zh-CN" w:bidi="hi-IN"/>
        </w:rPr>
        <w:t>…………………………………………………………….. 39</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Objetivos de la Propuesta…………………………………………………. 40</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Objetivo General……………………………………………………………. 40</w:t>
      </w:r>
    </w:p>
    <w:p w:rsidR="00B23523" w:rsidRPr="009068A9"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Objetivos Específicos………………………………………………………. 40</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Justificación de la Propuesta……………………………………………... 41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Misión y Visión de la Propuesta………………………………………….. 41</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Fundamentación teórica…………………………………………………... 42</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Necesidades para la Ejecución de la Propuesta……………………….. 44</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Metodología…………………………………………………………………..44</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Políticas Educativas de la Propuesta……………………………………. 44</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Pr>
          <w:rFonts w:ascii="Arial" w:eastAsia="Times New Roman" w:hAnsi="Arial" w:cs="Arial"/>
          <w:kern w:val="3"/>
          <w:sz w:val="24"/>
          <w:szCs w:val="24"/>
          <w:lang w:eastAsia="zh-CN" w:bidi="hi-IN"/>
        </w:rPr>
        <w:t>Plan de Acción de la Propuesta………………………………………….. 46</w:t>
      </w:r>
    </w:p>
    <w:p w:rsidR="00B23523" w:rsidRPr="009068A9"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p>
    <w:p w:rsidR="00B23523" w:rsidRDefault="00B23523" w:rsidP="00B23523">
      <w:pPr>
        <w:widowControl w:val="0"/>
        <w:autoSpaceDN w:val="0"/>
        <w:spacing w:after="0" w:line="360" w:lineRule="auto"/>
        <w:jc w:val="both"/>
        <w:textAlignment w:val="baseline"/>
        <w:rPr>
          <w:rFonts w:ascii="Arial" w:eastAsia="Times New Roman" w:hAnsi="Arial" w:cs="Arial"/>
          <w:b/>
          <w:kern w:val="3"/>
          <w:sz w:val="24"/>
          <w:szCs w:val="24"/>
          <w:lang w:eastAsia="zh-CN" w:bidi="hi-IN"/>
        </w:rPr>
      </w:pPr>
      <w:r w:rsidRPr="00B96AE9">
        <w:rPr>
          <w:rFonts w:ascii="Arial" w:eastAsia="Times New Roman" w:hAnsi="Arial" w:cs="Arial"/>
          <w:b/>
          <w:kern w:val="3"/>
          <w:sz w:val="24"/>
          <w:szCs w:val="24"/>
          <w:lang w:eastAsia="zh-CN" w:bidi="hi-IN"/>
        </w:rPr>
        <w:t>CAPÍTULO</w:t>
      </w:r>
      <w:r>
        <w:rPr>
          <w:rFonts w:ascii="Arial" w:eastAsia="Times New Roman" w:hAnsi="Arial" w:cs="Arial"/>
          <w:b/>
          <w:kern w:val="3"/>
          <w:sz w:val="24"/>
          <w:szCs w:val="24"/>
          <w:lang w:eastAsia="zh-CN" w:bidi="hi-IN"/>
        </w:rPr>
        <w:t xml:space="preserve"> VI</w:t>
      </w:r>
    </w:p>
    <w:p w:rsidR="00B23523" w:rsidRPr="00F3448A"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sidRPr="00F3448A">
        <w:rPr>
          <w:rFonts w:ascii="Arial" w:eastAsia="Times New Roman" w:hAnsi="Arial" w:cs="Arial"/>
          <w:kern w:val="3"/>
          <w:sz w:val="24"/>
          <w:szCs w:val="24"/>
          <w:lang w:eastAsia="zh-CN" w:bidi="hi-IN"/>
        </w:rPr>
        <w:lastRenderedPageBreak/>
        <w:t>Conclusiones</w:t>
      </w:r>
      <w:r>
        <w:rPr>
          <w:rFonts w:ascii="Arial" w:eastAsia="Times New Roman" w:hAnsi="Arial" w:cs="Arial"/>
          <w:kern w:val="3"/>
          <w:sz w:val="24"/>
          <w:szCs w:val="24"/>
          <w:lang w:eastAsia="zh-CN" w:bidi="hi-IN"/>
        </w:rPr>
        <w:t xml:space="preserve"> y Recomendaciones……………………………………… 47</w:t>
      </w:r>
    </w:p>
    <w:p w:rsidR="00B23523" w:rsidRPr="00F3448A"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sidRPr="00F3448A">
        <w:rPr>
          <w:rFonts w:ascii="Arial" w:eastAsia="Times New Roman" w:hAnsi="Arial" w:cs="Arial"/>
          <w:kern w:val="3"/>
          <w:sz w:val="24"/>
          <w:szCs w:val="24"/>
          <w:lang w:eastAsia="zh-CN" w:bidi="hi-IN"/>
        </w:rPr>
        <w:t>Referencias Bibliográficas</w:t>
      </w:r>
      <w:r>
        <w:rPr>
          <w:rFonts w:ascii="Arial" w:eastAsia="Times New Roman" w:hAnsi="Arial" w:cs="Arial"/>
          <w:kern w:val="3"/>
          <w:sz w:val="24"/>
          <w:szCs w:val="24"/>
          <w:lang w:eastAsia="zh-CN" w:bidi="hi-IN"/>
        </w:rPr>
        <w:t>…………………………………………………49</w:t>
      </w:r>
    </w:p>
    <w:p w:rsidR="00B23523" w:rsidRDefault="00B23523" w:rsidP="00B23523">
      <w:pPr>
        <w:widowControl w:val="0"/>
        <w:autoSpaceDN w:val="0"/>
        <w:spacing w:after="0" w:line="360" w:lineRule="auto"/>
        <w:jc w:val="both"/>
        <w:textAlignment w:val="baseline"/>
        <w:rPr>
          <w:rFonts w:ascii="Arial" w:eastAsia="Times New Roman" w:hAnsi="Arial" w:cs="Arial"/>
          <w:kern w:val="3"/>
          <w:sz w:val="24"/>
          <w:szCs w:val="24"/>
          <w:lang w:eastAsia="zh-CN" w:bidi="hi-IN"/>
        </w:rPr>
      </w:pPr>
      <w:r w:rsidRPr="00F3448A">
        <w:rPr>
          <w:rFonts w:ascii="Arial" w:eastAsia="Times New Roman" w:hAnsi="Arial" w:cs="Arial"/>
          <w:kern w:val="3"/>
          <w:sz w:val="24"/>
          <w:szCs w:val="24"/>
          <w:lang w:eastAsia="zh-CN" w:bidi="hi-IN"/>
        </w:rPr>
        <w:t>Anexos</w:t>
      </w:r>
      <w:r>
        <w:rPr>
          <w:rFonts w:ascii="Arial" w:eastAsia="Times New Roman" w:hAnsi="Arial" w:cs="Arial"/>
          <w:kern w:val="3"/>
          <w:sz w:val="24"/>
          <w:szCs w:val="24"/>
          <w:lang w:eastAsia="zh-CN" w:bidi="hi-IN"/>
        </w:rPr>
        <w:t>………………………………………………………………………. 51</w:t>
      </w:r>
    </w:p>
    <w:p w:rsidR="00B23523" w:rsidRDefault="00B23523" w:rsidP="00B23523">
      <w:pPr>
        <w:spacing w:line="240" w:lineRule="auto"/>
        <w:jc w:val="center"/>
        <w:rPr>
          <w:rFonts w:ascii="Arial" w:hAnsi="Arial" w:cs="Arial"/>
          <w:color w:val="000000" w:themeColor="text1"/>
          <w:sz w:val="24"/>
          <w:szCs w:val="24"/>
        </w:rPr>
      </w:pPr>
    </w:p>
    <w:p w:rsidR="00B23523" w:rsidRPr="0000368B" w:rsidRDefault="00B23523" w:rsidP="00B23523">
      <w:pPr>
        <w:widowControl w:val="0"/>
        <w:suppressAutoHyphens/>
        <w:autoSpaceDN w:val="0"/>
        <w:spacing w:after="0" w:line="240" w:lineRule="auto"/>
        <w:jc w:val="right"/>
        <w:textAlignment w:val="baseline"/>
        <w:rPr>
          <w:rFonts w:ascii="Arial" w:eastAsia="DejaVu Sans Light" w:hAnsi="Arial" w:cs="Arial"/>
          <w:kern w:val="3"/>
          <w:sz w:val="24"/>
          <w:szCs w:val="24"/>
          <w:lang w:eastAsia="zh-CN" w:bidi="hi-IN"/>
        </w:rPr>
      </w:pPr>
    </w:p>
    <w:p w:rsidR="00B23523" w:rsidRDefault="00B23523" w:rsidP="00B23523">
      <w:pPr>
        <w:widowControl w:val="0"/>
        <w:suppressAutoHyphens/>
        <w:autoSpaceDN w:val="0"/>
        <w:spacing w:after="0" w:line="240" w:lineRule="auto"/>
        <w:jc w:val="center"/>
        <w:textAlignment w:val="baseline"/>
        <w:outlineLvl w:val="0"/>
        <w:rPr>
          <w:rFonts w:ascii="Arial" w:eastAsia="DejaVu Sans Light" w:hAnsi="Arial" w:cs="Arial"/>
          <w:b/>
          <w:kern w:val="3"/>
          <w:sz w:val="24"/>
          <w:szCs w:val="24"/>
          <w:lang w:eastAsia="zh-CN" w:bidi="hi-IN"/>
        </w:rPr>
      </w:pPr>
      <w:r>
        <w:rPr>
          <w:rFonts w:ascii="Arial" w:eastAsia="DejaVu Sans Light" w:hAnsi="Arial" w:cs="Arial"/>
          <w:b/>
          <w:kern w:val="3"/>
          <w:sz w:val="24"/>
          <w:szCs w:val="24"/>
          <w:lang w:eastAsia="zh-CN" w:bidi="hi-IN"/>
        </w:rPr>
        <w:t>Resumen</w:t>
      </w:r>
    </w:p>
    <w:p w:rsidR="00B23523" w:rsidRPr="00885A10" w:rsidRDefault="00B23523" w:rsidP="00B23523">
      <w:pPr>
        <w:widowControl w:val="0"/>
        <w:suppressAutoHyphens/>
        <w:autoSpaceDN w:val="0"/>
        <w:spacing w:after="0" w:line="240" w:lineRule="auto"/>
        <w:jc w:val="center"/>
        <w:textAlignment w:val="baseline"/>
        <w:outlineLvl w:val="0"/>
        <w:rPr>
          <w:rFonts w:ascii="Arial" w:eastAsia="DejaVu Sans Light" w:hAnsi="Arial" w:cs="Arial"/>
          <w:b/>
          <w:kern w:val="3"/>
          <w:sz w:val="24"/>
          <w:szCs w:val="24"/>
          <w:lang w:eastAsia="zh-CN" w:bidi="hi-IN"/>
        </w:rPr>
      </w:pPr>
    </w:p>
    <w:p w:rsidR="00B23523" w:rsidRDefault="00B23523" w:rsidP="00B23523">
      <w:pPr>
        <w:widowControl w:val="0"/>
        <w:suppressAutoHyphens/>
        <w:autoSpaceDN w:val="0"/>
        <w:spacing w:after="0"/>
        <w:ind w:firstLine="709"/>
        <w:jc w:val="both"/>
        <w:textAlignment w:val="baseline"/>
        <w:rPr>
          <w:rFonts w:ascii="Arial" w:eastAsia="DejaVu Sans Light" w:hAnsi="Arial" w:cs="Arial"/>
          <w:kern w:val="3"/>
          <w:sz w:val="24"/>
          <w:szCs w:val="24"/>
          <w:lang w:eastAsia="zh-CN" w:bidi="hi-IN"/>
        </w:rPr>
      </w:pPr>
      <w:r w:rsidRPr="00885A10">
        <w:rPr>
          <w:rFonts w:ascii="Arial" w:eastAsia="DejaVu Sans Light" w:hAnsi="Arial" w:cs="Arial"/>
          <w:kern w:val="3"/>
          <w:sz w:val="24"/>
          <w:szCs w:val="24"/>
          <w:lang w:eastAsia="zh-CN" w:bidi="hi-IN"/>
        </w:rPr>
        <w:t>La presente investigación tiene como objetivo p</w:t>
      </w:r>
      <w:r>
        <w:rPr>
          <w:rFonts w:ascii="Arial" w:eastAsia="DejaVu Sans Light" w:hAnsi="Arial" w:cs="Arial"/>
          <w:kern w:val="3"/>
          <w:sz w:val="24"/>
          <w:szCs w:val="24"/>
          <w:lang w:eastAsia="zh-CN" w:bidi="hi-IN"/>
        </w:rPr>
        <w:t xml:space="preserve">roponer </w:t>
      </w:r>
      <w:r w:rsidRPr="003539EB">
        <w:rPr>
          <w:rFonts w:ascii="Arial" w:eastAsia="DejaVu Sans Light" w:hAnsi="Arial" w:cs="Arial"/>
          <w:kern w:val="3"/>
          <w:sz w:val="24"/>
          <w:szCs w:val="24"/>
          <w:lang w:eastAsia="zh-CN" w:bidi="hi-IN"/>
        </w:rPr>
        <w:t>un programa de educación ambiental alternativo en función de los riesgos geográficos para los habitantes de Las Trincheras, municipio Naguanagua Estado Carabobo.</w:t>
      </w:r>
      <w:r>
        <w:rPr>
          <w:rFonts w:ascii="Arial" w:eastAsia="DejaVu Sans Light" w:hAnsi="Arial" w:cs="Arial"/>
          <w:kern w:val="3"/>
          <w:sz w:val="24"/>
          <w:szCs w:val="24"/>
          <w:lang w:eastAsia="zh-CN" w:bidi="hi-IN"/>
        </w:rPr>
        <w:t xml:space="preserve"> </w:t>
      </w:r>
      <w:r w:rsidRPr="00885A10">
        <w:rPr>
          <w:rFonts w:ascii="Arial" w:eastAsia="DejaVu Sans Light" w:hAnsi="Arial" w:cs="Arial"/>
          <w:kern w:val="3"/>
          <w:sz w:val="24"/>
          <w:szCs w:val="24"/>
          <w:lang w:eastAsia="zh-CN" w:bidi="hi-IN"/>
        </w:rPr>
        <w:t>En relación a su metodología la misma estuvo enmar</w:t>
      </w:r>
      <w:r>
        <w:rPr>
          <w:rFonts w:ascii="Arial" w:eastAsia="DejaVu Sans Light" w:hAnsi="Arial" w:cs="Arial"/>
          <w:kern w:val="3"/>
          <w:sz w:val="24"/>
          <w:szCs w:val="24"/>
          <w:lang w:eastAsia="zh-CN" w:bidi="hi-IN"/>
        </w:rPr>
        <w:t>cada en un paradigma cuali</w:t>
      </w:r>
      <w:r w:rsidRPr="00885A10">
        <w:rPr>
          <w:rFonts w:ascii="Arial" w:eastAsia="DejaVu Sans Light" w:hAnsi="Arial" w:cs="Arial"/>
          <w:kern w:val="3"/>
          <w:sz w:val="24"/>
          <w:szCs w:val="24"/>
          <w:lang w:eastAsia="zh-CN" w:bidi="hi-IN"/>
        </w:rPr>
        <w:t xml:space="preserve">tativo, en la modalidad de proyecto factible apoyada en un diseño de campo. En esta investigación se consideró una </w:t>
      </w:r>
      <w:r>
        <w:rPr>
          <w:rFonts w:ascii="Arial" w:eastAsia="DejaVu Sans Light" w:hAnsi="Arial" w:cs="Arial"/>
          <w:kern w:val="3"/>
          <w:sz w:val="24"/>
          <w:szCs w:val="24"/>
          <w:lang w:eastAsia="zh-CN" w:bidi="hi-IN"/>
        </w:rPr>
        <w:t xml:space="preserve">población de 20 </w:t>
      </w:r>
      <w:r w:rsidRPr="00885A10">
        <w:rPr>
          <w:rFonts w:ascii="Arial" w:eastAsia="DejaVu Sans Light" w:hAnsi="Arial" w:cs="Arial"/>
          <w:kern w:val="3"/>
          <w:sz w:val="24"/>
          <w:szCs w:val="24"/>
          <w:lang w:eastAsia="zh-CN" w:bidi="hi-IN"/>
        </w:rPr>
        <w:t>estudiantes de Educación Media</w:t>
      </w:r>
      <w:r>
        <w:rPr>
          <w:rFonts w:ascii="Arial" w:eastAsia="DejaVu Sans Light" w:hAnsi="Arial" w:cs="Arial"/>
          <w:kern w:val="3"/>
          <w:sz w:val="24"/>
          <w:szCs w:val="24"/>
          <w:lang w:eastAsia="zh-CN" w:bidi="hi-IN"/>
        </w:rPr>
        <w:t xml:space="preserve"> y Diversificada del Liceo Bolivariano “</w:t>
      </w:r>
      <w:proofErr w:type="spellStart"/>
      <w:r>
        <w:rPr>
          <w:rFonts w:ascii="Arial" w:eastAsia="DejaVu Sans Light" w:hAnsi="Arial" w:cs="Arial"/>
          <w:kern w:val="3"/>
          <w:sz w:val="24"/>
          <w:szCs w:val="24"/>
          <w:lang w:eastAsia="zh-CN" w:bidi="hi-IN"/>
        </w:rPr>
        <w:t>Cayaurima</w:t>
      </w:r>
      <w:proofErr w:type="spellEnd"/>
      <w:r>
        <w:rPr>
          <w:rFonts w:ascii="Arial" w:eastAsia="DejaVu Sans Light" w:hAnsi="Arial" w:cs="Arial"/>
          <w:kern w:val="3"/>
          <w:sz w:val="24"/>
          <w:szCs w:val="24"/>
          <w:lang w:eastAsia="zh-CN" w:bidi="hi-IN"/>
        </w:rPr>
        <w:t>”, tomándose como muestra 10 estudiantes que representan el 50% de la misma</w:t>
      </w:r>
      <w:r w:rsidRPr="00885A10">
        <w:rPr>
          <w:rFonts w:ascii="Arial" w:eastAsia="DejaVu Sans Light" w:hAnsi="Arial" w:cs="Arial"/>
          <w:kern w:val="3"/>
          <w:sz w:val="24"/>
          <w:szCs w:val="24"/>
          <w:lang w:eastAsia="zh-CN" w:bidi="hi-IN"/>
        </w:rPr>
        <w:t xml:space="preserve">. Para obtener la información se utilizó la técnica de la </w:t>
      </w:r>
      <w:r>
        <w:rPr>
          <w:rFonts w:ascii="Arial" w:eastAsia="DejaVu Sans Light" w:hAnsi="Arial" w:cs="Arial"/>
          <w:kern w:val="3"/>
          <w:sz w:val="24"/>
          <w:szCs w:val="24"/>
          <w:lang w:eastAsia="zh-CN" w:bidi="hi-IN"/>
        </w:rPr>
        <w:t>encuesta que fue aplicada</w:t>
      </w:r>
      <w:r w:rsidRPr="00885A10">
        <w:rPr>
          <w:rFonts w:ascii="Arial" w:eastAsia="DejaVu Sans Light" w:hAnsi="Arial" w:cs="Arial"/>
          <w:kern w:val="3"/>
          <w:sz w:val="24"/>
          <w:szCs w:val="24"/>
          <w:lang w:eastAsia="zh-CN" w:bidi="hi-IN"/>
        </w:rPr>
        <w:t xml:space="preserve"> a la muestra en estudio</w:t>
      </w:r>
      <w:r>
        <w:rPr>
          <w:rFonts w:ascii="Arial" w:eastAsia="DejaVu Sans Light" w:hAnsi="Arial" w:cs="Arial"/>
          <w:kern w:val="3"/>
          <w:sz w:val="24"/>
          <w:szCs w:val="24"/>
          <w:lang w:eastAsia="zh-CN" w:bidi="hi-IN"/>
        </w:rPr>
        <w:t>, u</w:t>
      </w:r>
      <w:r w:rsidRPr="00885A10">
        <w:rPr>
          <w:rFonts w:ascii="Arial" w:eastAsia="DejaVu Sans Light" w:hAnsi="Arial" w:cs="Arial"/>
          <w:kern w:val="3"/>
          <w:sz w:val="24"/>
          <w:szCs w:val="24"/>
          <w:lang w:eastAsia="zh-CN" w:bidi="hi-IN"/>
        </w:rPr>
        <w:t>na vez obtenida la información, se analizó a través de la estadística descriptiva pr</w:t>
      </w:r>
      <w:r>
        <w:rPr>
          <w:rFonts w:ascii="Arial" w:eastAsia="DejaVu Sans Light" w:hAnsi="Arial" w:cs="Arial"/>
          <w:kern w:val="3"/>
          <w:sz w:val="24"/>
          <w:szCs w:val="24"/>
          <w:lang w:eastAsia="zh-CN" w:bidi="hi-IN"/>
        </w:rPr>
        <w:t xml:space="preserve">esentada con gráficos de torta. </w:t>
      </w:r>
      <w:r w:rsidRPr="00885A10">
        <w:rPr>
          <w:rFonts w:ascii="Arial" w:eastAsia="DejaVu Sans Light" w:hAnsi="Arial" w:cs="Arial"/>
          <w:kern w:val="3"/>
          <w:sz w:val="24"/>
          <w:szCs w:val="24"/>
          <w:lang w:eastAsia="zh-CN" w:bidi="hi-IN"/>
        </w:rPr>
        <w:t xml:space="preserve">Los resultados evidenciaron que en la institución educativa es necesario </w:t>
      </w:r>
      <w:r>
        <w:rPr>
          <w:rFonts w:ascii="Arial" w:eastAsia="DejaVu Sans Light" w:hAnsi="Arial" w:cs="Arial"/>
          <w:kern w:val="3"/>
          <w:sz w:val="24"/>
          <w:szCs w:val="24"/>
          <w:lang w:eastAsia="zh-CN" w:bidi="hi-IN"/>
        </w:rPr>
        <w:t xml:space="preserve">emplear estrategias innovadoras para crear conciencia en </w:t>
      </w:r>
      <w:r w:rsidRPr="00885A10">
        <w:rPr>
          <w:rFonts w:ascii="Arial" w:eastAsia="DejaVu Sans Light" w:hAnsi="Arial" w:cs="Arial"/>
          <w:kern w:val="3"/>
          <w:sz w:val="24"/>
          <w:szCs w:val="24"/>
          <w:lang w:eastAsia="zh-CN" w:bidi="hi-IN"/>
        </w:rPr>
        <w:t>los estudiantes. Por consiguiente se diseñó</w:t>
      </w:r>
      <w:r>
        <w:rPr>
          <w:rFonts w:ascii="Arial" w:eastAsia="DejaVu Sans Light" w:hAnsi="Arial" w:cs="Arial"/>
          <w:kern w:val="3"/>
          <w:sz w:val="24"/>
          <w:szCs w:val="24"/>
          <w:lang w:eastAsia="zh-CN" w:bidi="hi-IN"/>
        </w:rPr>
        <w:t xml:space="preserve"> este programa, </w:t>
      </w:r>
      <w:r w:rsidRPr="00885A10">
        <w:rPr>
          <w:rFonts w:ascii="Arial" w:eastAsia="DejaVu Sans Light" w:hAnsi="Arial" w:cs="Arial"/>
          <w:kern w:val="3"/>
          <w:sz w:val="24"/>
          <w:szCs w:val="24"/>
          <w:lang w:eastAsia="zh-CN" w:bidi="hi-IN"/>
        </w:rPr>
        <w:t>el cual procura dar respuesta a la problemática diagnosticada.</w:t>
      </w:r>
    </w:p>
    <w:p w:rsidR="00B23523" w:rsidRDefault="00B23523" w:rsidP="00B23523">
      <w:pPr>
        <w:widowControl w:val="0"/>
        <w:suppressAutoHyphens/>
        <w:autoSpaceDN w:val="0"/>
        <w:spacing w:after="0"/>
        <w:ind w:firstLine="709"/>
        <w:jc w:val="both"/>
        <w:textAlignment w:val="baseline"/>
        <w:rPr>
          <w:rFonts w:ascii="Arial" w:eastAsia="DejaVu Sans Light" w:hAnsi="Arial" w:cs="Arial"/>
          <w:kern w:val="3"/>
          <w:sz w:val="24"/>
          <w:szCs w:val="24"/>
          <w:lang w:eastAsia="zh-CN" w:bidi="hi-IN"/>
        </w:rPr>
      </w:pPr>
    </w:p>
    <w:p w:rsidR="00B23523" w:rsidRPr="00AC1FEE" w:rsidRDefault="00C04A5F" w:rsidP="00B23523">
      <w:pPr>
        <w:widowControl w:val="0"/>
        <w:suppressAutoHyphens/>
        <w:autoSpaceDN w:val="0"/>
        <w:spacing w:after="0"/>
        <w:ind w:firstLine="709"/>
        <w:jc w:val="both"/>
        <w:textAlignment w:val="baseline"/>
        <w:rPr>
          <w:rFonts w:ascii="Arial" w:eastAsia="DejaVu Sans Light" w:hAnsi="Arial" w:cs="Arial"/>
          <w:kern w:val="3"/>
          <w:sz w:val="24"/>
          <w:szCs w:val="24"/>
          <w:lang w:eastAsia="zh-CN" w:bidi="hi-IN"/>
        </w:rPr>
      </w:pPr>
      <w:r w:rsidRPr="00C04A5F">
        <w:rPr>
          <w:rFonts w:ascii="Arial" w:eastAsia="DejaVu Sans Light" w:hAnsi="Arial" w:cs="Arial"/>
          <w:noProof/>
          <w:kern w:val="3"/>
          <w:sz w:val="24"/>
          <w:szCs w:val="24"/>
          <w:lang w:eastAsia="es-VE"/>
        </w:rPr>
        <w:pict>
          <v:shape id="_x0000_s1033" type="#_x0000_t202" style="position:absolute;left:0;text-align:left;margin-left:174.65pt;margin-top:86pt;width:52.5pt;height:33.8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" fillcolor="white [3212]" strokecolor="white [3212]">
            <v:textbox style="mso-fit-shape-to-text:t">
              <w:txbxContent>
                <w:p w:rsidR="00B23523" w:rsidRPr="003C599D" w:rsidRDefault="00B23523" w:rsidP="00B23523">
                  <w:pPr>
                    <w:jc w:val="center"/>
                    <w:rPr>
                      <w:rFonts w:ascii="Arial" w:hAnsi="Arial" w:cs="Arial"/>
                      <w:color w:val="000000" w:themeColor="text1"/>
                      <w:sz w:val="24"/>
                      <w:szCs w:val="24"/>
                    </w:rPr>
                  </w:pPr>
                  <w:r>
                    <w:rPr>
                      <w:rFonts w:ascii="Arial" w:hAnsi="Arial" w:cs="Arial"/>
                      <w:color w:val="000000" w:themeColor="text1"/>
                      <w:sz w:val="24"/>
                      <w:szCs w:val="24"/>
                    </w:rPr>
                    <w:t>v</w:t>
                  </w:r>
                  <w:r w:rsidRPr="003C599D">
                    <w:rPr>
                      <w:rFonts w:ascii="Arial" w:hAnsi="Arial" w:cs="Arial"/>
                      <w:color w:val="000000" w:themeColor="text1"/>
                      <w:sz w:val="24"/>
                      <w:szCs w:val="24"/>
                    </w:rPr>
                    <w:t>i</w:t>
                  </w:r>
                </w:p>
              </w:txbxContent>
            </v:textbox>
          </v:shape>
        </w:pict>
      </w:r>
      <w:r w:rsidR="00B23523" w:rsidRPr="00AC1FEE">
        <w:rPr>
          <w:rFonts w:ascii="Arial" w:eastAsia="DejaVu Sans Light" w:hAnsi="Arial" w:cs="Arial"/>
          <w:b/>
          <w:kern w:val="3"/>
          <w:sz w:val="24"/>
          <w:szCs w:val="24"/>
          <w:lang w:eastAsia="zh-CN" w:bidi="hi-IN"/>
        </w:rPr>
        <w:t>Palabras claves:</w:t>
      </w:r>
      <w:r w:rsidR="00B23523">
        <w:rPr>
          <w:rFonts w:ascii="Arial" w:eastAsia="DejaVu Sans Light" w:hAnsi="Arial" w:cs="Arial"/>
          <w:kern w:val="3"/>
          <w:sz w:val="24"/>
          <w:szCs w:val="24"/>
          <w:lang w:eastAsia="zh-CN" w:bidi="hi-IN"/>
        </w:rPr>
        <w:t xml:space="preserve"> Educación ambiental, riesgos geográfico</w:t>
      </w:r>
      <w:r w:rsidR="00B23523" w:rsidRPr="009859AD">
        <w:rPr>
          <w:rFonts w:ascii="Arial" w:eastAsia="DejaVu Sans Light" w:hAnsi="Arial" w:cs="Arial"/>
          <w:noProof/>
          <w:kern w:val="3"/>
          <w:sz w:val="24"/>
          <w:szCs w:val="24"/>
          <w:lang w:eastAsia="zh-CN" w:bidi="hi-IN"/>
        </w:rPr>
        <w:t>s</w:t>
      </w:r>
      <w:r w:rsidR="00B23523">
        <w:rPr>
          <w:rFonts w:ascii="Arial" w:eastAsia="Times New Roman" w:hAnsi="Arial" w:cs="Arial"/>
          <w:kern w:val="3"/>
          <w:sz w:val="24"/>
          <w:szCs w:val="24"/>
          <w:lang w:eastAsia="zh-CN" w:bidi="hi-IN"/>
        </w:rPr>
        <w:t>, prevención, comunidad.</w:t>
      </w: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B23523" w:rsidRDefault="00B23523" w:rsidP="002E20EF">
      <w:pPr>
        <w:spacing w:line="360" w:lineRule="auto"/>
        <w:jc w:val="center"/>
        <w:rPr>
          <w:rFonts w:ascii="Arial" w:hAnsi="Arial" w:cs="Arial"/>
          <w:b/>
          <w:color w:val="000000" w:themeColor="text1"/>
          <w:sz w:val="24"/>
          <w:szCs w:val="24"/>
        </w:rPr>
      </w:pPr>
    </w:p>
    <w:p w:rsidR="003B7349" w:rsidRDefault="002E20EF" w:rsidP="00B23523">
      <w:pPr>
        <w:spacing w:line="360" w:lineRule="auto"/>
        <w:jc w:val="center"/>
        <w:rPr>
          <w:rFonts w:ascii="Arial" w:hAnsi="Arial" w:cs="Arial"/>
          <w:b/>
          <w:color w:val="000000" w:themeColor="text1"/>
          <w:sz w:val="24"/>
          <w:szCs w:val="24"/>
        </w:rPr>
      </w:pPr>
      <w:r w:rsidRPr="002E20EF">
        <w:rPr>
          <w:rFonts w:ascii="Arial" w:hAnsi="Arial" w:cs="Arial"/>
          <w:b/>
          <w:color w:val="000000" w:themeColor="text1"/>
          <w:sz w:val="24"/>
          <w:szCs w:val="24"/>
        </w:rPr>
        <w:lastRenderedPageBreak/>
        <w:t>INTRODUCCIÓN</w:t>
      </w:r>
    </w:p>
    <w:p w:rsidR="00912DB6" w:rsidRDefault="009F573D" w:rsidP="002B6708">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912DB6" w:rsidRPr="002B6708">
        <w:rPr>
          <w:rFonts w:ascii="Arial" w:hAnsi="Arial" w:cs="Arial"/>
          <w:color w:val="000000" w:themeColor="text1"/>
          <w:sz w:val="24"/>
          <w:szCs w:val="24"/>
        </w:rPr>
        <w:t xml:space="preserve">La educación constituye el principal medio que prepara a los ciudadanos para capacitarse y desempeñarse en el futuro, donde las exigencias serán cada vez mayores por el desarrollo tecnológico y el avance científico actual. Por lo tanto, la función primordial de la educación es facilitar no solo el acceso a la educación básica sino también de mejorar la calidad y la pertinencia de la educación en todos los niveles (UNESCO, 2011). </w:t>
      </w:r>
      <w:r w:rsidR="002B6708" w:rsidRPr="002B6708">
        <w:rPr>
          <w:rFonts w:ascii="Arial" w:hAnsi="Arial" w:cs="Arial"/>
          <w:color w:val="000000" w:themeColor="text1"/>
          <w:sz w:val="24"/>
          <w:szCs w:val="24"/>
        </w:rPr>
        <w:t>Así</w:t>
      </w:r>
      <w:r w:rsidR="00912DB6" w:rsidRPr="002B6708">
        <w:rPr>
          <w:rFonts w:ascii="Arial" w:hAnsi="Arial" w:cs="Arial"/>
          <w:color w:val="000000" w:themeColor="text1"/>
          <w:sz w:val="24"/>
          <w:szCs w:val="24"/>
        </w:rPr>
        <w:t xml:space="preserve"> mismo el sistema educativo cada </w:t>
      </w:r>
      <w:r w:rsidR="002B6708" w:rsidRPr="002B6708">
        <w:rPr>
          <w:rFonts w:ascii="Arial" w:hAnsi="Arial" w:cs="Arial"/>
          <w:color w:val="000000" w:themeColor="text1"/>
          <w:sz w:val="24"/>
          <w:szCs w:val="24"/>
        </w:rPr>
        <w:t>día</w:t>
      </w:r>
      <w:r w:rsidR="00912DB6" w:rsidRPr="002B6708">
        <w:rPr>
          <w:rFonts w:ascii="Arial" w:hAnsi="Arial" w:cs="Arial"/>
          <w:color w:val="000000" w:themeColor="text1"/>
          <w:sz w:val="24"/>
          <w:szCs w:val="24"/>
        </w:rPr>
        <w:t xml:space="preserve"> presenta nuevas </w:t>
      </w:r>
      <w:r w:rsidR="002B6708" w:rsidRPr="002B6708">
        <w:rPr>
          <w:rFonts w:ascii="Arial" w:hAnsi="Arial" w:cs="Arial"/>
          <w:color w:val="000000" w:themeColor="text1"/>
          <w:sz w:val="24"/>
          <w:szCs w:val="24"/>
        </w:rPr>
        <w:t>res</w:t>
      </w:r>
      <w:r w:rsidR="00912DB6" w:rsidRPr="002B6708">
        <w:rPr>
          <w:rFonts w:ascii="Arial" w:hAnsi="Arial" w:cs="Arial"/>
          <w:color w:val="000000" w:themeColor="text1"/>
          <w:sz w:val="24"/>
          <w:szCs w:val="24"/>
        </w:rPr>
        <w:t>po</w:t>
      </w:r>
      <w:r w:rsidR="002B6708" w:rsidRPr="002B6708">
        <w:rPr>
          <w:rFonts w:ascii="Arial" w:hAnsi="Arial" w:cs="Arial"/>
          <w:color w:val="000000" w:themeColor="text1"/>
          <w:sz w:val="24"/>
          <w:szCs w:val="24"/>
        </w:rPr>
        <w:t>nsa</w:t>
      </w:r>
      <w:r w:rsidR="00912DB6" w:rsidRPr="002B6708">
        <w:rPr>
          <w:rFonts w:ascii="Arial" w:hAnsi="Arial" w:cs="Arial"/>
          <w:color w:val="000000" w:themeColor="text1"/>
          <w:sz w:val="24"/>
          <w:szCs w:val="24"/>
        </w:rPr>
        <w:t>bilidad</w:t>
      </w:r>
      <w:r w:rsidR="002B6708" w:rsidRPr="002B6708">
        <w:rPr>
          <w:rFonts w:ascii="Arial" w:hAnsi="Arial" w:cs="Arial"/>
          <w:color w:val="000000" w:themeColor="text1"/>
          <w:sz w:val="24"/>
          <w:szCs w:val="24"/>
        </w:rPr>
        <w:t>es generadas por los cambios políticos, sociales y económicos de cada nación.</w:t>
      </w:r>
    </w:p>
    <w:p w:rsidR="00C57B86" w:rsidRDefault="00C57B86" w:rsidP="002B6708">
      <w:pPr>
        <w:spacing w:line="360" w:lineRule="auto"/>
        <w:jc w:val="both"/>
        <w:rPr>
          <w:rFonts w:ascii="Arial" w:hAnsi="Arial" w:cs="Arial"/>
          <w:color w:val="000000" w:themeColor="text1"/>
          <w:sz w:val="24"/>
          <w:szCs w:val="24"/>
        </w:rPr>
      </w:pPr>
    </w:p>
    <w:p w:rsidR="00940BDB" w:rsidRDefault="00C57B86" w:rsidP="00C57B8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En este sentido se toma a la educación como una estrategia para la reducción de riesgos .Estos constituyen un problema social y de la sociedad la cual debería preocuparse y ocuparse de los mismos. </w:t>
      </w:r>
      <w:r w:rsidR="009F573D" w:rsidRPr="001A12AA">
        <w:rPr>
          <w:rFonts w:ascii="Arial" w:hAnsi="Arial" w:cs="Arial"/>
          <w:color w:val="000000" w:themeColor="text1"/>
          <w:sz w:val="24"/>
          <w:szCs w:val="24"/>
        </w:rPr>
        <w:t xml:space="preserve">Los riesgos geográficos y la vulnerabilidad en los espacios son </w:t>
      </w:r>
      <w:r w:rsidR="001A12AA" w:rsidRPr="001A12AA">
        <w:rPr>
          <w:rFonts w:ascii="Arial" w:hAnsi="Arial" w:cs="Arial"/>
          <w:color w:val="000000" w:themeColor="text1"/>
          <w:sz w:val="24"/>
          <w:szCs w:val="24"/>
        </w:rPr>
        <w:t xml:space="preserve">problemáticas </w:t>
      </w:r>
      <w:r w:rsidR="009F573D" w:rsidRPr="001A12AA">
        <w:rPr>
          <w:rFonts w:ascii="Arial" w:hAnsi="Arial" w:cs="Arial"/>
          <w:color w:val="000000" w:themeColor="text1"/>
          <w:sz w:val="24"/>
          <w:szCs w:val="24"/>
        </w:rPr>
        <w:t xml:space="preserve"> </w:t>
      </w:r>
      <w:r w:rsidR="002E0A47">
        <w:rPr>
          <w:rFonts w:ascii="Arial" w:hAnsi="Arial" w:cs="Arial"/>
          <w:color w:val="000000" w:themeColor="text1"/>
          <w:sz w:val="24"/>
          <w:szCs w:val="24"/>
        </w:rPr>
        <w:t>que afectan a todo planeta, en espe</w:t>
      </w:r>
      <w:r w:rsidR="00912DB6">
        <w:rPr>
          <w:rFonts w:ascii="Arial" w:hAnsi="Arial" w:cs="Arial"/>
          <w:color w:val="000000" w:themeColor="text1"/>
          <w:sz w:val="24"/>
          <w:szCs w:val="24"/>
        </w:rPr>
        <w:t>cial aquella</w:t>
      </w:r>
      <w:r w:rsidR="002E0A47">
        <w:rPr>
          <w:rFonts w:ascii="Arial" w:hAnsi="Arial" w:cs="Arial"/>
          <w:color w:val="000000" w:themeColor="text1"/>
          <w:sz w:val="24"/>
          <w:szCs w:val="24"/>
        </w:rPr>
        <w:t>s</w:t>
      </w:r>
      <w:r w:rsidR="00912DB6">
        <w:rPr>
          <w:rFonts w:ascii="Arial" w:hAnsi="Arial" w:cs="Arial"/>
          <w:color w:val="000000" w:themeColor="text1"/>
          <w:sz w:val="24"/>
          <w:szCs w:val="24"/>
        </w:rPr>
        <w:t xml:space="preserve"> regiones</w:t>
      </w:r>
      <w:r w:rsidR="002E0A47">
        <w:rPr>
          <w:rFonts w:ascii="Arial" w:hAnsi="Arial" w:cs="Arial"/>
          <w:color w:val="000000" w:themeColor="text1"/>
          <w:sz w:val="24"/>
          <w:szCs w:val="24"/>
        </w:rPr>
        <w:t xml:space="preserve"> que no tienen una</w:t>
      </w:r>
      <w:r w:rsidR="00912DB6">
        <w:rPr>
          <w:rFonts w:ascii="Arial" w:hAnsi="Arial" w:cs="Arial"/>
          <w:color w:val="000000" w:themeColor="text1"/>
          <w:sz w:val="24"/>
          <w:szCs w:val="24"/>
        </w:rPr>
        <w:t xml:space="preserve"> educación para el riesgo plenamente consolidados</w:t>
      </w:r>
      <w:r w:rsidR="00621E24">
        <w:rPr>
          <w:rFonts w:ascii="Arial" w:hAnsi="Arial" w:cs="Arial"/>
          <w:color w:val="000000" w:themeColor="text1"/>
          <w:sz w:val="24"/>
          <w:szCs w:val="24"/>
        </w:rPr>
        <w:t xml:space="preserve"> y Venezuela no escapa a esta situación ya que existe un  desconocimiento en el área de prevención de riesgos. </w:t>
      </w:r>
    </w:p>
    <w:p w:rsidR="00621E24" w:rsidRDefault="00621E24" w:rsidP="00C57B86">
      <w:pPr>
        <w:spacing w:line="360" w:lineRule="auto"/>
        <w:jc w:val="both"/>
        <w:rPr>
          <w:rFonts w:ascii="Arial" w:hAnsi="Arial" w:cs="Arial"/>
          <w:color w:val="000000" w:themeColor="text1"/>
          <w:sz w:val="24"/>
          <w:szCs w:val="24"/>
        </w:rPr>
      </w:pPr>
    </w:p>
    <w:p w:rsidR="00621E24" w:rsidRDefault="00621E24" w:rsidP="00C57B8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De lo antes expuesto y con el propósito de realizar aportes que contribuyan a una mejor formación, capacitación y concientización en cuanto al conocimiento epistemológico, axiológico y </w:t>
      </w:r>
      <w:r w:rsidR="00183023">
        <w:rPr>
          <w:rFonts w:ascii="Arial" w:hAnsi="Arial" w:cs="Arial"/>
          <w:color w:val="000000" w:themeColor="text1"/>
          <w:sz w:val="24"/>
          <w:szCs w:val="24"/>
        </w:rPr>
        <w:t xml:space="preserve">metodológico en materia de riesgos geográficos, vulnerabilidad y prevención, la presente investigación contempla en el capítulo I lo concerniente a la situación de los problemas que existen en la actualidad sobre estos. </w:t>
      </w:r>
      <w:r w:rsidR="00DD24E9" w:rsidRPr="00DD24E9">
        <w:rPr>
          <w:rFonts w:ascii="Arial" w:hAnsi="Arial" w:cs="Arial"/>
          <w:color w:val="000000" w:themeColor="text1"/>
          <w:sz w:val="24"/>
          <w:szCs w:val="24"/>
        </w:rPr>
        <w:t xml:space="preserve">Se enfocó en realizar un diagnóstico previo de la situación actual </w:t>
      </w:r>
      <w:r w:rsidR="00DD24E9">
        <w:rPr>
          <w:rFonts w:ascii="Arial" w:hAnsi="Arial" w:cs="Arial"/>
          <w:color w:val="000000" w:themeColor="text1"/>
          <w:sz w:val="24"/>
          <w:szCs w:val="24"/>
        </w:rPr>
        <w:t>de la comunidad</w:t>
      </w:r>
      <w:r w:rsidR="00DD24E9" w:rsidRPr="00DD24E9">
        <w:rPr>
          <w:rFonts w:ascii="Arial" w:hAnsi="Arial" w:cs="Arial"/>
          <w:color w:val="000000" w:themeColor="text1"/>
          <w:sz w:val="24"/>
          <w:szCs w:val="24"/>
        </w:rPr>
        <w:t xml:space="preserve"> a ser investigada</w:t>
      </w:r>
      <w:r w:rsidR="00DD24E9">
        <w:rPr>
          <w:rFonts w:ascii="Arial" w:hAnsi="Arial" w:cs="Arial"/>
          <w:color w:val="000000" w:themeColor="text1"/>
          <w:sz w:val="24"/>
          <w:szCs w:val="24"/>
        </w:rPr>
        <w:t xml:space="preserve">, es decir, </w:t>
      </w:r>
      <w:r w:rsidR="00DD24E9" w:rsidRPr="00DD24E9">
        <w:rPr>
          <w:rFonts w:ascii="Arial" w:hAnsi="Arial" w:cs="Arial"/>
          <w:color w:val="000000" w:themeColor="text1"/>
          <w:sz w:val="24"/>
          <w:szCs w:val="24"/>
        </w:rPr>
        <w:t xml:space="preserve">de </w:t>
      </w:r>
      <w:r w:rsidR="00DD24E9">
        <w:rPr>
          <w:rFonts w:ascii="Arial" w:hAnsi="Arial" w:cs="Arial"/>
          <w:color w:val="000000" w:themeColor="text1"/>
          <w:sz w:val="24"/>
          <w:szCs w:val="24"/>
        </w:rPr>
        <w:lastRenderedPageBreak/>
        <w:t xml:space="preserve">Las Trincheras, </w:t>
      </w:r>
      <w:r w:rsidR="00DD24E9" w:rsidRPr="00DD24E9">
        <w:rPr>
          <w:rFonts w:ascii="Arial" w:hAnsi="Arial" w:cs="Arial"/>
          <w:color w:val="000000" w:themeColor="text1"/>
          <w:sz w:val="24"/>
          <w:szCs w:val="24"/>
        </w:rPr>
        <w:t>con el propósito de encontrar las verdaderas causas y efectos del problema de investigación.</w:t>
      </w:r>
    </w:p>
    <w:p w:rsidR="00DD24E9" w:rsidRDefault="00DD24E9" w:rsidP="00C57B86">
      <w:pPr>
        <w:spacing w:line="360" w:lineRule="auto"/>
        <w:jc w:val="both"/>
        <w:rPr>
          <w:rFonts w:ascii="Arial" w:hAnsi="Arial" w:cs="Arial"/>
          <w:color w:val="000000" w:themeColor="text1"/>
          <w:sz w:val="24"/>
          <w:szCs w:val="24"/>
        </w:rPr>
      </w:pPr>
    </w:p>
    <w:p w:rsidR="00483E83" w:rsidRDefault="00DD24E9" w:rsidP="00C57B8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183C8E">
        <w:rPr>
          <w:rFonts w:ascii="Arial" w:hAnsi="Arial" w:cs="Arial"/>
          <w:color w:val="000000" w:themeColor="text1"/>
          <w:sz w:val="24"/>
          <w:szCs w:val="24"/>
        </w:rPr>
        <w:t xml:space="preserve">En el capítulo II se presentan </w:t>
      </w:r>
      <w:r w:rsidR="003D2CFC">
        <w:rPr>
          <w:rFonts w:ascii="Arial" w:hAnsi="Arial" w:cs="Arial"/>
          <w:color w:val="000000" w:themeColor="text1"/>
          <w:sz w:val="24"/>
          <w:szCs w:val="24"/>
        </w:rPr>
        <w:t>los antecedentes</w:t>
      </w:r>
      <w:r w:rsidR="009025E0">
        <w:rPr>
          <w:rFonts w:ascii="Arial" w:hAnsi="Arial" w:cs="Arial"/>
          <w:color w:val="000000" w:themeColor="text1"/>
          <w:sz w:val="24"/>
          <w:szCs w:val="24"/>
        </w:rPr>
        <w:t xml:space="preserve"> de la investigación los cuales comprenden trabajos previos realizados sobre el problema estudiado</w:t>
      </w:r>
      <w:r w:rsidR="003D2CFC">
        <w:rPr>
          <w:rFonts w:ascii="Arial" w:hAnsi="Arial" w:cs="Arial"/>
          <w:color w:val="000000" w:themeColor="text1"/>
          <w:sz w:val="24"/>
          <w:szCs w:val="24"/>
        </w:rPr>
        <w:t xml:space="preserve">, al igual que </w:t>
      </w:r>
      <w:r w:rsidR="00183C8E">
        <w:rPr>
          <w:rFonts w:ascii="Arial" w:hAnsi="Arial" w:cs="Arial"/>
          <w:color w:val="000000" w:themeColor="text1"/>
          <w:sz w:val="24"/>
          <w:szCs w:val="24"/>
        </w:rPr>
        <w:t xml:space="preserve">las bases teóricas sobre las cuales se basa el estudio a saber la Teoría de la Acción Social de Max Weber (1944), </w:t>
      </w:r>
      <w:r w:rsidR="004E6309">
        <w:rPr>
          <w:rFonts w:ascii="Arial" w:hAnsi="Arial" w:cs="Arial"/>
          <w:color w:val="000000" w:themeColor="text1"/>
          <w:sz w:val="24"/>
          <w:szCs w:val="24"/>
        </w:rPr>
        <w:t xml:space="preserve">Teoría de las Placas Tectónicas de </w:t>
      </w:r>
      <w:proofErr w:type="spellStart"/>
      <w:r w:rsidR="004E6309">
        <w:rPr>
          <w:rFonts w:ascii="Arial" w:hAnsi="Arial" w:cs="Arial"/>
          <w:color w:val="000000" w:themeColor="text1"/>
          <w:sz w:val="24"/>
          <w:szCs w:val="24"/>
        </w:rPr>
        <w:t>Wegener</w:t>
      </w:r>
      <w:proofErr w:type="spellEnd"/>
      <w:r w:rsidR="004E6309">
        <w:rPr>
          <w:rFonts w:ascii="Arial" w:hAnsi="Arial" w:cs="Arial"/>
          <w:color w:val="000000" w:themeColor="text1"/>
          <w:sz w:val="24"/>
          <w:szCs w:val="24"/>
        </w:rPr>
        <w:t xml:space="preserve"> (1915)</w:t>
      </w:r>
      <w:r w:rsidR="00F832B2">
        <w:rPr>
          <w:rFonts w:ascii="Arial" w:hAnsi="Arial" w:cs="Arial"/>
          <w:color w:val="000000" w:themeColor="text1"/>
          <w:sz w:val="24"/>
          <w:szCs w:val="24"/>
        </w:rPr>
        <w:t>.</w:t>
      </w:r>
    </w:p>
    <w:p w:rsidR="00483E83" w:rsidRDefault="00483E83" w:rsidP="00483E8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El capítulo III hace referencia a la metodología utilizada para llevar a cabo la investigación, la misma se realizó bajo una modalidad cualitativa basándose en la metodología proyecto factible y se aplicaron técnicas pertinentes al estudio como la entrevista y observación participante. </w:t>
      </w:r>
      <w:r w:rsidRPr="00483E83">
        <w:rPr>
          <w:rFonts w:ascii="Arial" w:hAnsi="Arial" w:cs="Arial"/>
          <w:color w:val="000000" w:themeColor="text1"/>
          <w:sz w:val="24"/>
          <w:szCs w:val="24"/>
        </w:rPr>
        <w:t>El propósito principal para el grupo investigador en este capítulo es obtener datos reales del campo para determinar las verdaderas necesidade</w:t>
      </w:r>
      <w:r>
        <w:rPr>
          <w:rFonts w:ascii="Arial" w:hAnsi="Arial" w:cs="Arial"/>
          <w:color w:val="000000" w:themeColor="text1"/>
          <w:sz w:val="24"/>
          <w:szCs w:val="24"/>
        </w:rPr>
        <w:t>s que requieren los habitantes de la zona de Las Trincheras en cuanto a los riesgos geográficos existentes en ese espacio.</w:t>
      </w:r>
    </w:p>
    <w:p w:rsidR="00DD24E9" w:rsidRPr="001A12AA" w:rsidRDefault="00DD24E9" w:rsidP="0015300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p>
    <w:p w:rsidR="009F573D" w:rsidRDefault="0057653C" w:rsidP="0015300E">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57653C">
        <w:rPr>
          <w:rFonts w:ascii="Arial" w:hAnsi="Arial" w:cs="Arial"/>
          <w:color w:val="000000" w:themeColor="text1"/>
          <w:sz w:val="24"/>
          <w:szCs w:val="24"/>
        </w:rPr>
        <w:t xml:space="preserve">En el </w:t>
      </w:r>
      <w:r w:rsidR="0015300E" w:rsidRPr="0057653C">
        <w:rPr>
          <w:rFonts w:ascii="Arial" w:hAnsi="Arial" w:cs="Arial"/>
          <w:color w:val="000000" w:themeColor="text1"/>
          <w:sz w:val="24"/>
          <w:szCs w:val="24"/>
        </w:rPr>
        <w:t>capítulo</w:t>
      </w:r>
      <w:r w:rsidRPr="0057653C">
        <w:rPr>
          <w:rFonts w:ascii="Arial" w:hAnsi="Arial" w:cs="Arial"/>
          <w:color w:val="000000" w:themeColor="text1"/>
          <w:sz w:val="24"/>
          <w:szCs w:val="24"/>
        </w:rPr>
        <w:t xml:space="preserve"> IV</w:t>
      </w:r>
      <w:r w:rsidR="0015300E">
        <w:rPr>
          <w:rFonts w:ascii="Arial" w:hAnsi="Arial" w:cs="Arial"/>
          <w:color w:val="000000" w:themeColor="text1"/>
          <w:sz w:val="24"/>
          <w:szCs w:val="24"/>
        </w:rPr>
        <w:t xml:space="preserve"> </w:t>
      </w:r>
      <w:r w:rsidR="0015300E" w:rsidRPr="0015300E">
        <w:rPr>
          <w:rFonts w:ascii="Arial" w:hAnsi="Arial" w:cs="Arial"/>
          <w:color w:val="000000" w:themeColor="text1"/>
          <w:sz w:val="24"/>
          <w:szCs w:val="24"/>
        </w:rPr>
        <w:t>se hace el Análisis y la Presentación de los Resultados de acuerdo a los datos del instrumento aplicado a la muestra de estudiantes. Este capítulo es de suma importancia ya que a partir de esta información analizada e interpretada se da respuesta a los objetivos de la investigación para lograr proponer</w:t>
      </w:r>
      <w:r w:rsidR="0015300E">
        <w:rPr>
          <w:rFonts w:ascii="Arial" w:hAnsi="Arial" w:cs="Arial"/>
          <w:color w:val="000000" w:themeColor="text1"/>
          <w:sz w:val="24"/>
          <w:szCs w:val="24"/>
        </w:rPr>
        <w:t xml:space="preserve"> la educación alternativa en función de los riesgos geográficos.</w:t>
      </w:r>
    </w:p>
    <w:p w:rsidR="0097405A" w:rsidRDefault="0097405A" w:rsidP="0015300E">
      <w:pPr>
        <w:spacing w:line="360" w:lineRule="auto"/>
        <w:jc w:val="both"/>
        <w:rPr>
          <w:rFonts w:ascii="Arial" w:hAnsi="Arial" w:cs="Arial"/>
          <w:color w:val="000000" w:themeColor="text1"/>
          <w:sz w:val="24"/>
          <w:szCs w:val="24"/>
        </w:rPr>
      </w:pPr>
    </w:p>
    <w:p w:rsidR="0097405A" w:rsidRPr="0057653C" w:rsidRDefault="0097405A" w:rsidP="0015300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En el capítulo V </w:t>
      </w:r>
      <w:r w:rsidR="00435C70" w:rsidRPr="00435C70">
        <w:rPr>
          <w:rFonts w:ascii="Arial" w:hAnsi="Arial" w:cs="Arial"/>
          <w:color w:val="000000" w:themeColor="text1"/>
          <w:sz w:val="24"/>
          <w:szCs w:val="24"/>
        </w:rPr>
        <w:t>Mejor conocido como La Propuesta, donde se realiza la presentación del diseño</w:t>
      </w:r>
      <w:r w:rsidR="00435C70">
        <w:rPr>
          <w:rFonts w:ascii="Arial" w:hAnsi="Arial" w:cs="Arial"/>
          <w:color w:val="000000" w:themeColor="text1"/>
          <w:sz w:val="24"/>
          <w:szCs w:val="24"/>
        </w:rPr>
        <w:t xml:space="preserve"> de un programa de educación alternativo en </w:t>
      </w:r>
      <w:r w:rsidR="00435C70">
        <w:rPr>
          <w:rFonts w:ascii="Arial" w:hAnsi="Arial" w:cs="Arial"/>
          <w:color w:val="000000" w:themeColor="text1"/>
          <w:sz w:val="24"/>
          <w:szCs w:val="24"/>
        </w:rPr>
        <w:lastRenderedPageBreak/>
        <w:t>función de riesgos geográficos para los habitantes de Las Trincheras, municipio Naguanagua, Estado Carabobo.</w:t>
      </w:r>
    </w:p>
    <w:p w:rsidR="009F573D" w:rsidRDefault="009F573D" w:rsidP="00435C70">
      <w:pPr>
        <w:spacing w:line="360" w:lineRule="auto"/>
        <w:jc w:val="both"/>
        <w:rPr>
          <w:rFonts w:ascii="Arial" w:hAnsi="Arial" w:cs="Arial"/>
          <w:color w:val="000000" w:themeColor="text1"/>
          <w:sz w:val="24"/>
          <w:szCs w:val="24"/>
        </w:rPr>
      </w:pPr>
    </w:p>
    <w:p w:rsidR="00435C70" w:rsidRDefault="00435C70" w:rsidP="00435C7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Y finalmente en el capítulo VI se exponen las c</w:t>
      </w:r>
      <w:r w:rsidRPr="00435C70">
        <w:rPr>
          <w:rFonts w:ascii="Arial" w:hAnsi="Arial" w:cs="Arial"/>
          <w:color w:val="000000" w:themeColor="text1"/>
          <w:sz w:val="24"/>
          <w:szCs w:val="24"/>
        </w:rPr>
        <w:t>onclusiones</w:t>
      </w:r>
      <w:r>
        <w:rPr>
          <w:rFonts w:ascii="Arial" w:hAnsi="Arial" w:cs="Arial"/>
          <w:color w:val="000000" w:themeColor="text1"/>
          <w:sz w:val="24"/>
          <w:szCs w:val="24"/>
        </w:rPr>
        <w:t xml:space="preserve"> y r</w:t>
      </w:r>
      <w:r w:rsidRPr="00435C70">
        <w:rPr>
          <w:rFonts w:ascii="Arial" w:hAnsi="Arial" w:cs="Arial"/>
          <w:color w:val="000000" w:themeColor="text1"/>
          <w:sz w:val="24"/>
          <w:szCs w:val="24"/>
        </w:rPr>
        <w:t>ecomendaciones del trabajo que responden a una sistematización detallada de los alcances de la investigación.</w:t>
      </w:r>
    </w:p>
    <w:p w:rsidR="00435C70" w:rsidRDefault="00435C70" w:rsidP="00435C70">
      <w:pPr>
        <w:spacing w:line="360" w:lineRule="auto"/>
        <w:jc w:val="both"/>
        <w:rPr>
          <w:rFonts w:ascii="Arial" w:hAnsi="Arial" w:cs="Arial"/>
          <w:color w:val="000000" w:themeColor="text1"/>
          <w:sz w:val="24"/>
          <w:szCs w:val="24"/>
        </w:rPr>
      </w:pPr>
    </w:p>
    <w:p w:rsidR="00435C70" w:rsidRPr="00435C70" w:rsidRDefault="00435C70" w:rsidP="00DA50A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435C70">
        <w:rPr>
          <w:rFonts w:ascii="Arial" w:hAnsi="Arial" w:cs="Arial"/>
          <w:color w:val="000000" w:themeColor="text1"/>
          <w:sz w:val="24"/>
          <w:szCs w:val="24"/>
        </w:rPr>
        <w:t>Igualmente se presentan el material complementario de la investigación tales como son como referencias y anexos.</w:t>
      </w:r>
    </w:p>
    <w:p w:rsidR="00435C70" w:rsidRPr="00435C70" w:rsidRDefault="00435C70" w:rsidP="00435C70">
      <w:pPr>
        <w:spacing w:line="360" w:lineRule="auto"/>
        <w:jc w:val="both"/>
        <w:rPr>
          <w:rFonts w:ascii="Arial" w:hAnsi="Arial" w:cs="Arial"/>
          <w:color w:val="000000" w:themeColor="text1"/>
          <w:sz w:val="24"/>
          <w:szCs w:val="24"/>
        </w:rPr>
      </w:pPr>
    </w:p>
    <w:p w:rsidR="00435C70" w:rsidRDefault="00435C70"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DA50AC" w:rsidRDefault="00DA50AC" w:rsidP="009F573D">
      <w:pPr>
        <w:jc w:val="both"/>
        <w:rPr>
          <w:rFonts w:ascii="Arial" w:hAnsi="Arial" w:cs="Arial"/>
          <w:b/>
          <w:color w:val="000000" w:themeColor="text1"/>
          <w:sz w:val="24"/>
          <w:szCs w:val="24"/>
        </w:rPr>
      </w:pPr>
    </w:p>
    <w:p w:rsidR="00DA50AC" w:rsidRDefault="00DA50AC" w:rsidP="009F573D">
      <w:pPr>
        <w:jc w:val="both"/>
        <w:rPr>
          <w:rFonts w:ascii="Arial" w:hAnsi="Arial" w:cs="Arial"/>
          <w:b/>
          <w:color w:val="000000" w:themeColor="text1"/>
          <w:sz w:val="24"/>
          <w:szCs w:val="24"/>
        </w:rPr>
      </w:pPr>
    </w:p>
    <w:p w:rsidR="00DA50AC" w:rsidRDefault="00DA50AC" w:rsidP="009F573D">
      <w:pPr>
        <w:jc w:val="both"/>
        <w:rPr>
          <w:rFonts w:ascii="Arial" w:hAnsi="Arial" w:cs="Arial"/>
          <w:b/>
          <w:color w:val="000000" w:themeColor="text1"/>
          <w:sz w:val="24"/>
          <w:szCs w:val="24"/>
        </w:rPr>
      </w:pPr>
    </w:p>
    <w:p w:rsidR="009F573D" w:rsidRDefault="009F573D" w:rsidP="009F573D">
      <w:pPr>
        <w:jc w:val="both"/>
        <w:rPr>
          <w:rFonts w:ascii="Arial" w:hAnsi="Arial" w:cs="Arial"/>
          <w:b/>
          <w:color w:val="000000" w:themeColor="text1"/>
          <w:sz w:val="24"/>
          <w:szCs w:val="24"/>
        </w:rPr>
      </w:pPr>
    </w:p>
    <w:p w:rsidR="00903ADF" w:rsidRDefault="00903ADF" w:rsidP="002333D9">
      <w:pPr>
        <w:spacing w:line="360" w:lineRule="auto"/>
        <w:jc w:val="center"/>
        <w:rPr>
          <w:rFonts w:ascii="Arial" w:hAnsi="Arial" w:cs="Arial"/>
          <w:b/>
          <w:color w:val="000000" w:themeColor="text1"/>
          <w:sz w:val="24"/>
          <w:szCs w:val="24"/>
        </w:rPr>
      </w:pPr>
    </w:p>
    <w:p w:rsidR="002333D9" w:rsidRDefault="00257EA0" w:rsidP="002333D9">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CAPÍTULO I</w:t>
      </w:r>
    </w:p>
    <w:p w:rsidR="002333D9" w:rsidRDefault="00257EA0" w:rsidP="0011314B">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EL PROBLEMA</w:t>
      </w:r>
    </w:p>
    <w:p w:rsidR="002333D9" w:rsidRDefault="002333D9" w:rsidP="002333D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Área de problematización</w:t>
      </w:r>
    </w:p>
    <w:p w:rsidR="008A057A" w:rsidRDefault="0011314B" w:rsidP="008A057A">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8A057A" w:rsidRPr="00FE4014">
        <w:rPr>
          <w:rFonts w:ascii="Arial" w:hAnsi="Arial" w:cs="Arial"/>
          <w:color w:val="000000" w:themeColor="text1"/>
          <w:sz w:val="24"/>
          <w:szCs w:val="24"/>
        </w:rPr>
        <w:t>Esta temática está</w:t>
      </w:r>
      <w:r w:rsidR="008A057A">
        <w:rPr>
          <w:rFonts w:ascii="Arial" w:hAnsi="Arial" w:cs="Arial"/>
          <w:color w:val="000000" w:themeColor="text1"/>
          <w:sz w:val="24"/>
          <w:szCs w:val="24"/>
        </w:rPr>
        <w:t xml:space="preserve"> sustentada en el V objetivo del Plan de la Patria 2013-2019 de “contribuir  con la preservación de la vida en el planeta y la salvación de la especie humana”. Ya que trata una problemática de riesgo para los habitantes de la comunidad </w:t>
      </w:r>
      <w:r w:rsidR="00D53A07">
        <w:rPr>
          <w:rFonts w:ascii="Arial" w:hAnsi="Arial" w:cs="Arial"/>
          <w:color w:val="000000" w:themeColor="text1"/>
          <w:sz w:val="24"/>
          <w:szCs w:val="24"/>
        </w:rPr>
        <w:t xml:space="preserve">de </w:t>
      </w:r>
      <w:r w:rsidR="008A057A">
        <w:rPr>
          <w:rFonts w:ascii="Arial" w:hAnsi="Arial" w:cs="Arial"/>
          <w:color w:val="000000" w:themeColor="text1"/>
          <w:sz w:val="24"/>
          <w:szCs w:val="24"/>
        </w:rPr>
        <w:t>Las Trincheras. Teniendo como áreas de problematización asignaturas como: Geografía, ecología y también</w:t>
      </w:r>
      <w:r w:rsidR="00D53A07">
        <w:rPr>
          <w:rFonts w:ascii="Arial" w:hAnsi="Arial" w:cs="Arial"/>
          <w:color w:val="000000" w:themeColor="text1"/>
          <w:sz w:val="24"/>
          <w:szCs w:val="24"/>
        </w:rPr>
        <w:t xml:space="preserve"> </w:t>
      </w:r>
      <w:r w:rsidR="008A057A">
        <w:rPr>
          <w:rFonts w:ascii="Arial" w:hAnsi="Arial" w:cs="Arial"/>
          <w:color w:val="000000" w:themeColor="text1"/>
          <w:sz w:val="24"/>
          <w:szCs w:val="24"/>
        </w:rPr>
        <w:t>la Acción y Participación Comunitaria.</w:t>
      </w:r>
    </w:p>
    <w:p w:rsidR="00E64853" w:rsidRPr="00D23F4A" w:rsidRDefault="00E64853" w:rsidP="008A057A">
      <w:pPr>
        <w:spacing w:line="360" w:lineRule="auto"/>
        <w:jc w:val="both"/>
        <w:rPr>
          <w:rFonts w:ascii="Arial" w:hAnsi="Arial" w:cs="Arial"/>
          <w:b/>
          <w:color w:val="000000" w:themeColor="text1"/>
          <w:sz w:val="24"/>
          <w:szCs w:val="24"/>
        </w:rPr>
      </w:pPr>
    </w:p>
    <w:p w:rsidR="008D3DEE" w:rsidRDefault="008A057A" w:rsidP="008D3DEE">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Dentro del área de geografía se enlaza al estudio de la superficie terrestre, las sociedades que la habitan y los territorios, lugares o regiones que la forman al relacionarse entre sí. En este caso se estudiarán las áreas vulnerables de un espacio geográfico específico como lo es en la comunidad </w:t>
      </w:r>
      <w:r w:rsidR="00E2771D">
        <w:rPr>
          <w:rFonts w:ascii="Arial" w:hAnsi="Arial" w:cs="Arial"/>
          <w:color w:val="000000" w:themeColor="text1"/>
          <w:sz w:val="24"/>
          <w:szCs w:val="24"/>
        </w:rPr>
        <w:t xml:space="preserve">de </w:t>
      </w:r>
      <w:r>
        <w:rPr>
          <w:rFonts w:ascii="Arial" w:hAnsi="Arial" w:cs="Arial"/>
          <w:color w:val="000000" w:themeColor="text1"/>
          <w:sz w:val="24"/>
          <w:szCs w:val="24"/>
        </w:rPr>
        <w:t xml:space="preserve">Las Trincheras. También se ubica dentro del área de ecología, la cual estudia a los seres vivos, su ambiente, distribución, abundancia y como esas propiedades son afectadas por la interacción entre los organismos y su medio ambiente, pues bien, esta temática está basada en las áreas de riesgos geográficos que alteran al ecosistema afectando directa e indirectamente tanto la vida humana como la vida animal y vegetal de la zona, así como la contaminación de sus ríos. Y con el área de acción y participación comunitaria, cuyo fin principal es la toma de conciencia colectiva de toda la comunidad sobre factores que afecten el crecimiento, por medio de la reflexión, la crítica, la asociación y organización para facilitar el bien común, por ello es necesaria la participación de estas comunidades afectadas por esta problemática de vulnerabilidad, para prevenir y en otros casos minimizar los riesgos geográficos. </w:t>
      </w:r>
    </w:p>
    <w:p w:rsidR="00DF2B52" w:rsidRDefault="00740D4D" w:rsidP="00DF2B52">
      <w:pPr>
        <w:spacing w:line="360" w:lineRule="auto"/>
        <w:jc w:val="both"/>
        <w:rPr>
          <w:rFonts w:ascii="Arial" w:hAnsi="Arial" w:cs="Arial"/>
          <w:b/>
          <w:color w:val="000000" w:themeColor="text1"/>
          <w:sz w:val="24"/>
          <w:szCs w:val="24"/>
        </w:rPr>
      </w:pPr>
      <w:r w:rsidRPr="00740D4D">
        <w:rPr>
          <w:rFonts w:ascii="Arial" w:hAnsi="Arial" w:cs="Arial"/>
          <w:b/>
          <w:color w:val="000000" w:themeColor="text1"/>
          <w:sz w:val="24"/>
          <w:szCs w:val="24"/>
        </w:rPr>
        <w:lastRenderedPageBreak/>
        <w:t>Planteamiento del Problema</w:t>
      </w:r>
    </w:p>
    <w:p w:rsidR="00DF2B52" w:rsidRDefault="00DF2B52" w:rsidP="00DF2B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Venezuela, debido a un proceso histórico bastante complejo, concentra la mayor parte de su población en el eje Centro-Norte costero, no es de sorprenderse que este eje tenga además alta concentración de capitales, en donde se da la máxima actividad económica del país y todo lo que eso conlleva en el desarrollo económico, social y político de la nación.</w:t>
      </w:r>
    </w:p>
    <w:p w:rsidR="00DF2B52" w:rsidRPr="00D23F4A" w:rsidRDefault="00DF2B52" w:rsidP="00DF2B52">
      <w:pPr>
        <w:spacing w:line="360" w:lineRule="auto"/>
        <w:ind w:firstLine="708"/>
        <w:jc w:val="both"/>
        <w:rPr>
          <w:rFonts w:ascii="Arial" w:hAnsi="Arial" w:cs="Arial"/>
          <w:b/>
          <w:color w:val="000000" w:themeColor="text1"/>
          <w:sz w:val="24"/>
          <w:szCs w:val="24"/>
        </w:rPr>
      </w:pPr>
    </w:p>
    <w:p w:rsidR="00DF2B52" w:rsidRDefault="00DF2B52" w:rsidP="00DF2B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Desde hace algunos años, diversos estudios topográficos han mostrado la localización de diversas fallas tectónicas en Venezuela, la mayoría de estas están ubicadas en el eje Centro-Norte costero del país, ascendiendo hacia la Cordillera de los Andes, lo cual demuestra que la mayor parte de la población venezolana vive en zonas de riesgos sísmicos, de hecho la Fundación Venezolana de Investigaciones Sismológicas (FUNVISIS), ha hecho estudios que han demostrado que más del 80% de la población venezolana está viviendo sobre fallas tectónicas, lo que demuestra  la vulnerabilidad de ese espacio geográfico tan importante. La poca atención que se ha prestado en el transcurso de la historia venezolana a esta situación del espacio geográfico, y cuando se ha logrado re planificar el espacio para buscar alternativas a los problemas, como por ejemplo el poblamiento del sur como aparece en el Plan de la Patria 2013-2019, se dificulta realizar dichas alternativas ya que existe un proceso histórico en la sociedad venezolana donde se impone esencialmente lo económico. De allí la necesidad de crear en Venezuela una educación eficiente en cuanto a riesgos geográficos, de realizar programas educativos para la prevención de riesgos en los espacios de mayor vulnerabilidad del país. </w:t>
      </w:r>
    </w:p>
    <w:p w:rsidR="00DF2B52" w:rsidRDefault="00DF2B52" w:rsidP="00DF2B52">
      <w:pPr>
        <w:spacing w:line="360" w:lineRule="auto"/>
        <w:ind w:firstLine="708"/>
        <w:jc w:val="both"/>
        <w:rPr>
          <w:rFonts w:ascii="Arial" w:hAnsi="Arial" w:cs="Arial"/>
          <w:color w:val="000000" w:themeColor="text1"/>
          <w:sz w:val="24"/>
          <w:szCs w:val="24"/>
        </w:rPr>
      </w:pPr>
    </w:p>
    <w:p w:rsidR="00DF2B52" w:rsidRDefault="00DF2B52" w:rsidP="00DF2B5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b/>
        <w:t>En el estado Carabobo existen una serie de fallas entre las cuales se encuentran la falla La Victoria y falla San Sebastián las cuales son las más importantes debido a sus constantes movimientos y su ubicación sobre todo la de La Victoria, ya que atraviesa a un sector densamente poblado como lo son la zonas de Valencia, Los Guayos y Guacara. Otra región afectada es el Municipio Naguanagua</w:t>
      </w:r>
      <w:r w:rsidR="00364E86">
        <w:rPr>
          <w:rFonts w:ascii="Arial" w:hAnsi="Arial" w:cs="Arial"/>
          <w:color w:val="000000" w:themeColor="text1"/>
          <w:sz w:val="24"/>
          <w:szCs w:val="24"/>
        </w:rPr>
        <w:t xml:space="preserve"> principalmente</w:t>
      </w:r>
      <w:r>
        <w:rPr>
          <w:rFonts w:ascii="Arial" w:hAnsi="Arial" w:cs="Arial"/>
          <w:color w:val="000000" w:themeColor="text1"/>
          <w:sz w:val="24"/>
          <w:szCs w:val="24"/>
        </w:rPr>
        <w:t xml:space="preserve"> en su zona norte ya que allí está ubicada la falla Tambor. Además de esto, Estudios realizados por </w:t>
      </w:r>
      <w:r w:rsidRPr="00FB3681">
        <w:rPr>
          <w:rFonts w:ascii="Arial" w:hAnsi="Arial" w:cs="Arial"/>
          <w:color w:val="000000" w:themeColor="text1"/>
          <w:sz w:val="24"/>
          <w:szCs w:val="24"/>
        </w:rPr>
        <w:t>la Fundación Venezolana de Investigaciones Sismológicas</w:t>
      </w:r>
      <w:r w:rsidR="00C670B2">
        <w:rPr>
          <w:rFonts w:ascii="Arial" w:hAnsi="Arial" w:cs="Arial"/>
          <w:color w:val="000000" w:themeColor="text1"/>
          <w:sz w:val="24"/>
          <w:szCs w:val="24"/>
        </w:rPr>
        <w:t xml:space="preserve"> </w:t>
      </w:r>
      <w:r>
        <w:rPr>
          <w:rFonts w:ascii="Arial" w:hAnsi="Arial" w:cs="Arial"/>
          <w:color w:val="000000" w:themeColor="text1"/>
          <w:sz w:val="24"/>
          <w:szCs w:val="24"/>
        </w:rPr>
        <w:t>(FUNVIVIS) han demostrado que los suelos de estas zonas son suelos muy licuados, es decir, que debido a una acción de alguna fuerza o carga, puede llegar a fragmentarse. Estos suelos han sido alterados por las instalaciones de redes viales, comerciales y complejos urbanísticos como lo es toda la zona de Valencia y Los Guayos por citar algunos. En el caso de Naguanagua dicha licuefacción aparte de ser provocada por lo expresado anteriormente, es un espacio termal, es decir,  se filtran de sus suelos aguas termales que aumentan la fragilidad de estos.</w:t>
      </w:r>
    </w:p>
    <w:p w:rsidR="00DF2B52" w:rsidRDefault="00DF2B52" w:rsidP="00DF2B52">
      <w:pPr>
        <w:spacing w:line="360" w:lineRule="auto"/>
        <w:jc w:val="both"/>
        <w:rPr>
          <w:rFonts w:ascii="Arial" w:hAnsi="Arial" w:cs="Arial"/>
          <w:color w:val="000000" w:themeColor="text1"/>
          <w:sz w:val="24"/>
          <w:szCs w:val="24"/>
        </w:rPr>
      </w:pPr>
    </w:p>
    <w:p w:rsidR="00DF2B52" w:rsidRDefault="00DF2B52" w:rsidP="00DF2B5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En el caso específico</w:t>
      </w:r>
      <w:r w:rsidR="00D97A42">
        <w:rPr>
          <w:rFonts w:ascii="Arial" w:hAnsi="Arial" w:cs="Arial"/>
          <w:color w:val="000000" w:themeColor="text1"/>
          <w:sz w:val="24"/>
          <w:szCs w:val="24"/>
        </w:rPr>
        <w:t xml:space="preserve"> </w:t>
      </w:r>
      <w:r>
        <w:rPr>
          <w:rFonts w:ascii="Arial" w:hAnsi="Arial" w:cs="Arial"/>
          <w:color w:val="000000" w:themeColor="text1"/>
          <w:sz w:val="24"/>
          <w:szCs w:val="24"/>
        </w:rPr>
        <w:t xml:space="preserve">de la comunidad </w:t>
      </w:r>
      <w:r w:rsidR="00D97A42">
        <w:rPr>
          <w:rFonts w:ascii="Arial" w:hAnsi="Arial" w:cs="Arial"/>
          <w:color w:val="000000" w:themeColor="text1"/>
          <w:sz w:val="24"/>
          <w:szCs w:val="24"/>
        </w:rPr>
        <w:t xml:space="preserve">de </w:t>
      </w:r>
      <w:r>
        <w:rPr>
          <w:rFonts w:ascii="Arial" w:hAnsi="Arial" w:cs="Arial"/>
          <w:color w:val="000000" w:themeColor="text1"/>
          <w:sz w:val="24"/>
          <w:szCs w:val="24"/>
        </w:rPr>
        <w:t>Las Trincheras es importante ya que esta comunidad ha sido afectada en varias oportunidades por movimientos de tierra que han causado pérdidas materiales a muchas familias de la zona, esto se debe a que debajo de esta, se encuentra una falla tectónica llamada falla Tambor, que pasa específicamente por debajo del río aguas calientes, la cual debido a diversos motivos, bien sea natural o en la mayoría de los casos por intervención del hombre ha producido movimientos que han afectado a la población. Esto se ve acrecentado debido a las construcciones de las vías férreas en la zona lo cual inevitablemente produce movimientos que causan inundaciones y deslaves. Las zonas aledañas al río son las más afectadas, en este caso el casco central de Las Trincheras.</w:t>
      </w:r>
    </w:p>
    <w:p w:rsidR="00040C16" w:rsidRDefault="00DF2B52" w:rsidP="00F870DE">
      <w:pPr>
        <w:spacing w:line="360" w:lineRule="auto"/>
        <w:ind w:firstLine="708"/>
        <w:jc w:val="both"/>
        <w:rPr>
          <w:rFonts w:ascii="Arial" w:hAnsi="Arial" w:cs="Arial"/>
          <w:color w:val="000000" w:themeColor="text1"/>
          <w:sz w:val="24"/>
          <w:szCs w:val="24"/>
        </w:rPr>
      </w:pPr>
      <w:r w:rsidRPr="00B03048">
        <w:rPr>
          <w:rFonts w:ascii="Arial" w:hAnsi="Arial" w:cs="Arial"/>
          <w:color w:val="000000" w:themeColor="text1"/>
          <w:sz w:val="24"/>
          <w:szCs w:val="24"/>
        </w:rPr>
        <w:lastRenderedPageBreak/>
        <w:t>Por ello la necesidad de diseñar un programa educativo que permita a los habitantes de la zona tener más información acerca de la vulnerabilidad de</w:t>
      </w:r>
      <w:r w:rsidR="00EE0C8E" w:rsidRPr="00B03048">
        <w:rPr>
          <w:rFonts w:ascii="Arial" w:hAnsi="Arial" w:cs="Arial"/>
          <w:color w:val="000000" w:themeColor="text1"/>
          <w:sz w:val="24"/>
          <w:szCs w:val="24"/>
        </w:rPr>
        <w:t xml:space="preserve"> </w:t>
      </w:r>
      <w:r w:rsidRPr="00B03048">
        <w:rPr>
          <w:rFonts w:ascii="Arial" w:hAnsi="Arial" w:cs="Arial"/>
          <w:color w:val="000000" w:themeColor="text1"/>
          <w:sz w:val="24"/>
          <w:szCs w:val="24"/>
        </w:rPr>
        <w:t>la zona, para ello se investigará como prevenir los riesgos geográficos de esta población, para así lograr educar de una manera más eficiente a las personas en materia de prevención</w:t>
      </w:r>
      <w:r w:rsidR="00433562" w:rsidRPr="00B03048">
        <w:rPr>
          <w:rFonts w:ascii="Arial" w:hAnsi="Arial" w:cs="Arial"/>
          <w:color w:val="000000" w:themeColor="text1"/>
          <w:sz w:val="24"/>
          <w:szCs w:val="24"/>
        </w:rPr>
        <w:t xml:space="preserve"> ante la presencia de</w:t>
      </w:r>
      <w:r w:rsidRPr="00B03048">
        <w:rPr>
          <w:rFonts w:ascii="Arial" w:hAnsi="Arial" w:cs="Arial"/>
          <w:color w:val="000000" w:themeColor="text1"/>
          <w:sz w:val="24"/>
          <w:szCs w:val="24"/>
        </w:rPr>
        <w:t xml:space="preserve"> un evento geográfico y así proteger sus vidas y sus bienes materiales, por medio de cursos, charlas entre otras estrategias que sean claras y precisas en lo que se pretende lograr. Esto se realizará a través de la investigación documental y a través de un trabajo de campo que incl</w:t>
      </w:r>
      <w:r w:rsidR="00B03048">
        <w:rPr>
          <w:rFonts w:ascii="Arial" w:hAnsi="Arial" w:cs="Arial"/>
          <w:color w:val="000000" w:themeColor="text1"/>
          <w:sz w:val="24"/>
          <w:szCs w:val="24"/>
        </w:rPr>
        <w:t>uirá entrevistas, charlas, talleres</w:t>
      </w:r>
      <w:r w:rsidRPr="00B03048">
        <w:rPr>
          <w:rFonts w:ascii="Arial" w:hAnsi="Arial" w:cs="Arial"/>
          <w:color w:val="000000" w:themeColor="text1"/>
          <w:sz w:val="24"/>
          <w:szCs w:val="24"/>
        </w:rPr>
        <w:t>, dond</w:t>
      </w:r>
      <w:r w:rsidR="00A44F4E">
        <w:rPr>
          <w:rFonts w:ascii="Arial" w:hAnsi="Arial" w:cs="Arial"/>
          <w:color w:val="000000" w:themeColor="text1"/>
          <w:sz w:val="24"/>
          <w:szCs w:val="24"/>
        </w:rPr>
        <w:t>e</w:t>
      </w:r>
      <w:r w:rsidR="00B20379">
        <w:rPr>
          <w:rFonts w:ascii="Arial" w:hAnsi="Arial" w:cs="Arial"/>
          <w:color w:val="000000" w:themeColor="text1"/>
          <w:sz w:val="24"/>
          <w:szCs w:val="24"/>
        </w:rPr>
        <w:t xml:space="preserve"> se acudirá al Lí</w:t>
      </w:r>
      <w:r w:rsidR="00A44F4E">
        <w:rPr>
          <w:rFonts w:ascii="Arial" w:hAnsi="Arial" w:cs="Arial"/>
          <w:color w:val="000000" w:themeColor="text1"/>
          <w:sz w:val="24"/>
          <w:szCs w:val="24"/>
        </w:rPr>
        <w:t xml:space="preserve">ceo Bolivariano “Cayaurima” </w:t>
      </w:r>
      <w:r w:rsidRPr="00B03048">
        <w:rPr>
          <w:rFonts w:ascii="Arial" w:hAnsi="Arial" w:cs="Arial"/>
          <w:color w:val="000000" w:themeColor="text1"/>
          <w:sz w:val="24"/>
          <w:szCs w:val="24"/>
        </w:rPr>
        <w:t>ya que se trabajará</w:t>
      </w:r>
      <w:r w:rsidR="00A44F4E">
        <w:rPr>
          <w:rFonts w:ascii="Arial" w:hAnsi="Arial" w:cs="Arial"/>
          <w:color w:val="000000" w:themeColor="text1"/>
          <w:sz w:val="24"/>
          <w:szCs w:val="24"/>
        </w:rPr>
        <w:t xml:space="preserve"> en conjunto con esta institución</w:t>
      </w:r>
      <w:r w:rsidRPr="00B03048">
        <w:rPr>
          <w:rFonts w:ascii="Arial" w:hAnsi="Arial" w:cs="Arial"/>
          <w:color w:val="000000" w:themeColor="text1"/>
          <w:sz w:val="24"/>
          <w:szCs w:val="24"/>
        </w:rPr>
        <w:t xml:space="preserve">, utilizando mapas de la zona </w:t>
      </w:r>
      <w:r w:rsidR="00926302">
        <w:rPr>
          <w:rFonts w:ascii="Arial" w:hAnsi="Arial" w:cs="Arial"/>
          <w:color w:val="000000" w:themeColor="text1"/>
          <w:sz w:val="24"/>
          <w:szCs w:val="24"/>
        </w:rPr>
        <w:t>entre otros recursos. Todo esto en</w:t>
      </w:r>
      <w:r w:rsidRPr="00B03048">
        <w:rPr>
          <w:rFonts w:ascii="Arial" w:hAnsi="Arial" w:cs="Arial"/>
          <w:color w:val="000000" w:themeColor="text1"/>
          <w:sz w:val="24"/>
          <w:szCs w:val="24"/>
        </w:rPr>
        <w:t xml:space="preserve"> la comunidad </w:t>
      </w:r>
      <w:r w:rsidR="00926302">
        <w:rPr>
          <w:rFonts w:ascii="Arial" w:hAnsi="Arial" w:cs="Arial"/>
          <w:color w:val="000000" w:themeColor="text1"/>
          <w:sz w:val="24"/>
          <w:szCs w:val="24"/>
        </w:rPr>
        <w:t xml:space="preserve">de </w:t>
      </w:r>
      <w:r w:rsidRPr="00B03048">
        <w:rPr>
          <w:rFonts w:ascii="Arial" w:hAnsi="Arial" w:cs="Arial"/>
          <w:color w:val="000000" w:themeColor="text1"/>
          <w:sz w:val="24"/>
          <w:szCs w:val="24"/>
        </w:rPr>
        <w:t>Las Trinc</w:t>
      </w:r>
      <w:r w:rsidR="00926302">
        <w:rPr>
          <w:rFonts w:ascii="Arial" w:hAnsi="Arial" w:cs="Arial"/>
          <w:color w:val="000000" w:themeColor="text1"/>
          <w:sz w:val="24"/>
          <w:szCs w:val="24"/>
        </w:rPr>
        <w:t xml:space="preserve">heras, Municipio Naguanagua, </w:t>
      </w:r>
      <w:r w:rsidRPr="00B03048">
        <w:rPr>
          <w:rFonts w:ascii="Arial" w:hAnsi="Arial" w:cs="Arial"/>
          <w:color w:val="000000" w:themeColor="text1"/>
          <w:sz w:val="24"/>
          <w:szCs w:val="24"/>
        </w:rPr>
        <w:t xml:space="preserve">Estado Carabobo, en el período lectivo II-2014 y se culminará en el período I-2015. </w:t>
      </w:r>
    </w:p>
    <w:p w:rsidR="00F870DE" w:rsidRDefault="00F870DE"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F870DE">
      <w:pPr>
        <w:spacing w:line="360" w:lineRule="auto"/>
        <w:ind w:firstLine="708"/>
        <w:jc w:val="both"/>
        <w:rPr>
          <w:rFonts w:ascii="Arial" w:hAnsi="Arial" w:cs="Arial"/>
          <w:color w:val="000000" w:themeColor="text1"/>
          <w:sz w:val="24"/>
          <w:szCs w:val="24"/>
        </w:rPr>
      </w:pPr>
    </w:p>
    <w:p w:rsidR="00151E25" w:rsidRDefault="00151E25" w:rsidP="002E20EF">
      <w:pPr>
        <w:spacing w:line="360" w:lineRule="auto"/>
        <w:jc w:val="both"/>
        <w:rPr>
          <w:rFonts w:ascii="Arial" w:hAnsi="Arial" w:cs="Arial"/>
          <w:color w:val="000000" w:themeColor="text1"/>
          <w:sz w:val="24"/>
          <w:szCs w:val="24"/>
        </w:rPr>
      </w:pPr>
    </w:p>
    <w:p w:rsidR="003B3348" w:rsidRDefault="009E0780" w:rsidP="002E20EF">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Objetivos de la Investigación</w:t>
      </w:r>
    </w:p>
    <w:p w:rsidR="00F870DE" w:rsidRDefault="00F870DE" w:rsidP="00F870D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Objetivo General</w:t>
      </w:r>
    </w:p>
    <w:p w:rsidR="00F870DE" w:rsidRDefault="00F870DE" w:rsidP="00F870DE">
      <w:pPr>
        <w:spacing w:line="360" w:lineRule="auto"/>
        <w:ind w:firstLine="708"/>
        <w:jc w:val="both"/>
        <w:rPr>
          <w:rFonts w:ascii="Arial" w:hAnsi="Arial" w:cs="Arial"/>
          <w:color w:val="000000" w:themeColor="text1"/>
          <w:sz w:val="24"/>
          <w:szCs w:val="24"/>
        </w:rPr>
      </w:pPr>
      <w:r w:rsidRPr="00F870DE">
        <w:rPr>
          <w:rFonts w:ascii="Arial" w:hAnsi="Arial" w:cs="Arial"/>
          <w:color w:val="000000" w:themeColor="text1"/>
          <w:sz w:val="24"/>
          <w:szCs w:val="24"/>
        </w:rPr>
        <w:t>Propuesta de un</w:t>
      </w:r>
      <w:r w:rsidR="00751ACA">
        <w:rPr>
          <w:rFonts w:ascii="Arial" w:hAnsi="Arial" w:cs="Arial"/>
          <w:color w:val="000000" w:themeColor="text1"/>
          <w:sz w:val="24"/>
          <w:szCs w:val="24"/>
        </w:rPr>
        <w:t xml:space="preserve"> programa de educación</w:t>
      </w:r>
      <w:r w:rsidRPr="00F870DE">
        <w:rPr>
          <w:rFonts w:ascii="Arial" w:hAnsi="Arial" w:cs="Arial"/>
          <w:color w:val="000000" w:themeColor="text1"/>
          <w:sz w:val="24"/>
          <w:szCs w:val="24"/>
        </w:rPr>
        <w:t xml:space="preserve"> alternativo en función de los riesgos geográficos para los habitantes de la comunidad de Las Trincheras, municipio Naguanagua Estado Carabobo.</w:t>
      </w:r>
    </w:p>
    <w:p w:rsidR="00143C56" w:rsidRDefault="00143C56" w:rsidP="00F870DE">
      <w:pPr>
        <w:spacing w:line="360" w:lineRule="auto"/>
        <w:ind w:firstLine="708"/>
        <w:jc w:val="both"/>
        <w:rPr>
          <w:rFonts w:ascii="Arial" w:hAnsi="Arial" w:cs="Arial"/>
          <w:color w:val="000000" w:themeColor="text1"/>
          <w:sz w:val="24"/>
          <w:szCs w:val="24"/>
        </w:rPr>
      </w:pPr>
    </w:p>
    <w:p w:rsidR="00143C56" w:rsidRPr="00143C56" w:rsidRDefault="00143C56" w:rsidP="00143C56">
      <w:pPr>
        <w:spacing w:line="360" w:lineRule="auto"/>
        <w:jc w:val="both"/>
        <w:rPr>
          <w:rFonts w:ascii="Arial" w:hAnsi="Arial" w:cs="Arial"/>
          <w:b/>
          <w:color w:val="000000" w:themeColor="text1"/>
          <w:sz w:val="24"/>
          <w:szCs w:val="24"/>
        </w:rPr>
      </w:pPr>
      <w:r w:rsidRPr="00143C56">
        <w:rPr>
          <w:rFonts w:ascii="Arial" w:hAnsi="Arial" w:cs="Arial"/>
          <w:b/>
          <w:color w:val="000000" w:themeColor="text1"/>
          <w:sz w:val="24"/>
          <w:szCs w:val="24"/>
        </w:rPr>
        <w:t>Objetivos Específicos</w:t>
      </w:r>
    </w:p>
    <w:p w:rsidR="00143C56" w:rsidRDefault="00143C56" w:rsidP="00143C56">
      <w:pPr>
        <w:pStyle w:val="Prrafodelista"/>
        <w:numPr>
          <w:ilvl w:val="0"/>
          <w:numId w:val="4"/>
        </w:numPr>
        <w:spacing w:line="360" w:lineRule="auto"/>
        <w:jc w:val="both"/>
        <w:rPr>
          <w:rFonts w:ascii="Arial" w:hAnsi="Arial" w:cs="Arial"/>
          <w:color w:val="000000" w:themeColor="text1"/>
          <w:sz w:val="24"/>
          <w:szCs w:val="24"/>
        </w:rPr>
      </w:pPr>
      <w:r w:rsidRPr="00143C56">
        <w:rPr>
          <w:rFonts w:ascii="Arial" w:hAnsi="Arial" w:cs="Arial"/>
          <w:color w:val="000000" w:themeColor="text1"/>
          <w:sz w:val="24"/>
          <w:szCs w:val="24"/>
        </w:rPr>
        <w:t>Caracterizar geográficamente la zona de Las Trincheras, Estado Carabobo.</w:t>
      </w:r>
    </w:p>
    <w:p w:rsidR="00143C56" w:rsidRPr="00143C56" w:rsidRDefault="00143C56" w:rsidP="00143C56">
      <w:pPr>
        <w:pStyle w:val="Prrafodelista"/>
        <w:spacing w:line="360" w:lineRule="auto"/>
        <w:jc w:val="both"/>
        <w:rPr>
          <w:rFonts w:ascii="Arial" w:hAnsi="Arial" w:cs="Arial"/>
          <w:color w:val="000000" w:themeColor="text1"/>
          <w:sz w:val="24"/>
          <w:szCs w:val="24"/>
        </w:rPr>
      </w:pPr>
    </w:p>
    <w:p w:rsidR="00143C56" w:rsidRDefault="00143C56" w:rsidP="00143C56">
      <w:pPr>
        <w:pStyle w:val="Prrafodelista"/>
        <w:numPr>
          <w:ilvl w:val="0"/>
          <w:numId w:val="4"/>
        </w:numPr>
        <w:spacing w:line="360" w:lineRule="auto"/>
        <w:jc w:val="both"/>
        <w:rPr>
          <w:rFonts w:ascii="Arial" w:hAnsi="Arial" w:cs="Arial"/>
          <w:color w:val="000000" w:themeColor="text1"/>
          <w:sz w:val="24"/>
          <w:szCs w:val="24"/>
        </w:rPr>
      </w:pPr>
      <w:r w:rsidRPr="00143C56">
        <w:rPr>
          <w:rFonts w:ascii="Arial" w:hAnsi="Arial" w:cs="Arial"/>
          <w:color w:val="000000" w:themeColor="text1"/>
          <w:sz w:val="24"/>
          <w:szCs w:val="24"/>
        </w:rPr>
        <w:t>Describir los principales proble</w:t>
      </w:r>
      <w:r w:rsidR="00D73E6C">
        <w:rPr>
          <w:rFonts w:ascii="Arial" w:hAnsi="Arial" w:cs="Arial"/>
          <w:color w:val="000000" w:themeColor="text1"/>
          <w:sz w:val="24"/>
          <w:szCs w:val="24"/>
        </w:rPr>
        <w:t>mas ambientales de la comunidad en función de los riesgos geográficos.</w:t>
      </w:r>
    </w:p>
    <w:p w:rsidR="00143C56" w:rsidRPr="00143C56" w:rsidRDefault="00143C56" w:rsidP="00143C56">
      <w:pPr>
        <w:pStyle w:val="Prrafodelista"/>
        <w:rPr>
          <w:rFonts w:ascii="Arial" w:hAnsi="Arial" w:cs="Arial"/>
          <w:color w:val="000000" w:themeColor="text1"/>
          <w:sz w:val="24"/>
          <w:szCs w:val="24"/>
        </w:rPr>
      </w:pPr>
    </w:p>
    <w:p w:rsidR="00F870DE" w:rsidRPr="00AE30A0" w:rsidRDefault="00AE30A0" w:rsidP="002E20EF">
      <w:pPr>
        <w:pStyle w:val="Prrafodelista"/>
        <w:numPr>
          <w:ilvl w:val="0"/>
          <w:numId w:val="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Presentar un programa de educación alternativo en función de los riesgos geográficos de Las Trincheras, Estado Carabobo.</w:t>
      </w:r>
    </w:p>
    <w:p w:rsidR="00040C16" w:rsidRDefault="00040C16" w:rsidP="002E20EF">
      <w:pPr>
        <w:spacing w:line="360" w:lineRule="auto"/>
        <w:jc w:val="both"/>
        <w:rPr>
          <w:rFonts w:ascii="Arial" w:hAnsi="Arial" w:cs="Arial"/>
          <w:b/>
          <w:color w:val="000000" w:themeColor="text1"/>
          <w:sz w:val="24"/>
          <w:szCs w:val="24"/>
        </w:rPr>
      </w:pPr>
    </w:p>
    <w:p w:rsidR="00040C16" w:rsidRDefault="00040C16" w:rsidP="002E20EF">
      <w:pPr>
        <w:spacing w:line="360" w:lineRule="auto"/>
        <w:jc w:val="both"/>
        <w:rPr>
          <w:rFonts w:ascii="Arial" w:hAnsi="Arial" w:cs="Arial"/>
          <w:b/>
          <w:color w:val="000000" w:themeColor="text1"/>
          <w:sz w:val="24"/>
          <w:szCs w:val="24"/>
        </w:rPr>
      </w:pPr>
    </w:p>
    <w:p w:rsidR="00040C16" w:rsidRDefault="00040C16" w:rsidP="002E20EF">
      <w:pPr>
        <w:spacing w:line="360" w:lineRule="auto"/>
        <w:jc w:val="both"/>
        <w:rPr>
          <w:rFonts w:ascii="Arial" w:hAnsi="Arial" w:cs="Arial"/>
          <w:b/>
          <w:color w:val="000000" w:themeColor="text1"/>
          <w:sz w:val="24"/>
          <w:szCs w:val="24"/>
        </w:rPr>
      </w:pPr>
    </w:p>
    <w:p w:rsidR="0088455D" w:rsidRDefault="0088455D" w:rsidP="002E20EF">
      <w:pPr>
        <w:spacing w:line="360" w:lineRule="auto"/>
        <w:jc w:val="both"/>
        <w:rPr>
          <w:rFonts w:ascii="Arial" w:hAnsi="Arial" w:cs="Arial"/>
          <w:b/>
          <w:color w:val="000000" w:themeColor="text1"/>
          <w:sz w:val="24"/>
          <w:szCs w:val="24"/>
        </w:rPr>
      </w:pPr>
    </w:p>
    <w:p w:rsidR="008B235D" w:rsidRDefault="008B235D" w:rsidP="002E20EF">
      <w:pPr>
        <w:spacing w:line="360" w:lineRule="auto"/>
        <w:jc w:val="both"/>
        <w:rPr>
          <w:rFonts w:ascii="Arial" w:hAnsi="Arial" w:cs="Arial"/>
          <w:b/>
          <w:color w:val="000000" w:themeColor="text1"/>
          <w:sz w:val="24"/>
          <w:szCs w:val="24"/>
        </w:rPr>
      </w:pPr>
    </w:p>
    <w:p w:rsidR="008B235D" w:rsidRDefault="008B235D" w:rsidP="002E20EF">
      <w:pPr>
        <w:spacing w:line="360" w:lineRule="auto"/>
        <w:jc w:val="both"/>
        <w:rPr>
          <w:rFonts w:ascii="Arial" w:hAnsi="Arial" w:cs="Arial"/>
          <w:color w:val="000000" w:themeColor="text1"/>
          <w:sz w:val="24"/>
          <w:szCs w:val="24"/>
        </w:rPr>
      </w:pPr>
    </w:p>
    <w:p w:rsidR="0088455D" w:rsidRDefault="0088455D" w:rsidP="002E20EF">
      <w:pPr>
        <w:spacing w:line="360" w:lineRule="auto"/>
        <w:jc w:val="both"/>
        <w:rPr>
          <w:rFonts w:ascii="Arial" w:hAnsi="Arial" w:cs="Arial"/>
          <w:color w:val="000000" w:themeColor="text1"/>
          <w:sz w:val="24"/>
          <w:szCs w:val="24"/>
        </w:rPr>
      </w:pPr>
    </w:p>
    <w:p w:rsidR="0088455D" w:rsidRDefault="0088455D" w:rsidP="002E20EF">
      <w:pPr>
        <w:spacing w:line="360" w:lineRule="auto"/>
        <w:jc w:val="both"/>
        <w:rPr>
          <w:rFonts w:ascii="Arial" w:hAnsi="Arial" w:cs="Arial"/>
          <w:color w:val="000000" w:themeColor="text1"/>
          <w:sz w:val="24"/>
          <w:szCs w:val="24"/>
        </w:rPr>
      </w:pPr>
    </w:p>
    <w:p w:rsidR="0088455D" w:rsidRDefault="0088455D" w:rsidP="00B23523">
      <w:pPr>
        <w:spacing w:line="360" w:lineRule="auto"/>
        <w:jc w:val="center"/>
        <w:rPr>
          <w:rFonts w:ascii="Arial" w:hAnsi="Arial" w:cs="Arial"/>
          <w:b/>
          <w:color w:val="000000" w:themeColor="text1"/>
          <w:sz w:val="24"/>
          <w:szCs w:val="24"/>
        </w:rPr>
      </w:pPr>
      <w:r w:rsidRPr="0088455D">
        <w:rPr>
          <w:rFonts w:ascii="Arial" w:hAnsi="Arial" w:cs="Arial"/>
          <w:b/>
          <w:color w:val="000000" w:themeColor="text1"/>
          <w:sz w:val="24"/>
          <w:szCs w:val="24"/>
        </w:rPr>
        <w:lastRenderedPageBreak/>
        <w:t>Importancia de la Investigación</w:t>
      </w:r>
    </w:p>
    <w:p w:rsidR="001409E8" w:rsidRDefault="001409E8" w:rsidP="00B04466">
      <w:pPr>
        <w:spacing w:line="360" w:lineRule="auto"/>
        <w:ind w:firstLine="708"/>
        <w:jc w:val="both"/>
        <w:rPr>
          <w:rFonts w:ascii="Arial" w:hAnsi="Arial" w:cs="Arial"/>
          <w:color w:val="000000" w:themeColor="text1"/>
          <w:sz w:val="24"/>
          <w:szCs w:val="24"/>
        </w:rPr>
      </w:pPr>
      <w:r w:rsidRPr="0044092B">
        <w:rPr>
          <w:rFonts w:ascii="Arial" w:hAnsi="Arial" w:cs="Arial"/>
          <w:color w:val="000000" w:themeColor="text1"/>
          <w:sz w:val="24"/>
          <w:szCs w:val="24"/>
        </w:rPr>
        <w:t>En gran medida, la actividad sísmica del país está asociada al sistema de fallas activo predominante</w:t>
      </w:r>
      <w:r>
        <w:rPr>
          <w:rFonts w:ascii="Arial" w:hAnsi="Arial" w:cs="Arial"/>
          <w:color w:val="000000" w:themeColor="text1"/>
          <w:sz w:val="24"/>
          <w:szCs w:val="24"/>
        </w:rPr>
        <w:t>, en cuanto a esto V</w:t>
      </w:r>
      <w:r w:rsidRPr="00EE6EA7">
        <w:rPr>
          <w:rFonts w:ascii="Arial" w:hAnsi="Arial" w:cs="Arial"/>
          <w:color w:val="000000" w:themeColor="text1"/>
          <w:sz w:val="24"/>
          <w:szCs w:val="24"/>
        </w:rPr>
        <w:t xml:space="preserve">enezuela tiene </w:t>
      </w:r>
      <w:r>
        <w:rPr>
          <w:rFonts w:ascii="Arial" w:hAnsi="Arial" w:cs="Arial"/>
          <w:color w:val="000000" w:themeColor="text1"/>
          <w:sz w:val="24"/>
          <w:szCs w:val="24"/>
        </w:rPr>
        <w:t xml:space="preserve">una moderada amenaza sísmica, es por ello que se toma la comunidad </w:t>
      </w:r>
      <w:r w:rsidR="00CB6E24">
        <w:rPr>
          <w:rFonts w:ascii="Arial" w:hAnsi="Arial" w:cs="Arial"/>
          <w:color w:val="000000" w:themeColor="text1"/>
          <w:sz w:val="24"/>
          <w:szCs w:val="24"/>
        </w:rPr>
        <w:t xml:space="preserve">de </w:t>
      </w:r>
      <w:r>
        <w:rPr>
          <w:rFonts w:ascii="Arial" w:hAnsi="Arial" w:cs="Arial"/>
          <w:color w:val="000000" w:themeColor="text1"/>
          <w:sz w:val="24"/>
          <w:szCs w:val="24"/>
        </w:rPr>
        <w:t xml:space="preserve">Las Trincheras , ya que es una zona de riesgo y de vulnerabilidad en el espacio terrestre. </w:t>
      </w:r>
      <w:r w:rsidRPr="00B51E13">
        <w:rPr>
          <w:rFonts w:ascii="Arial" w:hAnsi="Arial" w:cs="Arial"/>
          <w:color w:val="000000" w:themeColor="text1"/>
          <w:sz w:val="24"/>
          <w:szCs w:val="24"/>
        </w:rPr>
        <w:t xml:space="preserve">Se hizo necesario </w:t>
      </w:r>
      <w:r>
        <w:rPr>
          <w:rFonts w:ascii="Arial" w:hAnsi="Arial" w:cs="Arial"/>
          <w:color w:val="000000" w:themeColor="text1"/>
          <w:sz w:val="24"/>
          <w:szCs w:val="24"/>
        </w:rPr>
        <w:t xml:space="preserve">abordar </w:t>
      </w:r>
      <w:r w:rsidRPr="00B51E13">
        <w:rPr>
          <w:rFonts w:ascii="Arial" w:hAnsi="Arial" w:cs="Arial"/>
          <w:color w:val="000000" w:themeColor="text1"/>
          <w:sz w:val="24"/>
          <w:szCs w:val="24"/>
        </w:rPr>
        <w:t>esta investigación para mejorar dicha problemática, pues sus</w:t>
      </w:r>
      <w:r>
        <w:rPr>
          <w:rFonts w:ascii="Arial" w:hAnsi="Arial" w:cs="Arial"/>
          <w:color w:val="000000" w:themeColor="text1"/>
          <w:sz w:val="24"/>
          <w:szCs w:val="24"/>
        </w:rPr>
        <w:t xml:space="preserve"> habitantes se ven afectados de manera tal que en cualquier momento se puede presentar un sismo y la población Venezolana no está preparada para este tipo de eventos ya que tienen total desconocimiento de este. Por eso es necesario un trabajo en conjunto para alertar a los habitantes de manera educativa sobre este tema d</w:t>
      </w:r>
      <w:r w:rsidRPr="00251976">
        <w:rPr>
          <w:rFonts w:ascii="Arial" w:hAnsi="Arial" w:cs="Arial"/>
          <w:color w:val="000000" w:themeColor="text1"/>
          <w:sz w:val="24"/>
          <w:szCs w:val="24"/>
        </w:rPr>
        <w:t xml:space="preserve">ebido a que gran cantidad de </w:t>
      </w:r>
      <w:r>
        <w:rPr>
          <w:rFonts w:ascii="Arial" w:hAnsi="Arial" w:cs="Arial"/>
          <w:color w:val="000000" w:themeColor="text1"/>
          <w:sz w:val="24"/>
          <w:szCs w:val="24"/>
        </w:rPr>
        <w:t xml:space="preserve">la </w:t>
      </w:r>
      <w:r w:rsidRPr="00251976">
        <w:rPr>
          <w:rFonts w:ascii="Arial" w:hAnsi="Arial" w:cs="Arial"/>
          <w:color w:val="000000" w:themeColor="text1"/>
          <w:sz w:val="24"/>
          <w:szCs w:val="24"/>
        </w:rPr>
        <w:t>población vive en la zona norte de Venezuela, justo en las regiones catalogadas como de gran riesgo sísmico, la investigación en el área de la s</w:t>
      </w:r>
      <w:r>
        <w:rPr>
          <w:rFonts w:ascii="Arial" w:hAnsi="Arial" w:cs="Arial"/>
          <w:color w:val="000000" w:themeColor="text1"/>
          <w:sz w:val="24"/>
          <w:szCs w:val="24"/>
        </w:rPr>
        <w:t xml:space="preserve">ismología es de gran importancia </w:t>
      </w:r>
      <w:r w:rsidRPr="00251976">
        <w:rPr>
          <w:rFonts w:ascii="Arial" w:hAnsi="Arial" w:cs="Arial"/>
          <w:color w:val="000000" w:themeColor="text1"/>
          <w:sz w:val="24"/>
          <w:szCs w:val="24"/>
        </w:rPr>
        <w:t>en nuestro país.</w:t>
      </w:r>
      <w:r w:rsidR="00F84A7D">
        <w:rPr>
          <w:rFonts w:ascii="Arial" w:hAnsi="Arial" w:cs="Arial"/>
          <w:color w:val="000000" w:themeColor="text1"/>
          <w:sz w:val="24"/>
          <w:szCs w:val="24"/>
        </w:rPr>
        <w:t xml:space="preserve"> </w:t>
      </w:r>
      <w:r w:rsidRPr="00251976">
        <w:rPr>
          <w:rFonts w:ascii="Arial" w:hAnsi="Arial" w:cs="Arial"/>
          <w:color w:val="000000" w:themeColor="text1"/>
          <w:sz w:val="24"/>
          <w:szCs w:val="24"/>
        </w:rPr>
        <w:t>Sin embargo, más</w:t>
      </w:r>
      <w:r w:rsidR="00B4509C">
        <w:rPr>
          <w:rFonts w:ascii="Arial" w:hAnsi="Arial" w:cs="Arial"/>
          <w:color w:val="000000" w:themeColor="text1"/>
          <w:sz w:val="24"/>
          <w:szCs w:val="24"/>
        </w:rPr>
        <w:t xml:space="preserve"> </w:t>
      </w:r>
      <w:r w:rsidRPr="00251976">
        <w:rPr>
          <w:rFonts w:ascii="Arial" w:hAnsi="Arial" w:cs="Arial"/>
          <w:color w:val="000000" w:themeColor="text1"/>
          <w:sz w:val="24"/>
          <w:szCs w:val="24"/>
        </w:rPr>
        <w:t>allá de la investigación que se ha efectuado hasta la fecha, y aquella que se tiene planificada para el futuro, es esencial que esta información sea del conocimiento público. Debido a que la ciencia actualmente no puede predecir un terremoto, y al hecho de que no puede detenerse la actividad sísmica, es de gran relevancia preparar a la población sobre qué hacer antes, durante y después</w:t>
      </w:r>
      <w:r w:rsidR="006C3B85">
        <w:rPr>
          <w:rFonts w:ascii="Arial" w:hAnsi="Arial" w:cs="Arial"/>
          <w:color w:val="000000" w:themeColor="text1"/>
          <w:sz w:val="24"/>
          <w:szCs w:val="24"/>
        </w:rPr>
        <w:t xml:space="preserve"> de un movimiento de falla tectónica</w:t>
      </w:r>
      <w:r w:rsidRPr="00251976">
        <w:rPr>
          <w:rFonts w:ascii="Arial" w:hAnsi="Arial" w:cs="Arial"/>
          <w:color w:val="000000" w:themeColor="text1"/>
          <w:sz w:val="24"/>
          <w:szCs w:val="24"/>
        </w:rPr>
        <w:t xml:space="preserve">. </w:t>
      </w:r>
      <w:r w:rsidR="008D0C29">
        <w:rPr>
          <w:rFonts w:ascii="Arial" w:hAnsi="Arial" w:cs="Arial"/>
          <w:color w:val="000000" w:themeColor="text1"/>
          <w:sz w:val="24"/>
          <w:szCs w:val="24"/>
        </w:rPr>
        <w:t xml:space="preserve">Es necesaria dicha preparación, para así de una forma efectiva lograr </w:t>
      </w:r>
      <w:r w:rsidRPr="00251976">
        <w:rPr>
          <w:rFonts w:ascii="Arial" w:hAnsi="Arial" w:cs="Arial"/>
          <w:color w:val="000000" w:themeColor="text1"/>
          <w:sz w:val="24"/>
          <w:szCs w:val="24"/>
        </w:rPr>
        <w:t>reducir el riesgo de pérdida</w:t>
      </w:r>
      <w:r>
        <w:rPr>
          <w:rFonts w:ascii="Arial" w:hAnsi="Arial" w:cs="Arial"/>
          <w:color w:val="000000" w:themeColor="text1"/>
          <w:sz w:val="24"/>
          <w:szCs w:val="24"/>
        </w:rPr>
        <w:t xml:space="preserve"> de vidas humanas y dañ</w:t>
      </w:r>
      <w:r w:rsidRPr="00251976">
        <w:rPr>
          <w:rFonts w:ascii="Arial" w:hAnsi="Arial" w:cs="Arial"/>
          <w:color w:val="000000" w:themeColor="text1"/>
          <w:sz w:val="24"/>
          <w:szCs w:val="24"/>
        </w:rPr>
        <w:t>os a las estructuras ocasionadas por un terremoto de gran magnitud.</w:t>
      </w:r>
    </w:p>
    <w:p w:rsidR="000970FC" w:rsidRDefault="000970FC" w:rsidP="00B04466">
      <w:pPr>
        <w:spacing w:line="360" w:lineRule="auto"/>
        <w:ind w:firstLine="708"/>
        <w:jc w:val="both"/>
        <w:rPr>
          <w:rFonts w:ascii="Arial" w:hAnsi="Arial" w:cs="Arial"/>
          <w:color w:val="000000" w:themeColor="text1"/>
          <w:sz w:val="24"/>
          <w:szCs w:val="24"/>
        </w:rPr>
      </w:pPr>
    </w:p>
    <w:p w:rsidR="001409E8" w:rsidRDefault="001409E8" w:rsidP="001409E8">
      <w:pPr>
        <w:spacing w:line="360" w:lineRule="auto"/>
        <w:ind w:firstLine="708"/>
        <w:jc w:val="both"/>
        <w:rPr>
          <w:rFonts w:ascii="Arial" w:hAnsi="Arial" w:cs="Arial"/>
          <w:color w:val="000000" w:themeColor="text1"/>
          <w:sz w:val="24"/>
          <w:szCs w:val="24"/>
        </w:rPr>
      </w:pPr>
      <w:r w:rsidRPr="0028374D">
        <w:rPr>
          <w:rFonts w:ascii="Arial" w:hAnsi="Arial" w:cs="Arial"/>
          <w:color w:val="000000" w:themeColor="text1"/>
          <w:sz w:val="24"/>
          <w:szCs w:val="24"/>
        </w:rPr>
        <w:t>Por ello se hace imprescindible en las ciencias sociales poner en marcha temas de investigación como este para que la sociedad tome conciencia y sepa que sucede a su alrededor, colocando en ellos herramientas que ayuden a solventar los problemas.</w:t>
      </w:r>
      <w:r>
        <w:rPr>
          <w:rFonts w:ascii="Arial" w:hAnsi="Arial" w:cs="Arial"/>
          <w:color w:val="000000" w:themeColor="text1"/>
          <w:sz w:val="24"/>
          <w:szCs w:val="24"/>
        </w:rPr>
        <w:t xml:space="preserve"> L</w:t>
      </w:r>
      <w:r w:rsidRPr="0053540A">
        <w:rPr>
          <w:rFonts w:ascii="Arial" w:hAnsi="Arial" w:cs="Arial"/>
          <w:color w:val="000000" w:themeColor="text1"/>
          <w:sz w:val="24"/>
          <w:szCs w:val="24"/>
        </w:rPr>
        <w:t xml:space="preserve">a tarea fundamental es </w:t>
      </w:r>
      <w:r w:rsidRPr="0053540A">
        <w:rPr>
          <w:rFonts w:ascii="Arial" w:hAnsi="Arial" w:cs="Arial"/>
          <w:color w:val="000000" w:themeColor="text1"/>
          <w:sz w:val="24"/>
          <w:szCs w:val="24"/>
        </w:rPr>
        <w:lastRenderedPageBreak/>
        <w:t xml:space="preserve">disminuir </w:t>
      </w:r>
      <w:r>
        <w:rPr>
          <w:rFonts w:ascii="Arial" w:hAnsi="Arial" w:cs="Arial"/>
          <w:color w:val="000000" w:themeColor="text1"/>
          <w:sz w:val="24"/>
          <w:szCs w:val="24"/>
        </w:rPr>
        <w:t xml:space="preserve">el riesgo sísmico latente en las zonas urbanizadas de Venezuela y para esto es necesario contar con el apoyo de diferentes organismos involucrados en función de riesgos y en materia de </w:t>
      </w:r>
      <w:r w:rsidR="002506D3">
        <w:rPr>
          <w:rFonts w:ascii="Arial" w:hAnsi="Arial" w:cs="Arial"/>
          <w:color w:val="000000" w:themeColor="text1"/>
          <w:sz w:val="24"/>
          <w:szCs w:val="24"/>
        </w:rPr>
        <w:t>prevención como Protección Civil, bomberos, entre otros.</w:t>
      </w: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Default="00704B57" w:rsidP="001409E8">
      <w:pPr>
        <w:spacing w:line="360" w:lineRule="auto"/>
        <w:ind w:firstLine="708"/>
        <w:jc w:val="both"/>
        <w:rPr>
          <w:rFonts w:ascii="Arial" w:hAnsi="Arial" w:cs="Arial"/>
          <w:color w:val="000000" w:themeColor="text1"/>
          <w:sz w:val="24"/>
          <w:szCs w:val="24"/>
        </w:rPr>
      </w:pPr>
    </w:p>
    <w:p w:rsidR="00704B57" w:rsidRPr="00B67A0B" w:rsidRDefault="00704B57" w:rsidP="001409E8">
      <w:pPr>
        <w:spacing w:line="360" w:lineRule="auto"/>
        <w:ind w:firstLine="708"/>
        <w:jc w:val="both"/>
        <w:rPr>
          <w:rFonts w:ascii="Arial" w:hAnsi="Arial" w:cs="Arial"/>
          <w:color w:val="000000" w:themeColor="text1"/>
          <w:sz w:val="24"/>
          <w:szCs w:val="24"/>
        </w:rPr>
      </w:pPr>
    </w:p>
    <w:p w:rsidR="0088455D" w:rsidRDefault="00704B57" w:rsidP="00704B57">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CAPÍTULO II</w:t>
      </w:r>
    </w:p>
    <w:p w:rsidR="00704B57" w:rsidRDefault="00704B57" w:rsidP="00704B57">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MARCO TEÓRICO</w:t>
      </w:r>
    </w:p>
    <w:p w:rsidR="00BA48D1" w:rsidRDefault="00BA48D1" w:rsidP="00704B57">
      <w:pPr>
        <w:spacing w:line="360" w:lineRule="auto"/>
        <w:jc w:val="center"/>
        <w:rPr>
          <w:rFonts w:ascii="Arial" w:hAnsi="Arial" w:cs="Arial"/>
          <w:b/>
          <w:color w:val="000000" w:themeColor="text1"/>
          <w:sz w:val="24"/>
          <w:szCs w:val="24"/>
        </w:rPr>
      </w:pPr>
    </w:p>
    <w:p w:rsidR="00B43E1B" w:rsidRDefault="00D12DD8" w:rsidP="00BA48D1">
      <w:pPr>
        <w:autoSpaceDE w:val="0"/>
        <w:adjustRightInd w:val="0"/>
        <w:spacing w:line="360" w:lineRule="auto"/>
        <w:ind w:firstLine="708"/>
        <w:jc w:val="both"/>
        <w:rPr>
          <w:rFonts w:ascii="Arial" w:hAnsi="Arial" w:cs="Arial"/>
          <w:sz w:val="24"/>
          <w:szCs w:val="24"/>
        </w:rPr>
      </w:pPr>
      <w:r w:rsidRPr="00D12DD8">
        <w:rPr>
          <w:rFonts w:ascii="Arial" w:hAnsi="Arial" w:cs="Arial"/>
          <w:sz w:val="24"/>
          <w:szCs w:val="24"/>
        </w:rPr>
        <w:t xml:space="preserve">Tamayo y Tamayo (2009) define el marco teórico, como “aquel que tiene el propósito de dar a la investigación un sistema coordinado y coherente de conceptos y proposiciones que permita abordar el problema” (p.48). </w:t>
      </w:r>
    </w:p>
    <w:p w:rsidR="00BA48D1" w:rsidRDefault="00BA48D1" w:rsidP="00BA48D1">
      <w:pPr>
        <w:autoSpaceDE w:val="0"/>
        <w:adjustRightInd w:val="0"/>
        <w:spacing w:line="360" w:lineRule="auto"/>
        <w:ind w:firstLine="708"/>
        <w:jc w:val="both"/>
        <w:rPr>
          <w:rFonts w:ascii="Arial" w:hAnsi="Arial" w:cs="Arial"/>
          <w:sz w:val="24"/>
          <w:szCs w:val="24"/>
        </w:rPr>
      </w:pPr>
    </w:p>
    <w:p w:rsidR="00B43E1B" w:rsidRPr="00B43E1B" w:rsidRDefault="00B43E1B" w:rsidP="00B43E1B">
      <w:pPr>
        <w:autoSpaceDE w:val="0"/>
        <w:adjustRightInd w:val="0"/>
        <w:spacing w:line="360" w:lineRule="auto"/>
        <w:jc w:val="both"/>
        <w:rPr>
          <w:rFonts w:ascii="Arial" w:hAnsi="Arial" w:cs="Arial"/>
          <w:b/>
          <w:sz w:val="24"/>
          <w:szCs w:val="24"/>
        </w:rPr>
      </w:pPr>
      <w:r w:rsidRPr="00B43E1B">
        <w:rPr>
          <w:rFonts w:ascii="Arial" w:hAnsi="Arial" w:cs="Arial"/>
          <w:b/>
          <w:sz w:val="24"/>
          <w:szCs w:val="24"/>
        </w:rPr>
        <w:t>Antecedentes de la Investigación</w:t>
      </w:r>
    </w:p>
    <w:p w:rsidR="00297CD5" w:rsidRDefault="00A177E5" w:rsidP="00D12DD8">
      <w:pPr>
        <w:spacing w:line="360" w:lineRule="auto"/>
        <w:ind w:firstLine="708"/>
        <w:jc w:val="both"/>
        <w:rPr>
          <w:rFonts w:ascii="Arial" w:hAnsi="Arial" w:cs="Arial"/>
          <w:color w:val="000000" w:themeColor="text1"/>
          <w:sz w:val="24"/>
          <w:szCs w:val="24"/>
        </w:rPr>
      </w:pPr>
      <w:r w:rsidRPr="00A177E5">
        <w:rPr>
          <w:rFonts w:ascii="Arial" w:hAnsi="Arial" w:cs="Arial"/>
          <w:color w:val="000000" w:themeColor="text1"/>
          <w:sz w:val="24"/>
          <w:szCs w:val="24"/>
        </w:rPr>
        <w:t>Para el desarrollo de la presente investigación se indagó sobre los estudios más recientes</w:t>
      </w:r>
      <w:r>
        <w:rPr>
          <w:rFonts w:ascii="Arial" w:hAnsi="Arial" w:cs="Arial"/>
          <w:color w:val="000000" w:themeColor="text1"/>
          <w:sz w:val="24"/>
          <w:szCs w:val="24"/>
        </w:rPr>
        <w:t xml:space="preserve"> que fundamentan el antecedente teórico de la misma, por lo que a continuación se presentan algunos estudios que fueron desarrollados y que guardan relación con la investigación planteada.</w:t>
      </w:r>
    </w:p>
    <w:p w:rsidR="002204B6" w:rsidRDefault="002204B6" w:rsidP="00D12DD8">
      <w:pPr>
        <w:spacing w:line="360" w:lineRule="auto"/>
        <w:ind w:firstLine="708"/>
        <w:jc w:val="both"/>
        <w:rPr>
          <w:rFonts w:ascii="Arial" w:hAnsi="Arial" w:cs="Arial"/>
          <w:color w:val="000000" w:themeColor="text1"/>
          <w:sz w:val="24"/>
          <w:szCs w:val="24"/>
        </w:rPr>
      </w:pPr>
    </w:p>
    <w:p w:rsidR="002204B6" w:rsidRDefault="002204B6"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 esta forma </w:t>
      </w:r>
      <w:r w:rsidRPr="00ED196B">
        <w:rPr>
          <w:rFonts w:ascii="Arial" w:hAnsi="Arial" w:cs="Arial"/>
          <w:color w:val="000000" w:themeColor="text1"/>
          <w:sz w:val="24"/>
          <w:szCs w:val="24"/>
        </w:rPr>
        <w:t>Quintero</w:t>
      </w:r>
      <w:r>
        <w:rPr>
          <w:rFonts w:ascii="Arial" w:hAnsi="Arial" w:cs="Arial"/>
          <w:color w:val="000000" w:themeColor="text1"/>
          <w:sz w:val="24"/>
          <w:szCs w:val="24"/>
        </w:rPr>
        <w:t xml:space="preserve"> (2011), en su Trabajo Especial de Grado (TEG), presentado ante la Ilustre </w:t>
      </w:r>
      <w:r w:rsidRPr="006D2202">
        <w:rPr>
          <w:rFonts w:ascii="Arial" w:hAnsi="Arial" w:cs="Arial"/>
          <w:color w:val="000000" w:themeColor="text1"/>
          <w:sz w:val="24"/>
          <w:szCs w:val="24"/>
        </w:rPr>
        <w:t xml:space="preserve">Universidad Central de Venezuela </w:t>
      </w:r>
      <w:r w:rsidRPr="00D15C5D">
        <w:rPr>
          <w:rFonts w:ascii="Arial" w:hAnsi="Arial" w:cs="Arial"/>
          <w:color w:val="000000" w:themeColor="text1"/>
          <w:sz w:val="24"/>
          <w:szCs w:val="24"/>
        </w:rPr>
        <w:t>para optar al título de</w:t>
      </w:r>
      <w:r>
        <w:rPr>
          <w:rFonts w:ascii="Arial" w:hAnsi="Arial" w:cs="Arial"/>
          <w:color w:val="000000" w:themeColor="text1"/>
          <w:sz w:val="24"/>
          <w:szCs w:val="24"/>
        </w:rPr>
        <w:t xml:space="preserve"> Ingeniero Civil. Titulado: Niveles de vulnerabilidad y riesgos sísmicos en edificaciones de la Parroquia Catedral del Municipio Libertador de Caracas. Tomó como objetivo “</w:t>
      </w:r>
      <w:r w:rsidRPr="00D024FC">
        <w:rPr>
          <w:rFonts w:ascii="Arial" w:hAnsi="Arial" w:cs="Arial"/>
          <w:color w:val="000000" w:themeColor="text1"/>
          <w:sz w:val="24"/>
          <w:szCs w:val="24"/>
        </w:rPr>
        <w:t>Evaluar los niveles de vulnerabilidad y riesgo sísmico presen</w:t>
      </w:r>
      <w:r>
        <w:rPr>
          <w:rFonts w:ascii="Arial" w:hAnsi="Arial" w:cs="Arial"/>
          <w:color w:val="000000" w:themeColor="text1"/>
          <w:sz w:val="24"/>
          <w:szCs w:val="24"/>
        </w:rPr>
        <w:t xml:space="preserve">tes en las edificaciones de la </w:t>
      </w:r>
      <w:r w:rsidRPr="00D024FC">
        <w:rPr>
          <w:rFonts w:ascii="Arial" w:hAnsi="Arial" w:cs="Arial"/>
          <w:color w:val="000000" w:themeColor="text1"/>
          <w:sz w:val="24"/>
          <w:szCs w:val="24"/>
        </w:rPr>
        <w:t>Parroquia Catedral, Municipio Bolivariano Libertador de Caracas</w:t>
      </w:r>
      <w:r>
        <w:rPr>
          <w:rFonts w:ascii="Arial" w:hAnsi="Arial" w:cs="Arial"/>
          <w:color w:val="000000" w:themeColor="text1"/>
          <w:sz w:val="24"/>
          <w:szCs w:val="24"/>
        </w:rPr>
        <w:t>”.</w:t>
      </w:r>
    </w:p>
    <w:p w:rsidR="002204B6" w:rsidRDefault="002204B6" w:rsidP="002204B6">
      <w:pPr>
        <w:spacing w:line="360" w:lineRule="auto"/>
        <w:ind w:firstLine="708"/>
        <w:jc w:val="both"/>
        <w:rPr>
          <w:rFonts w:ascii="Arial" w:hAnsi="Arial" w:cs="Arial"/>
          <w:color w:val="000000" w:themeColor="text1"/>
          <w:sz w:val="24"/>
          <w:szCs w:val="24"/>
        </w:rPr>
      </w:pPr>
    </w:p>
    <w:p w:rsidR="002204B6" w:rsidRDefault="002204B6"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Su trabajo se basa en el estudio de la zona donde </w:t>
      </w:r>
      <w:r w:rsidRPr="008317DB">
        <w:rPr>
          <w:rFonts w:ascii="Arial" w:hAnsi="Arial" w:cs="Arial"/>
          <w:color w:val="000000" w:themeColor="text1"/>
          <w:sz w:val="24"/>
          <w:szCs w:val="24"/>
        </w:rPr>
        <w:t>se evalúa</w:t>
      </w:r>
      <w:r>
        <w:rPr>
          <w:rFonts w:ascii="Arial" w:hAnsi="Arial" w:cs="Arial"/>
          <w:color w:val="000000" w:themeColor="text1"/>
          <w:sz w:val="24"/>
          <w:szCs w:val="24"/>
        </w:rPr>
        <w:t>n</w:t>
      </w:r>
      <w:r w:rsidRPr="008317DB">
        <w:rPr>
          <w:rFonts w:ascii="Arial" w:hAnsi="Arial" w:cs="Arial"/>
          <w:color w:val="000000" w:themeColor="text1"/>
          <w:sz w:val="24"/>
          <w:szCs w:val="24"/>
        </w:rPr>
        <w:t xml:space="preserve"> los niveles de vulnerabilidad a los cuales se encuentran las edificaciones de la Parroquia Catedral de Caracas antes una inminente amenaza sísmica y en </w:t>
      </w:r>
      <w:r w:rsidRPr="008317DB">
        <w:rPr>
          <w:rFonts w:ascii="Arial" w:hAnsi="Arial" w:cs="Arial"/>
          <w:color w:val="000000" w:themeColor="text1"/>
          <w:sz w:val="24"/>
          <w:szCs w:val="24"/>
        </w:rPr>
        <w:lastRenderedPageBreak/>
        <w:t>función de esto establecer lineamientos para un plan de gestión local de riesgo que pudiese preparar a los miembro de las comunidades ante la ocurrencia de un sismo y de igual manera contribuir a un plan de mitigación de riesgo que consolide en las instituciones encargadas en estudios de riesgo</w:t>
      </w:r>
      <w:r w:rsidR="0039640D">
        <w:rPr>
          <w:rFonts w:ascii="Arial" w:hAnsi="Arial" w:cs="Arial"/>
          <w:color w:val="000000" w:themeColor="text1"/>
          <w:sz w:val="24"/>
          <w:szCs w:val="24"/>
        </w:rPr>
        <w:t xml:space="preserve"> </w:t>
      </w:r>
      <w:r w:rsidRPr="008317DB">
        <w:rPr>
          <w:rFonts w:ascii="Arial" w:hAnsi="Arial" w:cs="Arial"/>
          <w:color w:val="000000" w:themeColor="text1"/>
          <w:sz w:val="24"/>
          <w:szCs w:val="24"/>
        </w:rPr>
        <w:t>.De igual manera esta investigación, contribuye en la incorporación de información obtenida mediante un inventario realizado a las edificaciones de la Parroquia Catedral a un Sistema de información Geográfica, permitiendo de esta manera tener una base de datos de las características de los elemento</w:t>
      </w:r>
      <w:r w:rsidR="00F10BBB">
        <w:rPr>
          <w:rFonts w:ascii="Arial" w:hAnsi="Arial" w:cs="Arial"/>
          <w:color w:val="000000" w:themeColor="text1"/>
          <w:sz w:val="24"/>
          <w:szCs w:val="24"/>
        </w:rPr>
        <w:t>s estudiados en un entorno geo- r</w:t>
      </w:r>
      <w:r w:rsidRPr="008317DB">
        <w:rPr>
          <w:rFonts w:ascii="Arial" w:hAnsi="Arial" w:cs="Arial"/>
          <w:color w:val="000000" w:themeColor="text1"/>
          <w:sz w:val="24"/>
          <w:szCs w:val="24"/>
        </w:rPr>
        <w:t>eferenciado.</w:t>
      </w:r>
    </w:p>
    <w:p w:rsidR="00B42D57" w:rsidRDefault="00B42D57" w:rsidP="002204B6">
      <w:pPr>
        <w:spacing w:line="360" w:lineRule="auto"/>
        <w:ind w:firstLine="708"/>
        <w:jc w:val="both"/>
        <w:rPr>
          <w:rFonts w:ascii="Arial" w:hAnsi="Arial" w:cs="Arial"/>
          <w:color w:val="000000" w:themeColor="text1"/>
          <w:sz w:val="24"/>
          <w:szCs w:val="24"/>
        </w:rPr>
      </w:pPr>
    </w:p>
    <w:p w:rsidR="002204B6" w:rsidRDefault="00B42D57" w:rsidP="00B42D57">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 lo antes descrito, se afirma que guarda relación con la presente </w:t>
      </w:r>
      <w:r w:rsidR="002204B6">
        <w:rPr>
          <w:rFonts w:ascii="Arial" w:hAnsi="Arial" w:cs="Arial"/>
          <w:color w:val="000000" w:themeColor="text1"/>
          <w:sz w:val="24"/>
          <w:szCs w:val="24"/>
        </w:rPr>
        <w:t xml:space="preserve">investigación, ya que la misma tratará de las zonas con mayor riesgo en cuanto a vulnerabilidad en el eje Centro-Norte costero del país </w:t>
      </w:r>
      <w:r w:rsidR="002204B6" w:rsidRPr="008557B0">
        <w:rPr>
          <w:rFonts w:ascii="Arial" w:hAnsi="Arial" w:cs="Arial"/>
          <w:color w:val="000000" w:themeColor="text1"/>
          <w:sz w:val="24"/>
          <w:szCs w:val="24"/>
        </w:rPr>
        <w:t>donde se concentra una buena parte de la población</w:t>
      </w:r>
      <w:r w:rsidR="002204B6">
        <w:rPr>
          <w:rFonts w:ascii="Arial" w:hAnsi="Arial" w:cs="Arial"/>
          <w:color w:val="000000" w:themeColor="text1"/>
          <w:sz w:val="24"/>
          <w:szCs w:val="24"/>
        </w:rPr>
        <w:t xml:space="preserve"> todo en busca de un fin económico </w:t>
      </w:r>
      <w:r w:rsidR="002204B6" w:rsidRPr="00D27EAF">
        <w:rPr>
          <w:rFonts w:ascii="Arial" w:hAnsi="Arial" w:cs="Arial"/>
          <w:color w:val="000000" w:themeColor="text1"/>
          <w:sz w:val="24"/>
          <w:szCs w:val="24"/>
        </w:rPr>
        <w:t>sin considerar la injerencia que pudiese tener los eventos naturales en dichas zonas.</w:t>
      </w:r>
    </w:p>
    <w:p w:rsidR="001732EE" w:rsidRDefault="001732EE" w:rsidP="00B42D57">
      <w:pPr>
        <w:spacing w:line="360" w:lineRule="auto"/>
        <w:ind w:firstLine="708"/>
        <w:jc w:val="both"/>
        <w:rPr>
          <w:rFonts w:ascii="Arial" w:hAnsi="Arial" w:cs="Arial"/>
          <w:color w:val="000000" w:themeColor="text1"/>
          <w:sz w:val="24"/>
          <w:szCs w:val="24"/>
        </w:rPr>
      </w:pPr>
    </w:p>
    <w:p w:rsidR="002204B6" w:rsidRDefault="001732EE"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En este mismo sentido </w:t>
      </w:r>
      <w:r w:rsidR="002204B6">
        <w:rPr>
          <w:rFonts w:ascii="Arial" w:hAnsi="Arial" w:cs="Arial"/>
          <w:color w:val="000000" w:themeColor="text1"/>
          <w:sz w:val="24"/>
          <w:szCs w:val="24"/>
        </w:rPr>
        <w:t xml:space="preserve">Goitia (2012), en su Proyecto de Grado, presentado ante la ilustre Universidad Simón Bolívar como requisito parcial para optar al título de Ingeniero Geofísico. Titulado: Modelado gravimétrico del basamento de la zona norte de Valencia, Estado Carabobo. Tomó como objetivo principal estimar el espesor sedimentario de la ciudad de Valencia con sus diferentes estratos, a partir de un modelo gravimétrico. </w:t>
      </w:r>
    </w:p>
    <w:p w:rsidR="00AB3FD9" w:rsidRDefault="00AB3FD9" w:rsidP="002204B6">
      <w:pPr>
        <w:spacing w:line="360" w:lineRule="auto"/>
        <w:ind w:firstLine="708"/>
        <w:jc w:val="both"/>
        <w:rPr>
          <w:rFonts w:ascii="Arial" w:hAnsi="Arial" w:cs="Arial"/>
          <w:color w:val="000000" w:themeColor="text1"/>
          <w:sz w:val="24"/>
          <w:szCs w:val="24"/>
        </w:rPr>
      </w:pPr>
    </w:p>
    <w:p w:rsidR="002204B6" w:rsidRDefault="002204B6"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Su trabajo se basa en estudiar la zona de la ciudad de Valencia, considerada vulnerable ante una amenaza sísmica por su ubicación cercana al sistema de fallas de La Victoria. Es por esto que la realización de este </w:t>
      </w:r>
      <w:r>
        <w:rPr>
          <w:rFonts w:ascii="Arial" w:hAnsi="Arial" w:cs="Arial"/>
          <w:color w:val="000000" w:themeColor="text1"/>
          <w:sz w:val="24"/>
          <w:szCs w:val="24"/>
        </w:rPr>
        <w:lastRenderedPageBreak/>
        <w:t>trabajo cuyo objetivo es determinar el espesor sedimentario a partir de un modelado gravimétrico, contribuirá al desarrollo del proyecto de microzonificación sísmica.</w:t>
      </w:r>
    </w:p>
    <w:p w:rsidR="00EB055E" w:rsidRPr="00ED196B" w:rsidRDefault="00EB055E" w:rsidP="002204B6">
      <w:pPr>
        <w:spacing w:line="360" w:lineRule="auto"/>
        <w:ind w:firstLine="708"/>
        <w:jc w:val="both"/>
        <w:rPr>
          <w:rFonts w:ascii="Arial" w:hAnsi="Arial" w:cs="Arial"/>
          <w:color w:val="000000" w:themeColor="text1"/>
          <w:sz w:val="24"/>
          <w:szCs w:val="24"/>
        </w:rPr>
      </w:pPr>
    </w:p>
    <w:p w:rsidR="002204B6" w:rsidRDefault="002204B6" w:rsidP="002204B6">
      <w:pPr>
        <w:spacing w:line="360" w:lineRule="auto"/>
        <w:ind w:firstLine="708"/>
        <w:jc w:val="both"/>
        <w:rPr>
          <w:rFonts w:ascii="Arial" w:hAnsi="Arial" w:cs="Arial"/>
          <w:color w:val="000000" w:themeColor="text1"/>
          <w:sz w:val="24"/>
          <w:szCs w:val="24"/>
        </w:rPr>
      </w:pPr>
      <w:r w:rsidRPr="007B28E8">
        <w:rPr>
          <w:rFonts w:ascii="Arial" w:hAnsi="Arial" w:cs="Arial"/>
          <w:color w:val="000000" w:themeColor="text1"/>
          <w:sz w:val="24"/>
          <w:szCs w:val="24"/>
        </w:rPr>
        <w:t>Por tal motivo el trabajo se relaciona con esta investigación, ya que la misma tratará</w:t>
      </w:r>
      <w:r>
        <w:rPr>
          <w:rFonts w:ascii="Arial" w:hAnsi="Arial" w:cs="Arial"/>
          <w:color w:val="000000" w:themeColor="text1"/>
          <w:sz w:val="24"/>
          <w:szCs w:val="24"/>
        </w:rPr>
        <w:t xml:space="preserve"> de estudiar la zona norte que es la más afectada específicamente </w:t>
      </w:r>
      <w:r w:rsidR="001D2E3F">
        <w:rPr>
          <w:rFonts w:ascii="Arial" w:hAnsi="Arial" w:cs="Arial"/>
          <w:color w:val="000000" w:themeColor="text1"/>
          <w:sz w:val="24"/>
          <w:szCs w:val="24"/>
        </w:rPr>
        <w:t xml:space="preserve">en </w:t>
      </w:r>
      <w:r>
        <w:rPr>
          <w:rFonts w:ascii="Arial" w:hAnsi="Arial" w:cs="Arial"/>
          <w:color w:val="000000" w:themeColor="text1"/>
          <w:sz w:val="24"/>
          <w:szCs w:val="24"/>
        </w:rPr>
        <w:t xml:space="preserve">la comunidad </w:t>
      </w:r>
      <w:r w:rsidR="001D2E3F">
        <w:rPr>
          <w:rFonts w:ascii="Arial" w:hAnsi="Arial" w:cs="Arial"/>
          <w:color w:val="000000" w:themeColor="text1"/>
          <w:sz w:val="24"/>
          <w:szCs w:val="24"/>
        </w:rPr>
        <w:t xml:space="preserve">de </w:t>
      </w:r>
      <w:r>
        <w:rPr>
          <w:rFonts w:ascii="Arial" w:hAnsi="Arial" w:cs="Arial"/>
          <w:color w:val="000000" w:themeColor="text1"/>
          <w:sz w:val="24"/>
          <w:szCs w:val="24"/>
        </w:rPr>
        <w:t>Las Trincheras del Municipio Naguanagua Estado Carabobo donde pasa el bordaje de una falla llamada falla Tambor  que</w:t>
      </w:r>
      <w:r w:rsidR="00EB055E">
        <w:rPr>
          <w:rFonts w:ascii="Arial" w:hAnsi="Arial" w:cs="Arial"/>
          <w:color w:val="000000" w:themeColor="text1"/>
          <w:sz w:val="24"/>
          <w:szCs w:val="24"/>
        </w:rPr>
        <w:t xml:space="preserve"> </w:t>
      </w:r>
      <w:r>
        <w:rPr>
          <w:rFonts w:ascii="Arial" w:hAnsi="Arial" w:cs="Arial"/>
          <w:color w:val="000000" w:themeColor="text1"/>
          <w:sz w:val="24"/>
          <w:szCs w:val="24"/>
        </w:rPr>
        <w:t>afecta a todos sus habitantes</w:t>
      </w:r>
    </w:p>
    <w:p w:rsidR="00632C90" w:rsidRDefault="00632C90" w:rsidP="002204B6">
      <w:pPr>
        <w:spacing w:line="360" w:lineRule="auto"/>
        <w:ind w:firstLine="708"/>
        <w:jc w:val="both"/>
        <w:rPr>
          <w:rFonts w:ascii="Arial" w:hAnsi="Arial" w:cs="Arial"/>
          <w:color w:val="000000" w:themeColor="text1"/>
          <w:sz w:val="24"/>
          <w:szCs w:val="24"/>
        </w:rPr>
      </w:pPr>
    </w:p>
    <w:p w:rsidR="00632C90" w:rsidRDefault="00673726"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Por otro lado Morfes (2014), en su trabajo de la maestría </w:t>
      </w:r>
      <w:r w:rsidR="003B731B">
        <w:rPr>
          <w:rFonts w:ascii="Arial" w:hAnsi="Arial" w:cs="Arial"/>
          <w:color w:val="000000" w:themeColor="text1"/>
          <w:sz w:val="24"/>
          <w:szCs w:val="24"/>
        </w:rPr>
        <w:t>presentado ante la Universidad de Carabobo. Tomó como objetivo “Proponer el mapa de riesgos y áreas vulnerables como herramienta para la mitigación y prevención de riesgos en las comunidades que componen al municipio Naguanagua”.</w:t>
      </w:r>
    </w:p>
    <w:p w:rsidR="00D326AF" w:rsidRDefault="00D326AF" w:rsidP="002204B6">
      <w:pPr>
        <w:spacing w:line="360" w:lineRule="auto"/>
        <w:ind w:firstLine="708"/>
        <w:jc w:val="both"/>
        <w:rPr>
          <w:rFonts w:ascii="Arial" w:hAnsi="Arial" w:cs="Arial"/>
          <w:color w:val="000000" w:themeColor="text1"/>
          <w:sz w:val="24"/>
          <w:szCs w:val="24"/>
        </w:rPr>
      </w:pPr>
    </w:p>
    <w:p w:rsidR="00D9030F" w:rsidRPr="00D9030F" w:rsidRDefault="00575BF6" w:rsidP="007359A4">
      <w:pPr>
        <w:spacing w:after="0" w:line="360" w:lineRule="auto"/>
        <w:ind w:firstLine="708"/>
        <w:jc w:val="both"/>
        <w:rPr>
          <w:rFonts w:ascii="Arial" w:eastAsia="Calibri" w:hAnsi="Arial" w:cs="Arial"/>
          <w:sz w:val="24"/>
          <w:szCs w:val="24"/>
        </w:rPr>
      </w:pPr>
      <w:r>
        <w:rPr>
          <w:rFonts w:ascii="Arial" w:eastAsia="Calibri" w:hAnsi="Arial" w:cs="Arial"/>
          <w:sz w:val="24"/>
          <w:szCs w:val="24"/>
        </w:rPr>
        <w:t>Su</w:t>
      </w:r>
      <w:r w:rsidR="00D326AF" w:rsidRPr="00D326AF">
        <w:rPr>
          <w:rFonts w:ascii="Arial" w:eastAsia="Calibri" w:hAnsi="Arial" w:cs="Arial"/>
          <w:sz w:val="24"/>
          <w:szCs w:val="24"/>
        </w:rPr>
        <w:t xml:space="preserve"> investigación  presenta  la propuesta  de un mapa d</w:t>
      </w:r>
      <w:r w:rsidR="00D9030F">
        <w:rPr>
          <w:rFonts w:ascii="Arial" w:eastAsia="Calibri" w:hAnsi="Arial" w:cs="Arial"/>
          <w:sz w:val="24"/>
          <w:szCs w:val="24"/>
        </w:rPr>
        <w:t xml:space="preserve">e riesgos  y áreas vulnerables </w:t>
      </w:r>
      <w:r w:rsidR="00D326AF" w:rsidRPr="00D326AF">
        <w:rPr>
          <w:rFonts w:ascii="Arial" w:eastAsia="Calibri" w:hAnsi="Arial" w:cs="Arial"/>
          <w:sz w:val="24"/>
          <w:szCs w:val="24"/>
        </w:rPr>
        <w:t>par</w:t>
      </w:r>
      <w:r w:rsidR="00D9030F">
        <w:rPr>
          <w:rFonts w:ascii="Arial" w:eastAsia="Calibri" w:hAnsi="Arial" w:cs="Arial"/>
          <w:sz w:val="24"/>
          <w:szCs w:val="24"/>
        </w:rPr>
        <w:t>a las comunidades de Naguanagua</w:t>
      </w:r>
      <w:r w:rsidR="00D326AF" w:rsidRPr="00D326AF">
        <w:rPr>
          <w:rFonts w:ascii="Arial" w:eastAsia="Calibri" w:hAnsi="Arial" w:cs="Arial"/>
          <w:sz w:val="24"/>
          <w:szCs w:val="24"/>
        </w:rPr>
        <w:t xml:space="preserve">, </w:t>
      </w:r>
      <w:r w:rsidR="00D9030F">
        <w:rPr>
          <w:rFonts w:ascii="Arial" w:eastAsia="Calibri" w:hAnsi="Arial" w:cs="Arial"/>
          <w:sz w:val="24"/>
          <w:szCs w:val="24"/>
        </w:rPr>
        <w:t xml:space="preserve"> </w:t>
      </w:r>
      <w:r w:rsidR="00D326AF" w:rsidRPr="00D326AF">
        <w:rPr>
          <w:rFonts w:ascii="Arial" w:eastAsia="Calibri" w:hAnsi="Arial" w:cs="Arial"/>
          <w:sz w:val="24"/>
          <w:szCs w:val="24"/>
        </w:rPr>
        <w:t>en este documento expresa  la desig</w:t>
      </w:r>
      <w:r w:rsidR="006A2B29">
        <w:rPr>
          <w:rFonts w:ascii="Arial" w:eastAsia="Calibri" w:hAnsi="Arial" w:cs="Arial"/>
          <w:sz w:val="24"/>
          <w:szCs w:val="24"/>
        </w:rPr>
        <w:t xml:space="preserve">ual relación  entre el espacio y </w:t>
      </w:r>
      <w:r w:rsidR="00D326AF" w:rsidRPr="00D326AF">
        <w:rPr>
          <w:rFonts w:ascii="Arial" w:eastAsia="Calibri" w:hAnsi="Arial" w:cs="Arial"/>
          <w:sz w:val="24"/>
          <w:szCs w:val="24"/>
        </w:rPr>
        <w:t>la población provocando alta frecuencia</w:t>
      </w:r>
      <w:r w:rsidR="006A2B29">
        <w:rPr>
          <w:rFonts w:ascii="Arial" w:eastAsia="Calibri" w:hAnsi="Arial" w:cs="Arial"/>
          <w:sz w:val="24"/>
          <w:szCs w:val="24"/>
        </w:rPr>
        <w:t xml:space="preserve">  </w:t>
      </w:r>
      <w:r w:rsidR="00D326AF" w:rsidRPr="00D326AF">
        <w:rPr>
          <w:rFonts w:ascii="Arial" w:eastAsia="Calibri" w:hAnsi="Arial" w:cs="Arial"/>
          <w:sz w:val="24"/>
          <w:szCs w:val="24"/>
        </w:rPr>
        <w:t xml:space="preserve">de riesgos específicamente  en las áreas urbanas . En el caso de Naguanagua  es un municipio susceptible  a riesgos tanto tectónicos  como hidrológicos, aunado al amplio desconocimiento de los pobladores  para mitigar o prevenir los riesgos de desastres naturales se requiere con urgencia este tipo de documentos gráficos para la toma de decisiones en un espacio. En cuanto al tipo de investigación es un proyecto factible y descriptivo se tomara como muestra  las comunidades  que tiene </w:t>
      </w:r>
      <w:r w:rsidR="006A2B29" w:rsidRPr="00D326AF">
        <w:rPr>
          <w:rFonts w:ascii="Arial" w:eastAsia="Calibri" w:hAnsi="Arial" w:cs="Arial"/>
          <w:sz w:val="24"/>
          <w:szCs w:val="24"/>
        </w:rPr>
        <w:lastRenderedPageBreak/>
        <w:t>más</w:t>
      </w:r>
      <w:r w:rsidR="00D326AF" w:rsidRPr="00D326AF">
        <w:rPr>
          <w:rFonts w:ascii="Arial" w:eastAsia="Calibri" w:hAnsi="Arial" w:cs="Arial"/>
          <w:sz w:val="24"/>
          <w:szCs w:val="24"/>
        </w:rPr>
        <w:t xml:space="preserve"> riesgos que de acuerdo a  su sectorización  </w:t>
      </w:r>
      <w:r w:rsidR="006A2B29">
        <w:rPr>
          <w:rFonts w:ascii="Arial" w:eastAsia="Calibri" w:hAnsi="Arial" w:cs="Arial"/>
          <w:sz w:val="24"/>
          <w:szCs w:val="24"/>
        </w:rPr>
        <w:t>las comunidades del sector nor</w:t>
      </w:r>
      <w:r w:rsidR="00D326AF" w:rsidRPr="00D326AF">
        <w:rPr>
          <w:rFonts w:ascii="Arial" w:eastAsia="Calibri" w:hAnsi="Arial" w:cs="Arial"/>
          <w:sz w:val="24"/>
          <w:szCs w:val="24"/>
        </w:rPr>
        <w:t>oeste, y sureste del municipio son la mas alteradas</w:t>
      </w:r>
      <w:r w:rsidR="007359A4">
        <w:rPr>
          <w:rFonts w:ascii="Arial" w:eastAsia="Calibri" w:hAnsi="Arial" w:cs="Arial"/>
          <w:sz w:val="24"/>
          <w:szCs w:val="24"/>
        </w:rPr>
        <w:t>.</w:t>
      </w:r>
    </w:p>
    <w:p w:rsidR="003B731B" w:rsidRDefault="003B731B" w:rsidP="002204B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Por tal motivo, el trabajo se relaciona con esta investigación, ya que la misma tratará de las zonas con mayor riesgo en cuanto a vulnerabilidad específicamente en la comunidad de Las Trincheras del municipio Naguanagua.</w:t>
      </w:r>
    </w:p>
    <w:p w:rsidR="004921AD" w:rsidRDefault="004921AD" w:rsidP="002204B6">
      <w:pPr>
        <w:spacing w:line="360" w:lineRule="auto"/>
        <w:ind w:firstLine="708"/>
        <w:jc w:val="both"/>
        <w:rPr>
          <w:rFonts w:ascii="Arial" w:hAnsi="Arial" w:cs="Arial"/>
          <w:color w:val="000000" w:themeColor="text1"/>
          <w:sz w:val="24"/>
          <w:szCs w:val="24"/>
        </w:rPr>
      </w:pPr>
    </w:p>
    <w:p w:rsidR="004921AD" w:rsidRDefault="004921AD" w:rsidP="004921AD">
      <w:pPr>
        <w:spacing w:line="360" w:lineRule="auto"/>
        <w:jc w:val="both"/>
        <w:rPr>
          <w:rFonts w:ascii="Arial" w:hAnsi="Arial" w:cs="Arial"/>
          <w:b/>
          <w:color w:val="000000" w:themeColor="text1"/>
          <w:sz w:val="24"/>
          <w:szCs w:val="24"/>
        </w:rPr>
      </w:pPr>
      <w:r w:rsidRPr="004921AD">
        <w:rPr>
          <w:rFonts w:ascii="Arial" w:hAnsi="Arial" w:cs="Arial"/>
          <w:b/>
          <w:color w:val="000000" w:themeColor="text1"/>
          <w:sz w:val="24"/>
          <w:szCs w:val="24"/>
        </w:rPr>
        <w:t>Bases Teóricas</w:t>
      </w:r>
    </w:p>
    <w:p w:rsidR="00721585" w:rsidRDefault="00721585" w:rsidP="00721585">
      <w:pPr>
        <w:autoSpaceDE w:val="0"/>
        <w:adjustRightInd w:val="0"/>
        <w:spacing w:line="360" w:lineRule="auto"/>
        <w:ind w:firstLine="708"/>
        <w:jc w:val="both"/>
        <w:rPr>
          <w:rFonts w:ascii="Arial" w:hAnsi="Arial" w:cs="Arial"/>
          <w:color w:val="000000" w:themeColor="text1"/>
          <w:sz w:val="24"/>
          <w:szCs w:val="24"/>
        </w:rPr>
      </w:pPr>
      <w:r w:rsidRPr="00721585">
        <w:rPr>
          <w:rFonts w:ascii="Arial" w:hAnsi="Arial" w:cs="Arial"/>
          <w:color w:val="000000" w:themeColor="text1"/>
          <w:sz w:val="24"/>
          <w:szCs w:val="24"/>
        </w:rPr>
        <w:t>De acuerdo a las bases teóricas, las mismas pueden definirse como el conjunto de preposiciones teóricas interrelacionadas, que fundamentan y explican aspectos significativos del tema o problema de estudio (Arias, 2006, p.75), es decir que este basamento logra situar la situación problemática dentro de un área específica de conocimiento. Por eso, la elaboración de un marco teórico ayuda a enmarcar el presente trabajo de investigación, estas bases ayudan con el desarrollo de los objetivos propuestos. A continuación, se presentan los mismos:</w:t>
      </w:r>
    </w:p>
    <w:p w:rsidR="00721585" w:rsidRDefault="00721585" w:rsidP="00721585">
      <w:pPr>
        <w:autoSpaceDE w:val="0"/>
        <w:adjustRightInd w:val="0"/>
        <w:spacing w:line="360" w:lineRule="auto"/>
        <w:ind w:firstLine="708"/>
        <w:jc w:val="both"/>
        <w:rPr>
          <w:rFonts w:ascii="Arial" w:hAnsi="Arial" w:cs="Arial"/>
          <w:color w:val="000000" w:themeColor="text1"/>
          <w:sz w:val="24"/>
          <w:szCs w:val="24"/>
        </w:rPr>
      </w:pPr>
    </w:p>
    <w:p w:rsidR="00C823BD" w:rsidRPr="00565F31" w:rsidRDefault="002536FF" w:rsidP="00565F31">
      <w:pPr>
        <w:autoSpaceDE w:val="0"/>
        <w:adjustRightInd w:val="0"/>
        <w:spacing w:line="360" w:lineRule="auto"/>
        <w:jc w:val="both"/>
        <w:rPr>
          <w:rFonts w:ascii="Arial" w:hAnsi="Arial" w:cs="Arial"/>
          <w:b/>
          <w:color w:val="000000" w:themeColor="text1"/>
          <w:sz w:val="24"/>
          <w:szCs w:val="24"/>
        </w:rPr>
      </w:pPr>
      <w:r w:rsidRPr="00A45E76">
        <w:rPr>
          <w:rFonts w:ascii="Arial" w:hAnsi="Arial" w:cs="Arial"/>
          <w:b/>
          <w:color w:val="000000" w:themeColor="text1"/>
          <w:sz w:val="24"/>
          <w:szCs w:val="24"/>
        </w:rPr>
        <w:t>Teoría de la acción social de Max Weber</w:t>
      </w:r>
      <w:r w:rsidR="00B77335">
        <w:rPr>
          <w:rFonts w:ascii="Arial" w:hAnsi="Arial" w:cs="Arial"/>
          <w:b/>
          <w:color w:val="000000" w:themeColor="text1"/>
          <w:sz w:val="24"/>
          <w:szCs w:val="24"/>
        </w:rPr>
        <w:t xml:space="preserve"> (1944</w:t>
      </w:r>
      <w:r w:rsidR="00853D51">
        <w:rPr>
          <w:rFonts w:ascii="Arial" w:hAnsi="Arial" w:cs="Arial"/>
          <w:b/>
          <w:color w:val="000000" w:themeColor="text1"/>
          <w:sz w:val="24"/>
          <w:szCs w:val="24"/>
        </w:rPr>
        <w:t>)</w:t>
      </w:r>
    </w:p>
    <w:p w:rsidR="000C7458" w:rsidRDefault="00882A00" w:rsidP="00017BE1">
      <w:pPr>
        <w:autoSpaceDE w:val="0"/>
        <w:adjustRightInd w:val="0"/>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Se entiende por </w:t>
      </w:r>
      <w:r w:rsidR="00A45E76" w:rsidRPr="00A45E76">
        <w:rPr>
          <w:rFonts w:ascii="Arial" w:hAnsi="Arial" w:cs="Arial"/>
          <w:color w:val="000000" w:themeColor="text1"/>
          <w:sz w:val="24"/>
          <w:szCs w:val="24"/>
        </w:rPr>
        <w:t>"acción " una conducta humana en la que el individuo, o individuos, que la producen, la establecen con un sentido subjetivo. Para la sociología la acción social, se refiere de manera general, al análisis del comportamiento humano en los diferentes medios sociales. Y Max Weber define la acción social como cualquier tipo de proceder humano orientado por las acciones de otro, las cuales pueden ser presentes o esperadas como futuras.</w:t>
      </w:r>
    </w:p>
    <w:p w:rsidR="00017BE1" w:rsidRDefault="00017BE1" w:rsidP="00017BE1">
      <w:pPr>
        <w:autoSpaceDE w:val="0"/>
        <w:adjustRightInd w:val="0"/>
        <w:spacing w:line="360" w:lineRule="auto"/>
        <w:ind w:firstLine="708"/>
        <w:jc w:val="both"/>
        <w:rPr>
          <w:rFonts w:ascii="Arial" w:hAnsi="Arial" w:cs="Arial"/>
          <w:color w:val="000000" w:themeColor="text1"/>
          <w:sz w:val="24"/>
          <w:szCs w:val="24"/>
        </w:rPr>
      </w:pPr>
    </w:p>
    <w:p w:rsidR="00DD2B27" w:rsidRDefault="00A45E76" w:rsidP="000C7458">
      <w:pPr>
        <w:autoSpaceDE w:val="0"/>
        <w:adjustRightInd w:val="0"/>
        <w:spacing w:line="360" w:lineRule="auto"/>
        <w:ind w:firstLine="708"/>
        <w:jc w:val="both"/>
        <w:rPr>
          <w:rFonts w:ascii="Arial" w:hAnsi="Arial" w:cs="Arial"/>
          <w:color w:val="000000" w:themeColor="text1"/>
          <w:sz w:val="24"/>
          <w:szCs w:val="24"/>
        </w:rPr>
      </w:pPr>
      <w:r w:rsidRPr="00A45E76">
        <w:rPr>
          <w:rFonts w:ascii="Arial" w:hAnsi="Arial" w:cs="Arial"/>
          <w:color w:val="000000" w:themeColor="text1"/>
          <w:sz w:val="24"/>
          <w:szCs w:val="24"/>
        </w:rPr>
        <w:lastRenderedPageBreak/>
        <w:t xml:space="preserve">La acción social </w:t>
      </w:r>
      <w:r w:rsidR="000C7458" w:rsidRPr="00A45E76">
        <w:rPr>
          <w:rFonts w:ascii="Arial" w:hAnsi="Arial" w:cs="Arial"/>
          <w:color w:val="000000" w:themeColor="text1"/>
          <w:sz w:val="24"/>
          <w:szCs w:val="24"/>
        </w:rPr>
        <w:t>está</w:t>
      </w:r>
      <w:r w:rsidRPr="00A45E76">
        <w:rPr>
          <w:rFonts w:ascii="Arial" w:hAnsi="Arial" w:cs="Arial"/>
          <w:color w:val="000000" w:themeColor="text1"/>
          <w:sz w:val="24"/>
          <w:szCs w:val="24"/>
        </w:rPr>
        <w:t xml:space="preserve"> referida a la conducta de otros. Ya que existe una </w:t>
      </w:r>
      <w:r w:rsidR="000C7458" w:rsidRPr="00A45E76">
        <w:rPr>
          <w:rFonts w:ascii="Arial" w:hAnsi="Arial" w:cs="Arial"/>
          <w:color w:val="000000" w:themeColor="text1"/>
          <w:sz w:val="24"/>
          <w:szCs w:val="24"/>
        </w:rPr>
        <w:t>intersubjetividad</w:t>
      </w:r>
      <w:r w:rsidRPr="00A45E76">
        <w:rPr>
          <w:rFonts w:ascii="Arial" w:hAnsi="Arial" w:cs="Arial"/>
          <w:color w:val="000000" w:themeColor="text1"/>
          <w:sz w:val="24"/>
          <w:szCs w:val="24"/>
        </w:rPr>
        <w:t xml:space="preserve"> entre los sujetos movidos por la intencionalidad, tomando el ejemplo anterior podemos decir, que existe una conducta subjetiva en cad</w:t>
      </w:r>
      <w:r w:rsidR="007042BF">
        <w:rPr>
          <w:rFonts w:ascii="Arial" w:hAnsi="Arial" w:cs="Arial"/>
          <w:color w:val="000000" w:themeColor="text1"/>
          <w:sz w:val="24"/>
          <w:szCs w:val="24"/>
        </w:rPr>
        <w:t>a uno de los actores, enseñar-</w:t>
      </w:r>
      <w:r w:rsidRPr="00A45E76">
        <w:rPr>
          <w:rFonts w:ascii="Arial" w:hAnsi="Arial" w:cs="Arial"/>
          <w:color w:val="000000" w:themeColor="text1"/>
          <w:sz w:val="24"/>
          <w:szCs w:val="24"/>
        </w:rPr>
        <w:t>aprender. Estableciéndose así una relación dotada de un sentido que la hace comprensible. Esto explica, la lógica de los fenómenos sociales, acción - reacción de los comportamientos y así, establecer inferencias causales y modelos tipológicos.</w:t>
      </w:r>
    </w:p>
    <w:p w:rsidR="00DD2B27" w:rsidRDefault="00DD2B27" w:rsidP="00260056">
      <w:pPr>
        <w:autoSpaceDE w:val="0"/>
        <w:adjustRightInd w:val="0"/>
        <w:spacing w:line="360" w:lineRule="auto"/>
        <w:ind w:firstLine="708"/>
        <w:jc w:val="both"/>
        <w:rPr>
          <w:rFonts w:ascii="Arial" w:hAnsi="Arial" w:cs="Arial"/>
          <w:color w:val="000000" w:themeColor="text1"/>
          <w:sz w:val="24"/>
          <w:szCs w:val="24"/>
        </w:rPr>
      </w:pPr>
    </w:p>
    <w:p w:rsidR="00E11DAC" w:rsidRDefault="00A45E76" w:rsidP="00C823BD">
      <w:pPr>
        <w:autoSpaceDE w:val="0"/>
        <w:adjustRightInd w:val="0"/>
        <w:spacing w:line="360" w:lineRule="auto"/>
        <w:ind w:firstLine="708"/>
        <w:jc w:val="both"/>
        <w:rPr>
          <w:rFonts w:ascii="Arial" w:hAnsi="Arial" w:cs="Arial"/>
          <w:color w:val="000000" w:themeColor="text1"/>
          <w:sz w:val="24"/>
          <w:szCs w:val="24"/>
        </w:rPr>
      </w:pPr>
      <w:r w:rsidRPr="00A45E76">
        <w:rPr>
          <w:rFonts w:ascii="Arial" w:hAnsi="Arial" w:cs="Arial"/>
          <w:color w:val="000000" w:themeColor="text1"/>
          <w:sz w:val="24"/>
          <w:szCs w:val="24"/>
        </w:rPr>
        <w:t>Para establecer las diferentes tipologías el autor de la teoría hace énfasis en la inseparabilidad que existe entre sociedad y los factores culturales que la afectan. Dicho de otra forma, la metodología para clasificar los tipos de acción, parte de una metodología que tiene su base en las causalidades culturales que supone la previsibilidad de las acciones.</w:t>
      </w:r>
    </w:p>
    <w:p w:rsidR="00E11DAC" w:rsidRPr="00DA50AC" w:rsidRDefault="00E11DAC" w:rsidP="00E11DAC">
      <w:pPr>
        <w:autoSpaceDE w:val="0"/>
        <w:adjustRightInd w:val="0"/>
        <w:spacing w:line="360" w:lineRule="auto"/>
        <w:jc w:val="both"/>
        <w:rPr>
          <w:rFonts w:ascii="Arial" w:hAnsi="Arial" w:cs="Arial"/>
          <w:b/>
          <w:color w:val="000000" w:themeColor="text1"/>
          <w:sz w:val="24"/>
          <w:szCs w:val="24"/>
        </w:rPr>
      </w:pPr>
    </w:p>
    <w:p w:rsidR="00DA50AC" w:rsidRDefault="00DA50AC" w:rsidP="00E11DAC">
      <w:pPr>
        <w:autoSpaceDE w:val="0"/>
        <w:adjustRightInd w:val="0"/>
        <w:spacing w:line="360" w:lineRule="auto"/>
        <w:jc w:val="both"/>
        <w:rPr>
          <w:rFonts w:ascii="Arial" w:hAnsi="Arial" w:cs="Arial"/>
          <w:b/>
          <w:color w:val="000000" w:themeColor="text1"/>
          <w:sz w:val="24"/>
          <w:szCs w:val="24"/>
        </w:rPr>
      </w:pPr>
      <w:r w:rsidRPr="00DA50AC">
        <w:rPr>
          <w:rFonts w:ascii="Arial" w:hAnsi="Arial" w:cs="Arial"/>
          <w:b/>
          <w:color w:val="000000" w:themeColor="text1"/>
          <w:sz w:val="24"/>
          <w:szCs w:val="24"/>
        </w:rPr>
        <w:t>De la acción social a la acción comunitaria</w:t>
      </w:r>
    </w:p>
    <w:p w:rsidR="00DA50AC" w:rsidRDefault="00DA50AC" w:rsidP="00E11DAC">
      <w:pPr>
        <w:autoSpaceDE w:val="0"/>
        <w:adjustRightInd w:val="0"/>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t>“</w:t>
      </w:r>
      <w:r>
        <w:rPr>
          <w:rFonts w:ascii="Arial" w:hAnsi="Arial" w:cs="Arial"/>
          <w:color w:val="000000" w:themeColor="text1"/>
          <w:sz w:val="24"/>
          <w:szCs w:val="24"/>
        </w:rPr>
        <w:t>Es importante señalar que la acción social y la acción comunitaria tienen que ver con la postura que asume el estudioso de las ciencias sociales y todo aquel que quiere establecer un vínculo directo con la comunidad de la cual forma parte, ir a una comunidad a cumplir con un servicio comunitario sin  ninguna vinculación es arar en el mar</w:t>
      </w:r>
      <w:r w:rsidR="00A91827">
        <w:rPr>
          <w:rFonts w:ascii="Arial" w:hAnsi="Arial" w:cs="Arial"/>
          <w:color w:val="000000" w:themeColor="text1"/>
          <w:sz w:val="24"/>
          <w:szCs w:val="24"/>
        </w:rPr>
        <w:t xml:space="preserve">. Cuando un estudiante de educación superior debe cumplir con el servicio comunitario debe hacerlo con criterios científicos, asumir una postura ante el medio externo que lo rodea, no significa que debe asumir una postura unilineal, pero estudiar algunos teóricos sobre el tema le daría una visión de conjunto. La forma esquemática  con la que presentamos el tema tiene relación con algunas carreras que profundizan sobre la teoría social, sin embargo, </w:t>
      </w:r>
      <w:r w:rsidR="00A91827">
        <w:rPr>
          <w:rFonts w:ascii="Arial" w:hAnsi="Arial" w:cs="Arial"/>
          <w:color w:val="000000" w:themeColor="text1"/>
          <w:sz w:val="24"/>
          <w:szCs w:val="24"/>
        </w:rPr>
        <w:lastRenderedPageBreak/>
        <w:t>creemos haber reunido las manifestaciones esenciales de estas posturas teóricas”. (Pineda, 2006).</w:t>
      </w:r>
    </w:p>
    <w:p w:rsidR="000A72E0" w:rsidRDefault="000A72E0" w:rsidP="00E11DAC">
      <w:pPr>
        <w:autoSpaceDE w:val="0"/>
        <w:adjustRightInd w:val="0"/>
        <w:spacing w:line="360" w:lineRule="auto"/>
        <w:jc w:val="both"/>
        <w:rPr>
          <w:rFonts w:ascii="Arial" w:hAnsi="Arial" w:cs="Arial"/>
          <w:color w:val="000000" w:themeColor="text1"/>
          <w:sz w:val="24"/>
          <w:szCs w:val="24"/>
        </w:rPr>
      </w:pPr>
    </w:p>
    <w:p w:rsidR="000A72E0" w:rsidRDefault="000A72E0" w:rsidP="00E11DAC">
      <w:pPr>
        <w:autoSpaceDE w:val="0"/>
        <w:adjustRightInd w:val="0"/>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Max (Weber, 1944: 5), define la acción social como cualquier tipo de proceder humano que significativamente</w:t>
      </w:r>
      <w:r w:rsidR="009C7CF9">
        <w:rPr>
          <w:rFonts w:ascii="Arial" w:hAnsi="Arial" w:cs="Arial"/>
          <w:color w:val="000000" w:themeColor="text1"/>
          <w:sz w:val="24"/>
          <w:szCs w:val="24"/>
        </w:rPr>
        <w:t xml:space="preserve"> “… se orienta por las acciones de otros, las cuales pueden ser presentes o esperadas como futuras…” (Weber, 1944: 16).</w:t>
      </w:r>
    </w:p>
    <w:p w:rsidR="00443B03" w:rsidRDefault="00443B03" w:rsidP="00E11DAC">
      <w:pPr>
        <w:autoSpaceDE w:val="0"/>
        <w:adjustRightInd w:val="0"/>
        <w:spacing w:line="360" w:lineRule="auto"/>
        <w:jc w:val="both"/>
        <w:rPr>
          <w:rFonts w:ascii="Arial" w:hAnsi="Arial" w:cs="Arial"/>
          <w:color w:val="000000" w:themeColor="text1"/>
          <w:sz w:val="24"/>
          <w:szCs w:val="24"/>
        </w:rPr>
      </w:pPr>
    </w:p>
    <w:p w:rsidR="00DA50AC" w:rsidRDefault="00443B03" w:rsidP="00E11DAC">
      <w:pPr>
        <w:autoSpaceDE w:val="0"/>
        <w:adjustRightInd w:val="0"/>
        <w:spacing w:line="360" w:lineRule="auto"/>
        <w:jc w:val="both"/>
        <w:rPr>
          <w:rFonts w:ascii="Arial" w:hAnsi="Arial" w:cs="Arial"/>
          <w:b/>
          <w:color w:val="000000" w:themeColor="text1"/>
          <w:sz w:val="24"/>
          <w:szCs w:val="24"/>
        </w:rPr>
      </w:pPr>
      <w:r>
        <w:rPr>
          <w:rFonts w:ascii="Arial" w:hAnsi="Arial" w:cs="Arial"/>
          <w:color w:val="000000" w:themeColor="text1"/>
          <w:sz w:val="24"/>
          <w:szCs w:val="24"/>
        </w:rPr>
        <w:t>El énfasis puesto por Weber en su construcción de una sociología interpretativa y en el sentido subjetivo de la acción hace que la acción humana sea entendida como aquella cuyo sentido subjetivo hace referencia a otro individuo o grupo.</w:t>
      </w:r>
    </w:p>
    <w:p w:rsidR="00E36C6C" w:rsidRPr="00E36C6C" w:rsidRDefault="00E36C6C" w:rsidP="00E11DAC">
      <w:pPr>
        <w:autoSpaceDE w:val="0"/>
        <w:adjustRightInd w:val="0"/>
        <w:spacing w:line="360" w:lineRule="auto"/>
        <w:jc w:val="both"/>
        <w:rPr>
          <w:rFonts w:ascii="Arial" w:hAnsi="Arial" w:cs="Arial"/>
          <w:b/>
          <w:color w:val="000000" w:themeColor="text1"/>
          <w:sz w:val="24"/>
          <w:szCs w:val="24"/>
        </w:rPr>
      </w:pPr>
    </w:p>
    <w:p w:rsidR="00E11DAC" w:rsidRDefault="00E11DAC" w:rsidP="00E11DAC">
      <w:pPr>
        <w:spacing w:before="210" w:after="150" w:line="240" w:lineRule="auto"/>
        <w:outlineLvl w:val="4"/>
        <w:rPr>
          <w:rFonts w:ascii="Arial" w:eastAsia="Times New Roman" w:hAnsi="Arial" w:cs="Arial"/>
          <w:b/>
          <w:bCs/>
          <w:color w:val="000000"/>
          <w:sz w:val="26"/>
          <w:szCs w:val="26"/>
          <w:lang w:val="es-ES" w:eastAsia="es-VE"/>
        </w:rPr>
      </w:pPr>
      <w:r>
        <w:rPr>
          <w:rFonts w:ascii="Arial" w:eastAsia="Times New Roman" w:hAnsi="Arial" w:cs="Arial"/>
          <w:b/>
          <w:bCs/>
          <w:color w:val="000000"/>
          <w:sz w:val="26"/>
          <w:szCs w:val="26"/>
          <w:lang w:val="es-ES" w:eastAsia="es-VE"/>
        </w:rPr>
        <w:t xml:space="preserve">Teoría de las Placas Tectónicas de </w:t>
      </w:r>
      <w:proofErr w:type="spellStart"/>
      <w:r>
        <w:rPr>
          <w:rFonts w:ascii="Arial" w:eastAsia="Times New Roman" w:hAnsi="Arial" w:cs="Arial"/>
          <w:b/>
          <w:bCs/>
          <w:color w:val="000000"/>
          <w:sz w:val="26"/>
          <w:szCs w:val="26"/>
          <w:lang w:val="es-ES" w:eastAsia="es-VE"/>
        </w:rPr>
        <w:t>Wegener</w:t>
      </w:r>
      <w:proofErr w:type="spellEnd"/>
      <w:r>
        <w:rPr>
          <w:rFonts w:ascii="Arial" w:eastAsia="Times New Roman" w:hAnsi="Arial" w:cs="Arial"/>
          <w:b/>
          <w:bCs/>
          <w:color w:val="000000"/>
          <w:sz w:val="26"/>
          <w:szCs w:val="26"/>
          <w:lang w:val="es-ES" w:eastAsia="es-VE"/>
        </w:rPr>
        <w:t xml:space="preserve"> (1915)</w:t>
      </w:r>
    </w:p>
    <w:p w:rsidR="00FD2B7B" w:rsidRDefault="00FD2B7B" w:rsidP="00E11DAC">
      <w:pPr>
        <w:spacing w:after="120" w:line="360" w:lineRule="auto"/>
        <w:jc w:val="both"/>
        <w:rPr>
          <w:rFonts w:ascii="Arial" w:eastAsia="Times New Roman" w:hAnsi="Arial" w:cs="Arial"/>
          <w:b/>
          <w:bCs/>
          <w:color w:val="000000"/>
          <w:sz w:val="26"/>
          <w:szCs w:val="26"/>
          <w:lang w:val="es-ES" w:eastAsia="es-VE"/>
        </w:rPr>
      </w:pPr>
    </w:p>
    <w:p w:rsidR="00E11DAC" w:rsidRDefault="00E11DAC" w:rsidP="00FD2B7B">
      <w:pPr>
        <w:spacing w:after="120" w:line="360" w:lineRule="auto"/>
        <w:ind w:firstLine="708"/>
        <w:jc w:val="both"/>
        <w:rPr>
          <w:rFonts w:ascii="Arial" w:eastAsia="Times New Roman" w:hAnsi="Arial" w:cs="Arial"/>
          <w:color w:val="000000" w:themeColor="text1"/>
          <w:sz w:val="24"/>
          <w:szCs w:val="24"/>
          <w:lang w:val="es-ES" w:eastAsia="es-VE"/>
        </w:rPr>
      </w:pPr>
      <w:r w:rsidRPr="00E11DAC">
        <w:rPr>
          <w:rFonts w:ascii="Arial" w:eastAsia="Times New Roman" w:hAnsi="Arial" w:cs="Arial"/>
          <w:color w:val="000000" w:themeColor="text1"/>
          <w:sz w:val="24"/>
          <w:szCs w:val="24"/>
          <w:lang w:val="es-ES" w:eastAsia="es-VE"/>
        </w:rPr>
        <w:t xml:space="preserve">La tectónica de placas considera que la </w:t>
      </w:r>
      <w:r w:rsidRPr="00E11DAC">
        <w:rPr>
          <w:rFonts w:ascii="Arial" w:eastAsia="Times New Roman" w:hAnsi="Arial" w:cs="Arial"/>
          <w:bCs/>
          <w:color w:val="000000" w:themeColor="text1"/>
          <w:sz w:val="24"/>
          <w:szCs w:val="24"/>
          <w:lang w:val="es-ES" w:eastAsia="es-VE"/>
        </w:rPr>
        <w:t>litósfera</w:t>
      </w:r>
      <w:r w:rsidRPr="00E11DAC">
        <w:rPr>
          <w:rFonts w:ascii="Arial" w:eastAsia="Times New Roman" w:hAnsi="Arial" w:cs="Arial"/>
          <w:color w:val="000000" w:themeColor="text1"/>
          <w:sz w:val="24"/>
          <w:szCs w:val="24"/>
          <w:lang w:val="es-ES" w:eastAsia="es-VE"/>
        </w:rPr>
        <w:t xml:space="preserve"> está dividida en varios grandes segmentos relativamente estables de roca rígida, denominados placas que se extienden por el globo como caparazones curvos sobre una esfera. Existen siete grandes placas como la Placa del Pacífico y varias más chicas como la Placa de Cocos frente al Caribe. </w:t>
      </w:r>
    </w:p>
    <w:p w:rsidR="00E11DAC" w:rsidRDefault="00E11DAC" w:rsidP="00E11DAC">
      <w:pPr>
        <w:spacing w:after="120" w:line="360" w:lineRule="auto"/>
        <w:jc w:val="both"/>
        <w:rPr>
          <w:rFonts w:ascii="Arial" w:eastAsia="Times New Roman" w:hAnsi="Arial" w:cs="Arial"/>
          <w:color w:val="000000" w:themeColor="text1"/>
          <w:sz w:val="24"/>
          <w:szCs w:val="24"/>
          <w:lang w:val="es-ES" w:eastAsia="es-VE"/>
        </w:rPr>
      </w:pPr>
    </w:p>
    <w:p w:rsidR="00856678" w:rsidRPr="00F832B2" w:rsidRDefault="00E11DAC" w:rsidP="00F832B2">
      <w:pPr>
        <w:spacing w:after="120" w:line="360" w:lineRule="auto"/>
        <w:ind w:firstLine="708"/>
        <w:jc w:val="both"/>
        <w:rPr>
          <w:rFonts w:ascii="Arial" w:eastAsia="Times New Roman" w:hAnsi="Arial" w:cs="Arial"/>
          <w:color w:val="000000" w:themeColor="text1"/>
          <w:sz w:val="24"/>
          <w:szCs w:val="24"/>
          <w:lang w:val="es-ES" w:eastAsia="es-VE"/>
        </w:rPr>
      </w:pPr>
      <w:r w:rsidRPr="00E11DAC">
        <w:rPr>
          <w:rFonts w:ascii="Arial" w:eastAsia="Times New Roman" w:hAnsi="Arial" w:cs="Arial"/>
          <w:color w:val="000000" w:themeColor="text1"/>
          <w:sz w:val="24"/>
          <w:szCs w:val="24"/>
          <w:lang w:val="es-ES" w:eastAsia="es-VE"/>
        </w:rPr>
        <w:t>Por ser las placas parte de la litósfera, se extienden a profundidades de 100 a 200 km. Cada placa se desliza horizontalmente relativa a la vecina sobre la roca más blanda inmediatamente por debajo. Más del setenta por ciento del área de las placas cubre los grandes océanos como el Pacífico, el Atlántico y el Océano Indico.</w:t>
      </w:r>
    </w:p>
    <w:p w:rsidR="0044231C" w:rsidRDefault="00856678" w:rsidP="0044231C">
      <w:pPr>
        <w:autoSpaceDE w:val="0"/>
        <w:adjustRightInd w:val="0"/>
        <w:spacing w:line="360" w:lineRule="auto"/>
        <w:jc w:val="both"/>
        <w:rPr>
          <w:rFonts w:ascii="Arial" w:hAnsi="Arial" w:cs="Arial"/>
          <w:b/>
          <w:color w:val="000000" w:themeColor="text1"/>
          <w:sz w:val="24"/>
          <w:szCs w:val="24"/>
        </w:rPr>
      </w:pPr>
      <w:r w:rsidRPr="0044231C">
        <w:rPr>
          <w:rFonts w:ascii="Arial" w:hAnsi="Arial" w:cs="Arial"/>
          <w:b/>
          <w:color w:val="000000" w:themeColor="text1"/>
          <w:sz w:val="24"/>
          <w:szCs w:val="24"/>
        </w:rPr>
        <w:lastRenderedPageBreak/>
        <w:t>Bases Legales</w:t>
      </w:r>
    </w:p>
    <w:p w:rsidR="0044231C" w:rsidRDefault="0044231C" w:rsidP="0044231C">
      <w:pPr>
        <w:autoSpaceDE w:val="0"/>
        <w:adjustRightInd w:val="0"/>
        <w:spacing w:line="360" w:lineRule="auto"/>
        <w:ind w:firstLine="708"/>
        <w:jc w:val="both"/>
        <w:rPr>
          <w:rFonts w:ascii="Arial" w:hAnsi="Arial" w:cs="Arial"/>
          <w:sz w:val="24"/>
          <w:szCs w:val="24"/>
          <w:lang w:eastAsia="es-ES_tradnl"/>
        </w:rPr>
      </w:pPr>
      <w:r w:rsidRPr="0044231C">
        <w:rPr>
          <w:rFonts w:ascii="Arial" w:hAnsi="Arial" w:cs="Arial"/>
          <w:sz w:val="24"/>
          <w:szCs w:val="24"/>
          <w:lang w:eastAsia="es-ES_tradnl"/>
        </w:rPr>
        <w:t>Estas bases de la investigación, son argumentos que permiten soportar legalmente la misma, es decir, donde se basan los alegatos jurídico de los investigadores para brindarle consistencia normativa a la misma. Por lo tanto, toda investigación debe tener sustentación de este tipo para ser aprobada dentro del marco jurídico de competencia y según el ámbito de aplicación que le corresponda</w:t>
      </w:r>
      <w:r w:rsidR="00225DEA">
        <w:rPr>
          <w:rFonts w:ascii="Arial" w:hAnsi="Arial" w:cs="Arial"/>
          <w:sz w:val="24"/>
          <w:szCs w:val="24"/>
          <w:lang w:eastAsia="es-ES_tradnl"/>
        </w:rPr>
        <w:t>.</w:t>
      </w:r>
    </w:p>
    <w:p w:rsidR="00225DEA" w:rsidRPr="00225DEA" w:rsidRDefault="00225DEA" w:rsidP="00225DEA">
      <w:pPr>
        <w:autoSpaceDE w:val="0"/>
        <w:adjustRightInd w:val="0"/>
        <w:spacing w:line="360" w:lineRule="auto"/>
        <w:ind w:firstLine="708"/>
        <w:jc w:val="both"/>
        <w:rPr>
          <w:rFonts w:ascii="Arial" w:hAnsi="Arial" w:cs="Arial"/>
          <w:color w:val="000000" w:themeColor="text1"/>
          <w:sz w:val="24"/>
          <w:szCs w:val="24"/>
          <w:lang w:eastAsia="es-ES_tradnl"/>
        </w:rPr>
      </w:pPr>
    </w:p>
    <w:p w:rsidR="00225DEA" w:rsidRDefault="00225DEA" w:rsidP="00225DEA">
      <w:pPr>
        <w:autoSpaceDE w:val="0"/>
        <w:adjustRightInd w:val="0"/>
        <w:spacing w:line="360" w:lineRule="auto"/>
        <w:ind w:firstLine="708"/>
        <w:jc w:val="both"/>
        <w:rPr>
          <w:rFonts w:ascii="Arial" w:hAnsi="Arial" w:cs="Arial"/>
          <w:color w:val="000000" w:themeColor="text1"/>
          <w:sz w:val="24"/>
          <w:szCs w:val="24"/>
          <w:lang w:val="es-PA"/>
        </w:rPr>
      </w:pPr>
      <w:r w:rsidRPr="00225DEA">
        <w:rPr>
          <w:rFonts w:ascii="Arial" w:hAnsi="Arial" w:cs="Arial"/>
          <w:color w:val="000000" w:themeColor="text1"/>
          <w:sz w:val="24"/>
          <w:szCs w:val="24"/>
          <w:lang w:val="es-ES"/>
        </w:rPr>
        <w:t xml:space="preserve">De acuerdo al marco legal, se considera la </w:t>
      </w:r>
      <w:r w:rsidRPr="00225DEA">
        <w:rPr>
          <w:rFonts w:ascii="Arial" w:hAnsi="Arial" w:cs="Arial"/>
          <w:color w:val="000000" w:themeColor="text1"/>
          <w:sz w:val="24"/>
          <w:szCs w:val="24"/>
        </w:rPr>
        <w:t>Constitución de la República Bolivariana de Venezuela (199</w:t>
      </w:r>
      <w:r w:rsidR="00EE4442">
        <w:rPr>
          <w:rFonts w:ascii="Arial" w:hAnsi="Arial" w:cs="Arial"/>
          <w:color w:val="000000" w:themeColor="text1"/>
          <w:sz w:val="24"/>
          <w:szCs w:val="24"/>
        </w:rPr>
        <w:t>9) manifiesta en el artículo 127</w:t>
      </w:r>
      <w:r w:rsidRPr="00225DEA">
        <w:rPr>
          <w:rFonts w:ascii="Arial" w:hAnsi="Arial" w:cs="Arial"/>
          <w:color w:val="000000" w:themeColor="text1"/>
          <w:sz w:val="24"/>
          <w:szCs w:val="24"/>
        </w:rPr>
        <w:t xml:space="preserve"> que:</w:t>
      </w:r>
      <w:r>
        <w:rPr>
          <w:rFonts w:ascii="Arial" w:hAnsi="Arial" w:cs="Arial"/>
          <w:color w:val="000000" w:themeColor="text1"/>
          <w:sz w:val="24"/>
          <w:szCs w:val="24"/>
        </w:rPr>
        <w:t xml:space="preserve"> </w:t>
      </w:r>
      <w:r w:rsidR="00727FE3" w:rsidRPr="00300956">
        <w:rPr>
          <w:rFonts w:ascii="Arial" w:hAnsi="Arial" w:cs="Arial"/>
          <w:color w:val="000000" w:themeColor="text1"/>
          <w:sz w:val="24"/>
          <w:szCs w:val="24"/>
        </w:rPr>
        <w:t>“</w:t>
      </w:r>
      <w:r w:rsidR="00727FE3" w:rsidRPr="00300956">
        <w:rPr>
          <w:rFonts w:ascii="Arial" w:hAnsi="Arial" w:cs="Arial"/>
          <w:color w:val="000000" w:themeColor="text1"/>
          <w:sz w:val="24"/>
          <w:szCs w:val="24"/>
          <w:lang w:val="es-PA"/>
        </w:rPr>
        <w:t xml:space="preserve">Es un derecho y un deber de cada generación proteger y mantener el ambiente en beneficio de sí misma y del mundo futuro. Toda persona tiene derecho individual y colectivamente a disfrutar de una vida y de un ambiente seguro, sano y ecológicamente equilibrado. El Estado protegerá el ambiente, la diversidad biológica, los recursos genéticos, los procesos ecológicos, los parques nacionales y monumentos naturales y demás áreas de especial importancia ecológica. El genoma de los seres vivos no podrá ser patentado, y la ley que se refiera a los principios </w:t>
      </w:r>
      <w:proofErr w:type="spellStart"/>
      <w:r w:rsidR="00727FE3" w:rsidRPr="00300956">
        <w:rPr>
          <w:rFonts w:ascii="Arial" w:hAnsi="Arial" w:cs="Arial"/>
          <w:color w:val="000000" w:themeColor="text1"/>
          <w:sz w:val="24"/>
          <w:szCs w:val="24"/>
          <w:lang w:val="es-PA"/>
        </w:rPr>
        <w:t>bioéticos</w:t>
      </w:r>
      <w:proofErr w:type="spellEnd"/>
      <w:r w:rsidR="00727FE3" w:rsidRPr="00300956">
        <w:rPr>
          <w:rFonts w:ascii="Arial" w:hAnsi="Arial" w:cs="Arial"/>
          <w:color w:val="000000" w:themeColor="text1"/>
          <w:sz w:val="24"/>
          <w:szCs w:val="24"/>
          <w:lang w:val="es-PA"/>
        </w:rPr>
        <w:t xml:space="preserve"> regulará la materia. Es una obligación fundamental del Estado, con la activa participación de la sociedad, garantizar que la población se desenvuelva en un ambiente libre de contaminación, en donde el aire, el agua, los suelos, las costas, el clima, la capa de ozono, las especies vivas, sean especialmente protegidos, de conformidad con la ley”.</w:t>
      </w:r>
      <w:r w:rsidR="00D94301">
        <w:rPr>
          <w:rFonts w:ascii="Arial" w:hAnsi="Arial" w:cs="Arial"/>
          <w:color w:val="000000" w:themeColor="text1"/>
          <w:sz w:val="24"/>
          <w:szCs w:val="24"/>
          <w:lang w:val="es-PA"/>
        </w:rPr>
        <w:t xml:space="preserve"> En relación al artículo citado, </w:t>
      </w:r>
      <w:r w:rsidR="00AA3F5A">
        <w:rPr>
          <w:rFonts w:ascii="Arial" w:hAnsi="Arial" w:cs="Arial"/>
          <w:color w:val="000000" w:themeColor="text1"/>
          <w:sz w:val="24"/>
          <w:szCs w:val="24"/>
          <w:lang w:val="es-PA"/>
        </w:rPr>
        <w:t xml:space="preserve">el espacio geográfico es de vital importancia para el buen desarrollo de la vida, en relación a esto se debe hacer uso de los espacios de forma adecuado, no excediendo el nivel de </w:t>
      </w:r>
      <w:r w:rsidR="005462A2">
        <w:rPr>
          <w:rFonts w:ascii="Arial" w:hAnsi="Arial" w:cs="Arial"/>
          <w:color w:val="000000" w:themeColor="text1"/>
          <w:sz w:val="24"/>
          <w:szCs w:val="24"/>
          <w:lang w:val="es-PA"/>
        </w:rPr>
        <w:t>población.</w:t>
      </w:r>
    </w:p>
    <w:p w:rsidR="00D36D73" w:rsidRDefault="00D36D73" w:rsidP="00F84263">
      <w:pPr>
        <w:autoSpaceDE w:val="0"/>
        <w:adjustRightInd w:val="0"/>
        <w:spacing w:line="360" w:lineRule="auto"/>
        <w:jc w:val="both"/>
        <w:rPr>
          <w:rFonts w:ascii="Arial" w:hAnsi="Arial" w:cs="Arial"/>
          <w:color w:val="000000" w:themeColor="text1"/>
          <w:sz w:val="24"/>
          <w:szCs w:val="24"/>
          <w:lang w:val="es-PA"/>
        </w:rPr>
      </w:pPr>
    </w:p>
    <w:p w:rsidR="000443CB" w:rsidRDefault="00B913E8" w:rsidP="007A2E08">
      <w:pPr>
        <w:autoSpaceDE w:val="0"/>
        <w:autoSpaceDN w:val="0"/>
        <w:adjustRightInd w:val="0"/>
        <w:spacing w:after="0" w:line="360" w:lineRule="auto"/>
        <w:ind w:firstLine="708"/>
        <w:jc w:val="both"/>
        <w:rPr>
          <w:rFonts w:ascii="Arial" w:hAnsi="Arial" w:cs="Arial"/>
          <w:sz w:val="24"/>
          <w:szCs w:val="24"/>
        </w:rPr>
      </w:pPr>
      <w:r>
        <w:rPr>
          <w:rFonts w:ascii="Arial" w:hAnsi="Arial" w:cs="Arial"/>
          <w:color w:val="000000" w:themeColor="text1"/>
          <w:sz w:val="24"/>
          <w:szCs w:val="24"/>
          <w:lang w:val="es-PA"/>
        </w:rPr>
        <w:lastRenderedPageBreak/>
        <w:t xml:space="preserve">Por otra parte en La Ley </w:t>
      </w:r>
      <w:r w:rsidR="00E66A49">
        <w:rPr>
          <w:rFonts w:ascii="Arial" w:hAnsi="Arial" w:cs="Arial"/>
          <w:color w:val="000000" w:themeColor="text1"/>
          <w:sz w:val="24"/>
          <w:szCs w:val="24"/>
          <w:lang w:val="es-PA"/>
        </w:rPr>
        <w:t xml:space="preserve">Orgánica </w:t>
      </w:r>
      <w:r>
        <w:rPr>
          <w:rFonts w:ascii="Arial" w:hAnsi="Arial" w:cs="Arial"/>
          <w:color w:val="000000" w:themeColor="text1"/>
          <w:sz w:val="24"/>
          <w:szCs w:val="24"/>
          <w:lang w:val="es-PA"/>
        </w:rPr>
        <w:t>de</w:t>
      </w:r>
      <w:r w:rsidR="00E66A49">
        <w:rPr>
          <w:rFonts w:ascii="Arial" w:hAnsi="Arial" w:cs="Arial"/>
          <w:color w:val="000000" w:themeColor="text1"/>
          <w:sz w:val="24"/>
          <w:szCs w:val="24"/>
          <w:lang w:val="es-PA"/>
        </w:rPr>
        <w:t>l</w:t>
      </w:r>
      <w:r>
        <w:rPr>
          <w:rFonts w:ascii="Arial" w:hAnsi="Arial" w:cs="Arial"/>
          <w:color w:val="000000" w:themeColor="text1"/>
          <w:sz w:val="24"/>
          <w:szCs w:val="24"/>
          <w:lang w:val="es-PA"/>
        </w:rPr>
        <w:t xml:space="preserve"> Ambient</w:t>
      </w:r>
      <w:r w:rsidR="00CC24B5">
        <w:rPr>
          <w:rFonts w:ascii="Arial" w:hAnsi="Arial" w:cs="Arial"/>
          <w:color w:val="000000" w:themeColor="text1"/>
          <w:sz w:val="24"/>
          <w:szCs w:val="24"/>
          <w:lang w:val="es-PA"/>
        </w:rPr>
        <w:t>e (2006)</w:t>
      </w:r>
      <w:r>
        <w:rPr>
          <w:rFonts w:ascii="Arial" w:hAnsi="Arial" w:cs="Arial"/>
          <w:color w:val="000000" w:themeColor="text1"/>
          <w:sz w:val="24"/>
          <w:szCs w:val="24"/>
          <w:lang w:val="es-PA"/>
        </w:rPr>
        <w:t xml:space="preserve">, de la educación ambiental y la participación ciudadana se considera </w:t>
      </w:r>
      <w:r w:rsidRPr="00B913E8">
        <w:rPr>
          <w:rFonts w:ascii="Arial" w:hAnsi="Arial" w:cs="Arial"/>
          <w:color w:val="000000" w:themeColor="text1"/>
          <w:sz w:val="24"/>
          <w:szCs w:val="24"/>
          <w:lang w:val="es-PA"/>
        </w:rPr>
        <w:t>importante el artículo 34</w:t>
      </w:r>
      <w:r w:rsidR="0032554C">
        <w:rPr>
          <w:rFonts w:ascii="Arial" w:hAnsi="Arial" w:cs="Arial"/>
          <w:color w:val="000000" w:themeColor="text1"/>
          <w:sz w:val="24"/>
          <w:szCs w:val="24"/>
          <w:lang w:val="es-PA"/>
        </w:rPr>
        <w:t>, el cual indica que “</w:t>
      </w:r>
      <w:r w:rsidRPr="00B913E8">
        <w:rPr>
          <w:rFonts w:ascii="Arial" w:hAnsi="Arial" w:cs="Arial"/>
          <w:sz w:val="24"/>
          <w:szCs w:val="24"/>
        </w:rPr>
        <w:t>La educación ambiental tiene por objeto promover, generar, desarrollar y consolidar en los</w:t>
      </w:r>
      <w:r w:rsidR="0032554C">
        <w:rPr>
          <w:rFonts w:ascii="Arial" w:hAnsi="Arial" w:cs="Arial"/>
          <w:sz w:val="24"/>
          <w:szCs w:val="24"/>
        </w:rPr>
        <w:t xml:space="preserve"> </w:t>
      </w:r>
      <w:r w:rsidRPr="00B913E8">
        <w:rPr>
          <w:rFonts w:ascii="Arial" w:hAnsi="Arial" w:cs="Arial"/>
          <w:sz w:val="24"/>
          <w:szCs w:val="24"/>
        </w:rPr>
        <w:t>ciudadanos y ciudadanas conocimientos, aptitudes y actitudes para contribuir con la transformación</w:t>
      </w:r>
      <w:r w:rsidR="0032554C">
        <w:rPr>
          <w:rFonts w:ascii="Arial" w:hAnsi="Arial" w:cs="Arial"/>
          <w:sz w:val="24"/>
          <w:szCs w:val="24"/>
        </w:rPr>
        <w:t xml:space="preserve"> </w:t>
      </w:r>
      <w:r w:rsidRPr="00B913E8">
        <w:rPr>
          <w:rFonts w:ascii="Arial" w:hAnsi="Arial" w:cs="Arial"/>
          <w:sz w:val="24"/>
          <w:szCs w:val="24"/>
        </w:rPr>
        <w:t xml:space="preserve">de la sociedad, que se reflejará en alternativas </w:t>
      </w:r>
      <w:r w:rsidR="0032554C">
        <w:rPr>
          <w:rFonts w:ascii="Arial" w:hAnsi="Arial" w:cs="Arial"/>
          <w:sz w:val="24"/>
          <w:szCs w:val="24"/>
        </w:rPr>
        <w:t>de solución a los problemas soci</w:t>
      </w:r>
      <w:r w:rsidRPr="00B913E8">
        <w:rPr>
          <w:rFonts w:ascii="Arial" w:hAnsi="Arial" w:cs="Arial"/>
          <w:sz w:val="24"/>
          <w:szCs w:val="24"/>
        </w:rPr>
        <w:t>o</w:t>
      </w:r>
      <w:r w:rsidR="0032554C">
        <w:rPr>
          <w:rFonts w:ascii="Arial" w:hAnsi="Arial" w:cs="Arial"/>
          <w:sz w:val="24"/>
          <w:szCs w:val="24"/>
        </w:rPr>
        <w:t>-</w:t>
      </w:r>
      <w:r w:rsidRPr="00B913E8">
        <w:rPr>
          <w:rFonts w:ascii="Arial" w:hAnsi="Arial" w:cs="Arial"/>
          <w:sz w:val="24"/>
          <w:szCs w:val="24"/>
        </w:rPr>
        <w:t>ambientales,</w:t>
      </w:r>
      <w:r w:rsidR="0032554C">
        <w:rPr>
          <w:rFonts w:ascii="Arial" w:hAnsi="Arial" w:cs="Arial"/>
          <w:sz w:val="24"/>
          <w:szCs w:val="24"/>
        </w:rPr>
        <w:t xml:space="preserve"> </w:t>
      </w:r>
      <w:r w:rsidRPr="00B913E8">
        <w:rPr>
          <w:rFonts w:ascii="Arial" w:hAnsi="Arial" w:cs="Arial"/>
          <w:sz w:val="24"/>
          <w:szCs w:val="24"/>
        </w:rPr>
        <w:t>contribuyendo así al logro del bienestar social, integrándose en la gestión del ambiente a través de</w:t>
      </w:r>
      <w:r w:rsidR="0032554C">
        <w:rPr>
          <w:rFonts w:ascii="Arial" w:hAnsi="Arial" w:cs="Arial"/>
          <w:sz w:val="24"/>
          <w:szCs w:val="24"/>
        </w:rPr>
        <w:t xml:space="preserve"> </w:t>
      </w:r>
      <w:r w:rsidRPr="00B913E8">
        <w:rPr>
          <w:rFonts w:ascii="Arial" w:hAnsi="Arial" w:cs="Arial"/>
          <w:sz w:val="24"/>
          <w:szCs w:val="24"/>
        </w:rPr>
        <w:t>la participación activa y protagónica, bajo la premisa del d</w:t>
      </w:r>
      <w:r w:rsidR="000443CB">
        <w:rPr>
          <w:rFonts w:ascii="Arial" w:hAnsi="Arial" w:cs="Arial"/>
          <w:sz w:val="24"/>
          <w:szCs w:val="24"/>
        </w:rPr>
        <w:t>esarrollo sustentable”.</w:t>
      </w:r>
    </w:p>
    <w:p w:rsidR="000443CB" w:rsidRDefault="000443CB" w:rsidP="0032554C">
      <w:pPr>
        <w:autoSpaceDE w:val="0"/>
        <w:autoSpaceDN w:val="0"/>
        <w:adjustRightInd w:val="0"/>
        <w:spacing w:after="0" w:line="360" w:lineRule="auto"/>
        <w:jc w:val="both"/>
        <w:rPr>
          <w:rFonts w:ascii="Arial" w:hAnsi="Arial" w:cs="Arial"/>
          <w:sz w:val="24"/>
          <w:szCs w:val="24"/>
        </w:rPr>
      </w:pPr>
    </w:p>
    <w:p w:rsidR="004A4438" w:rsidRDefault="004A4438" w:rsidP="004A4438">
      <w:pPr>
        <w:autoSpaceDE w:val="0"/>
        <w:autoSpaceDN w:val="0"/>
        <w:adjustRightInd w:val="0"/>
        <w:spacing w:after="0" w:line="360" w:lineRule="auto"/>
        <w:jc w:val="both"/>
        <w:rPr>
          <w:rFonts w:ascii="Arial" w:hAnsi="Arial" w:cs="Arial"/>
          <w:sz w:val="24"/>
          <w:szCs w:val="24"/>
        </w:rPr>
      </w:pPr>
    </w:p>
    <w:p w:rsidR="00075A52" w:rsidRDefault="000443CB" w:rsidP="00F96BBB">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sz w:val="24"/>
          <w:szCs w:val="24"/>
        </w:rPr>
        <w:t>De igual modo el artícu</w:t>
      </w:r>
      <w:r w:rsidR="004A4438">
        <w:rPr>
          <w:rFonts w:ascii="Arial" w:hAnsi="Arial" w:cs="Arial"/>
          <w:sz w:val="24"/>
          <w:szCs w:val="24"/>
        </w:rPr>
        <w:t>lo 35, el cual establece en uno de sus lineamientos lo siguiente</w:t>
      </w:r>
      <w:r w:rsidR="004A4438" w:rsidRPr="005A42F3">
        <w:rPr>
          <w:rFonts w:ascii="Arial" w:hAnsi="Arial" w:cs="Arial"/>
          <w:sz w:val="24"/>
          <w:szCs w:val="24"/>
        </w:rPr>
        <w:t xml:space="preserve">: </w:t>
      </w:r>
      <w:r w:rsidR="005A42F3" w:rsidRPr="005A42F3">
        <w:rPr>
          <w:rFonts w:ascii="Arial" w:hAnsi="Arial" w:cs="Arial"/>
          <w:sz w:val="24"/>
          <w:szCs w:val="24"/>
        </w:rPr>
        <w:t>Desarrollar procesos educativos ambientales en el ámbito de lo no formal que promuevan y</w:t>
      </w:r>
      <w:r w:rsidR="00A71D83">
        <w:rPr>
          <w:rFonts w:ascii="Arial" w:hAnsi="Arial" w:cs="Arial"/>
          <w:sz w:val="24"/>
          <w:szCs w:val="24"/>
        </w:rPr>
        <w:t xml:space="preserve"> </w:t>
      </w:r>
      <w:r w:rsidR="005A42F3" w:rsidRPr="005A42F3">
        <w:rPr>
          <w:rFonts w:ascii="Arial" w:hAnsi="Arial" w:cs="Arial"/>
          <w:sz w:val="24"/>
          <w:szCs w:val="24"/>
        </w:rPr>
        <w:t>fortalezcan el derecho a la participación de ciudadanos, ciudadanas y comunidad en general, en el</w:t>
      </w:r>
      <w:r w:rsidR="00A71D83">
        <w:rPr>
          <w:rFonts w:ascii="Arial" w:hAnsi="Arial" w:cs="Arial"/>
          <w:sz w:val="24"/>
          <w:szCs w:val="24"/>
        </w:rPr>
        <w:t xml:space="preserve"> </w:t>
      </w:r>
      <w:r w:rsidR="005A42F3" w:rsidRPr="005A42F3">
        <w:rPr>
          <w:rFonts w:ascii="Arial" w:hAnsi="Arial" w:cs="Arial"/>
          <w:sz w:val="24"/>
          <w:szCs w:val="24"/>
        </w:rPr>
        <w:t>marco de una gestión del ambiente en forma compartida</w:t>
      </w:r>
      <w:r w:rsidR="005A42F3" w:rsidRPr="00B459D5">
        <w:rPr>
          <w:rFonts w:ascii="Arial" w:hAnsi="Arial" w:cs="Arial"/>
          <w:color w:val="000000" w:themeColor="text1"/>
          <w:sz w:val="24"/>
          <w:szCs w:val="24"/>
        </w:rPr>
        <w:t>.</w:t>
      </w:r>
      <w:r w:rsidR="00A71D83" w:rsidRPr="00B459D5">
        <w:rPr>
          <w:rFonts w:ascii="Arial" w:hAnsi="Arial" w:cs="Arial"/>
          <w:color w:val="000000" w:themeColor="text1"/>
          <w:sz w:val="24"/>
          <w:szCs w:val="24"/>
        </w:rPr>
        <w:t xml:space="preserve"> </w:t>
      </w:r>
      <w:r w:rsidR="00B459D5" w:rsidRPr="00B459D5">
        <w:rPr>
          <w:rFonts w:ascii="Arial" w:hAnsi="Arial" w:cs="Arial"/>
          <w:color w:val="000000" w:themeColor="text1"/>
          <w:sz w:val="24"/>
          <w:szCs w:val="24"/>
        </w:rPr>
        <w:t xml:space="preserve">Además de </w:t>
      </w:r>
      <w:r w:rsidR="00B459D5">
        <w:rPr>
          <w:rFonts w:ascii="Arial" w:hAnsi="Arial" w:cs="Arial"/>
          <w:color w:val="000000" w:themeColor="text1"/>
          <w:sz w:val="24"/>
          <w:szCs w:val="24"/>
        </w:rPr>
        <w:t>p</w:t>
      </w:r>
      <w:r w:rsidR="00B459D5" w:rsidRPr="00B459D5">
        <w:rPr>
          <w:rFonts w:ascii="Arial" w:hAnsi="Arial" w:cs="Arial"/>
          <w:color w:val="000000" w:themeColor="text1"/>
          <w:sz w:val="24"/>
          <w:szCs w:val="24"/>
        </w:rPr>
        <w:t>romover el diálogo de saberes, como base del intercambio, producción y difusión de</w:t>
      </w:r>
      <w:r w:rsidR="00B459D5">
        <w:rPr>
          <w:rFonts w:ascii="Arial" w:hAnsi="Arial" w:cs="Arial"/>
          <w:color w:val="000000" w:themeColor="text1"/>
          <w:sz w:val="24"/>
          <w:szCs w:val="24"/>
        </w:rPr>
        <w:t xml:space="preserve"> </w:t>
      </w:r>
      <w:r w:rsidR="00B459D5" w:rsidRPr="00B459D5">
        <w:rPr>
          <w:rFonts w:ascii="Arial" w:hAnsi="Arial" w:cs="Arial"/>
          <w:color w:val="000000" w:themeColor="text1"/>
          <w:sz w:val="24"/>
          <w:szCs w:val="24"/>
        </w:rPr>
        <w:t xml:space="preserve">información en </w:t>
      </w:r>
      <w:r w:rsidR="00B459D5">
        <w:rPr>
          <w:rFonts w:ascii="Arial" w:hAnsi="Arial" w:cs="Arial"/>
          <w:color w:val="000000" w:themeColor="text1"/>
          <w:sz w:val="24"/>
          <w:szCs w:val="24"/>
        </w:rPr>
        <w:t xml:space="preserve"> </w:t>
      </w:r>
      <w:r w:rsidR="00B459D5" w:rsidRPr="00B459D5">
        <w:rPr>
          <w:rFonts w:ascii="Arial" w:hAnsi="Arial" w:cs="Arial"/>
          <w:color w:val="000000" w:themeColor="text1"/>
          <w:sz w:val="24"/>
          <w:szCs w:val="24"/>
        </w:rPr>
        <w:t>los procesos educativos ambientales para generar acciones colectivas en el</w:t>
      </w:r>
      <w:r w:rsidR="00B459D5">
        <w:rPr>
          <w:rFonts w:ascii="Arial" w:hAnsi="Arial" w:cs="Arial"/>
          <w:color w:val="000000" w:themeColor="text1"/>
          <w:sz w:val="24"/>
          <w:szCs w:val="24"/>
        </w:rPr>
        <w:t xml:space="preserve"> </w:t>
      </w:r>
      <w:r w:rsidR="00B459D5" w:rsidRPr="00B459D5">
        <w:rPr>
          <w:rFonts w:ascii="Arial" w:hAnsi="Arial" w:cs="Arial"/>
          <w:color w:val="000000" w:themeColor="text1"/>
          <w:sz w:val="24"/>
          <w:szCs w:val="24"/>
        </w:rPr>
        <w:t>abordaje y solución de problemas socio ambientales.</w:t>
      </w:r>
    </w:p>
    <w:p w:rsidR="00075A52" w:rsidRDefault="00075A52" w:rsidP="008F35D6">
      <w:pPr>
        <w:autoSpaceDE w:val="0"/>
        <w:autoSpaceDN w:val="0"/>
        <w:adjustRightInd w:val="0"/>
        <w:spacing w:after="0" w:line="360" w:lineRule="auto"/>
        <w:jc w:val="both"/>
        <w:rPr>
          <w:rFonts w:ascii="Arial" w:hAnsi="Arial" w:cs="Arial"/>
          <w:color w:val="000000" w:themeColor="text1"/>
          <w:sz w:val="24"/>
          <w:szCs w:val="24"/>
        </w:rPr>
      </w:pPr>
    </w:p>
    <w:p w:rsidR="00075A52" w:rsidRDefault="00075A52" w:rsidP="008F35D6">
      <w:pPr>
        <w:autoSpaceDE w:val="0"/>
        <w:autoSpaceDN w:val="0"/>
        <w:adjustRightInd w:val="0"/>
        <w:spacing w:after="0" w:line="360" w:lineRule="auto"/>
        <w:jc w:val="both"/>
        <w:rPr>
          <w:rFonts w:ascii="Arial" w:hAnsi="Arial" w:cs="Arial"/>
          <w:color w:val="000000" w:themeColor="text1"/>
          <w:sz w:val="24"/>
          <w:szCs w:val="24"/>
        </w:rPr>
      </w:pPr>
    </w:p>
    <w:p w:rsidR="00075A52" w:rsidRDefault="00075A52" w:rsidP="008F35D6">
      <w:pPr>
        <w:autoSpaceDE w:val="0"/>
        <w:autoSpaceDN w:val="0"/>
        <w:adjustRightInd w:val="0"/>
        <w:spacing w:after="0" w:line="360" w:lineRule="auto"/>
        <w:jc w:val="both"/>
        <w:rPr>
          <w:rFonts w:ascii="Arial" w:hAnsi="Arial" w:cs="Arial"/>
          <w:b/>
          <w:color w:val="000000" w:themeColor="text1"/>
          <w:sz w:val="24"/>
          <w:szCs w:val="24"/>
        </w:rPr>
      </w:pPr>
      <w:r w:rsidRPr="00075A52">
        <w:rPr>
          <w:rFonts w:ascii="Arial" w:hAnsi="Arial" w:cs="Arial"/>
          <w:b/>
          <w:color w:val="000000" w:themeColor="text1"/>
          <w:sz w:val="24"/>
          <w:szCs w:val="24"/>
        </w:rPr>
        <w:t xml:space="preserve">Definición de </w:t>
      </w:r>
      <w:r>
        <w:rPr>
          <w:rFonts w:ascii="Arial" w:hAnsi="Arial" w:cs="Arial"/>
          <w:b/>
          <w:color w:val="000000" w:themeColor="text1"/>
          <w:sz w:val="24"/>
          <w:szCs w:val="24"/>
        </w:rPr>
        <w:t>T</w:t>
      </w:r>
      <w:r w:rsidRPr="00075A52">
        <w:rPr>
          <w:rFonts w:ascii="Arial" w:hAnsi="Arial" w:cs="Arial"/>
          <w:b/>
          <w:color w:val="000000" w:themeColor="text1"/>
          <w:sz w:val="24"/>
          <w:szCs w:val="24"/>
        </w:rPr>
        <w:t>érminos</w:t>
      </w:r>
    </w:p>
    <w:p w:rsidR="00305753" w:rsidRDefault="00305753" w:rsidP="008F35D6">
      <w:pPr>
        <w:autoSpaceDE w:val="0"/>
        <w:autoSpaceDN w:val="0"/>
        <w:adjustRightInd w:val="0"/>
        <w:spacing w:after="0" w:line="360" w:lineRule="auto"/>
        <w:jc w:val="both"/>
        <w:rPr>
          <w:rFonts w:ascii="Arial" w:hAnsi="Arial" w:cs="Arial"/>
          <w:b/>
          <w:color w:val="000000" w:themeColor="text1"/>
          <w:sz w:val="24"/>
          <w:szCs w:val="24"/>
        </w:rPr>
      </w:pPr>
    </w:p>
    <w:p w:rsidR="00051CB1" w:rsidRPr="00051CB1" w:rsidRDefault="00051CB1" w:rsidP="00051CB1">
      <w:pPr>
        <w:pStyle w:val="Prrafodelista"/>
        <w:numPr>
          <w:ilvl w:val="0"/>
          <w:numId w:val="9"/>
        </w:numPr>
        <w:autoSpaceDE w:val="0"/>
        <w:autoSpaceDN w:val="0"/>
        <w:adjustRightInd w:val="0"/>
        <w:spacing w:after="0" w:line="360" w:lineRule="auto"/>
        <w:jc w:val="both"/>
        <w:rPr>
          <w:rFonts w:ascii="Arial" w:hAnsi="Arial" w:cs="Arial"/>
          <w:color w:val="000000" w:themeColor="text1"/>
          <w:sz w:val="24"/>
          <w:szCs w:val="24"/>
        </w:rPr>
      </w:pPr>
      <w:r w:rsidRPr="00051CB1">
        <w:rPr>
          <w:rFonts w:ascii="Arial" w:hAnsi="Arial" w:cs="Arial"/>
          <w:b/>
          <w:color w:val="000000" w:themeColor="text1"/>
          <w:sz w:val="24"/>
          <w:szCs w:val="24"/>
        </w:rPr>
        <w:t>Educación:</w:t>
      </w:r>
      <w:r w:rsidRPr="00051CB1">
        <w:rPr>
          <w:rFonts w:ascii="Arial" w:hAnsi="Arial" w:cs="Arial"/>
          <w:color w:val="000000" w:themeColor="text1"/>
          <w:sz w:val="24"/>
          <w:szCs w:val="24"/>
        </w:rPr>
        <w:t xml:space="preserve"> Puede definirse como el proceso de socialización de los individuos. Al educarse, una persona asimila y aprende conocimientos. La educación también implica una concienciación cultural y conductual, donde las nuevas generaciones adquieren los modos de ser de generaciones anteriores. </w:t>
      </w:r>
    </w:p>
    <w:p w:rsidR="00051CB1" w:rsidRPr="00051CB1" w:rsidRDefault="00051CB1" w:rsidP="00051CB1">
      <w:pPr>
        <w:autoSpaceDE w:val="0"/>
        <w:autoSpaceDN w:val="0"/>
        <w:adjustRightInd w:val="0"/>
        <w:spacing w:after="0" w:line="360" w:lineRule="auto"/>
        <w:jc w:val="both"/>
        <w:rPr>
          <w:rFonts w:ascii="Arial" w:hAnsi="Arial" w:cs="Arial"/>
          <w:color w:val="000000" w:themeColor="text1"/>
          <w:sz w:val="24"/>
          <w:szCs w:val="24"/>
        </w:rPr>
      </w:pPr>
    </w:p>
    <w:p w:rsidR="00051CB1" w:rsidRPr="00FC6D69" w:rsidRDefault="00051CB1" w:rsidP="00FC6D69">
      <w:pPr>
        <w:pStyle w:val="Prrafodelista"/>
        <w:numPr>
          <w:ilvl w:val="0"/>
          <w:numId w:val="9"/>
        </w:numPr>
        <w:autoSpaceDE w:val="0"/>
        <w:autoSpaceDN w:val="0"/>
        <w:adjustRightInd w:val="0"/>
        <w:spacing w:after="0" w:line="360" w:lineRule="auto"/>
        <w:jc w:val="both"/>
        <w:rPr>
          <w:rFonts w:ascii="Arial" w:hAnsi="Arial" w:cs="Arial"/>
          <w:color w:val="000000" w:themeColor="text1"/>
          <w:sz w:val="24"/>
          <w:szCs w:val="24"/>
        </w:rPr>
      </w:pPr>
      <w:r w:rsidRPr="00FC6D69">
        <w:rPr>
          <w:rFonts w:ascii="Arial" w:hAnsi="Arial" w:cs="Arial"/>
          <w:b/>
          <w:color w:val="000000" w:themeColor="text1"/>
          <w:sz w:val="24"/>
          <w:szCs w:val="24"/>
        </w:rPr>
        <w:lastRenderedPageBreak/>
        <w:t>Educación ambiental</w:t>
      </w:r>
      <w:r w:rsidRPr="00FC6D69">
        <w:rPr>
          <w:rFonts w:ascii="Arial" w:hAnsi="Arial" w:cs="Arial"/>
          <w:color w:val="000000" w:themeColor="text1"/>
          <w:sz w:val="24"/>
          <w:szCs w:val="24"/>
        </w:rPr>
        <w:t xml:space="preserve">: Es un proceso permanente de carácter interdisciplinario destinado a la formación de una ciudadanía que forme valores, aclare conceptos y desarrolle las habilidades y las actitudes necesarias para una convivencia armónica entre los seres humanos, su cultura y su medio biofísico circundante. Ésta debe ser entendida como el proceso educativo, en sus diversos niveles, a través de la transmisión de conocimientos y de la enseñanza de conceptos modernos de protección ambiental, orientados a la comprensión y toma de conciencia de los problemas ambientales, debiendo incorporar la integración de valores y el desarrollo de hábitos y conductas que tiendan a prevenirlos y resolverlos. </w:t>
      </w:r>
    </w:p>
    <w:p w:rsidR="00051CB1" w:rsidRPr="00051CB1" w:rsidRDefault="00051CB1" w:rsidP="00051CB1">
      <w:pPr>
        <w:autoSpaceDE w:val="0"/>
        <w:autoSpaceDN w:val="0"/>
        <w:adjustRightInd w:val="0"/>
        <w:spacing w:after="0" w:line="360" w:lineRule="auto"/>
        <w:jc w:val="both"/>
        <w:rPr>
          <w:rFonts w:ascii="Arial" w:hAnsi="Arial" w:cs="Arial"/>
          <w:color w:val="000000" w:themeColor="text1"/>
          <w:sz w:val="24"/>
          <w:szCs w:val="24"/>
        </w:rPr>
      </w:pPr>
    </w:p>
    <w:p w:rsidR="00051CB1" w:rsidRDefault="00051CB1" w:rsidP="006E2788">
      <w:pPr>
        <w:pStyle w:val="Prrafodelista"/>
        <w:numPr>
          <w:ilvl w:val="0"/>
          <w:numId w:val="9"/>
        </w:numPr>
        <w:autoSpaceDE w:val="0"/>
        <w:autoSpaceDN w:val="0"/>
        <w:adjustRightInd w:val="0"/>
        <w:spacing w:after="0" w:line="360" w:lineRule="auto"/>
        <w:jc w:val="both"/>
        <w:rPr>
          <w:rFonts w:ascii="Arial" w:hAnsi="Arial" w:cs="Arial"/>
          <w:color w:val="000000" w:themeColor="text1"/>
          <w:sz w:val="24"/>
          <w:szCs w:val="24"/>
        </w:rPr>
      </w:pPr>
      <w:r w:rsidRPr="006E2788">
        <w:rPr>
          <w:rFonts w:ascii="Arial" w:hAnsi="Arial" w:cs="Arial"/>
          <w:b/>
          <w:color w:val="000000" w:themeColor="text1"/>
          <w:sz w:val="24"/>
          <w:szCs w:val="24"/>
        </w:rPr>
        <w:t>Riesgos geográficos:</w:t>
      </w:r>
      <w:r w:rsidRPr="006E2788">
        <w:rPr>
          <w:rFonts w:ascii="Arial" w:hAnsi="Arial" w:cs="Arial"/>
          <w:color w:val="000000" w:themeColor="text1"/>
          <w:sz w:val="24"/>
          <w:szCs w:val="24"/>
        </w:rPr>
        <w:t xml:space="preserve"> Son considerados como aquellos elementos del medio físico y biológico nocivos para el hombre y causados por fuerzas ajenas a él. Es por tanto, algo variable, puesto que son mutables a lo largo del tiempo y del espacio los niveles de civilización de las distintas sociedades, y lo que para cada una de ellas puede calificarse como riesgo es algo que sufre fuertes variaciones a lo largo del tiempo y de un lugar para otro. Se trata pues de un problema de interacci6n entre el hombre y la naturaleza, interacción variable y gobernada por el estado de adaptación respectivo entre el sistema humano de uso de la naturaleza y la</w:t>
      </w:r>
      <w:r w:rsidR="006107C2">
        <w:rPr>
          <w:rFonts w:ascii="Arial" w:hAnsi="Arial" w:cs="Arial"/>
          <w:color w:val="000000" w:themeColor="text1"/>
          <w:sz w:val="24"/>
          <w:szCs w:val="24"/>
        </w:rPr>
        <w:t xml:space="preserve"> situación de esta en sí misma.</w:t>
      </w:r>
    </w:p>
    <w:p w:rsidR="006107C2" w:rsidRPr="006107C2" w:rsidRDefault="006107C2" w:rsidP="006107C2">
      <w:pPr>
        <w:pStyle w:val="Prrafodelista"/>
        <w:rPr>
          <w:rFonts w:ascii="Arial" w:hAnsi="Arial" w:cs="Arial"/>
          <w:color w:val="000000" w:themeColor="text1"/>
          <w:sz w:val="24"/>
          <w:szCs w:val="24"/>
        </w:rPr>
      </w:pPr>
    </w:p>
    <w:p w:rsidR="006107C2" w:rsidRPr="006E2788" w:rsidRDefault="006107C2" w:rsidP="006107C2">
      <w:pPr>
        <w:pStyle w:val="Prrafodelista"/>
        <w:autoSpaceDE w:val="0"/>
        <w:autoSpaceDN w:val="0"/>
        <w:adjustRightInd w:val="0"/>
        <w:spacing w:after="0" w:line="360" w:lineRule="auto"/>
        <w:jc w:val="both"/>
        <w:rPr>
          <w:rFonts w:ascii="Arial" w:hAnsi="Arial" w:cs="Arial"/>
          <w:color w:val="000000" w:themeColor="text1"/>
          <w:sz w:val="24"/>
          <w:szCs w:val="24"/>
        </w:rPr>
      </w:pPr>
    </w:p>
    <w:p w:rsidR="00051CB1" w:rsidRPr="00447BC4" w:rsidRDefault="00051CB1" w:rsidP="00447BC4">
      <w:pPr>
        <w:pStyle w:val="Prrafodelista"/>
        <w:numPr>
          <w:ilvl w:val="0"/>
          <w:numId w:val="9"/>
        </w:numPr>
        <w:autoSpaceDE w:val="0"/>
        <w:autoSpaceDN w:val="0"/>
        <w:adjustRightInd w:val="0"/>
        <w:spacing w:after="0" w:line="360" w:lineRule="auto"/>
        <w:jc w:val="both"/>
        <w:rPr>
          <w:rFonts w:ascii="Arial" w:hAnsi="Arial" w:cs="Arial"/>
          <w:color w:val="000000" w:themeColor="text1"/>
          <w:sz w:val="24"/>
          <w:szCs w:val="24"/>
        </w:rPr>
      </w:pPr>
      <w:r w:rsidRPr="00447BC4">
        <w:rPr>
          <w:rFonts w:ascii="Arial" w:hAnsi="Arial" w:cs="Arial"/>
          <w:b/>
          <w:color w:val="000000" w:themeColor="text1"/>
          <w:sz w:val="24"/>
          <w:szCs w:val="24"/>
        </w:rPr>
        <w:t>Programas de educación ambiental:</w:t>
      </w:r>
      <w:r w:rsidRPr="00447BC4">
        <w:rPr>
          <w:rFonts w:ascii="Arial" w:hAnsi="Arial" w:cs="Arial"/>
          <w:color w:val="000000" w:themeColor="text1"/>
          <w:sz w:val="24"/>
          <w:szCs w:val="24"/>
        </w:rPr>
        <w:t xml:space="preserve"> Son para crear conciencia ambiental para la conservación y mejoramiento del medio ambiente, implementando proyectos educativos-ambientales con los actores de las escuelas de los niveles inicial, primaria y secundaria del ámbito de intervención. También sensibilizar a las personas en temas medio ambientales para que asuman un rol más responsable en lo que </w:t>
      </w:r>
      <w:r w:rsidRPr="00447BC4">
        <w:rPr>
          <w:rFonts w:ascii="Arial" w:hAnsi="Arial" w:cs="Arial"/>
          <w:color w:val="000000" w:themeColor="text1"/>
          <w:sz w:val="24"/>
          <w:szCs w:val="24"/>
        </w:rPr>
        <w:lastRenderedPageBreak/>
        <w:t xml:space="preserve">concierne a la conservación y cuidado del medio ambiente, a través de talleres vivenciales y charlas informativas. </w:t>
      </w:r>
    </w:p>
    <w:p w:rsidR="00051CB1" w:rsidRDefault="00051CB1" w:rsidP="00051CB1">
      <w:pPr>
        <w:autoSpaceDE w:val="0"/>
        <w:autoSpaceDN w:val="0"/>
        <w:adjustRightInd w:val="0"/>
        <w:spacing w:after="0" w:line="360" w:lineRule="auto"/>
        <w:jc w:val="both"/>
        <w:rPr>
          <w:rFonts w:ascii="Arial" w:hAnsi="Arial" w:cs="Arial"/>
          <w:color w:val="000000" w:themeColor="text1"/>
          <w:sz w:val="24"/>
          <w:szCs w:val="24"/>
        </w:rPr>
      </w:pPr>
    </w:p>
    <w:p w:rsidR="00051CB1" w:rsidRPr="00051CB1" w:rsidRDefault="00051CB1" w:rsidP="00051CB1">
      <w:pPr>
        <w:autoSpaceDE w:val="0"/>
        <w:autoSpaceDN w:val="0"/>
        <w:adjustRightInd w:val="0"/>
        <w:spacing w:after="0" w:line="360" w:lineRule="auto"/>
        <w:jc w:val="both"/>
        <w:rPr>
          <w:rFonts w:ascii="Arial" w:hAnsi="Arial" w:cs="Arial"/>
          <w:color w:val="000000" w:themeColor="text1"/>
          <w:sz w:val="24"/>
          <w:szCs w:val="24"/>
        </w:rPr>
      </w:pPr>
    </w:p>
    <w:p w:rsidR="00051CB1" w:rsidRDefault="00051CB1" w:rsidP="002E4BFA">
      <w:pPr>
        <w:autoSpaceDE w:val="0"/>
        <w:autoSpaceDN w:val="0"/>
        <w:adjustRightInd w:val="0"/>
        <w:spacing w:after="0" w:line="360" w:lineRule="auto"/>
        <w:ind w:firstLine="360"/>
        <w:jc w:val="both"/>
        <w:rPr>
          <w:rFonts w:ascii="Arial" w:hAnsi="Arial" w:cs="Arial"/>
          <w:color w:val="000000" w:themeColor="text1"/>
          <w:sz w:val="24"/>
          <w:szCs w:val="24"/>
        </w:rPr>
      </w:pPr>
      <w:r w:rsidRPr="00051CB1">
        <w:rPr>
          <w:rFonts w:ascii="Arial" w:hAnsi="Arial" w:cs="Arial"/>
          <w:color w:val="000000" w:themeColor="text1"/>
          <w:sz w:val="24"/>
          <w:szCs w:val="24"/>
        </w:rPr>
        <w:t xml:space="preserve">Los programas educativos ambientales deben impulsar la cultura ambiental que vayan dirigidos al desarrollo humano (calidad de vida). Es necesario impulsar programas de formación, capacitación y difusión de los procesos dirigidos a favorecer el aprovechamiento de los recursos naturales en un modelo de desarrollo sostenible y promover la participación ciudadana, para que se involucre en actividades que fortalezcan niveles de educación y cultura ambiental.  Dichos programas se orientan al conocimiento, a la sensibilización ambiental, a la aplicación de los fundamentos básicos ecológicos; a la indagación de la naturaleza, a la participación activa de la ciudadanía, a la difusión a través de los  medios de comunicación del propósito de la protección ambiental, a estimar a la naturaleza y sobre todo a tener valor por lo natural, interés en proteger, compromiso e incentivo para defender el patrimonio natural. También a afianzar valores individuales, colectivos, familiares en pro de del medioambiente.     </w:t>
      </w:r>
    </w:p>
    <w:p w:rsidR="00C71E98" w:rsidRDefault="00C71E98" w:rsidP="00C71E98">
      <w:pPr>
        <w:autoSpaceDE w:val="0"/>
        <w:autoSpaceDN w:val="0"/>
        <w:adjustRightInd w:val="0"/>
        <w:spacing w:after="0" w:line="360" w:lineRule="auto"/>
        <w:jc w:val="both"/>
        <w:rPr>
          <w:rFonts w:ascii="Arial" w:hAnsi="Arial" w:cs="Arial"/>
          <w:color w:val="000000" w:themeColor="text1"/>
          <w:sz w:val="24"/>
          <w:szCs w:val="24"/>
        </w:rPr>
      </w:pPr>
    </w:p>
    <w:p w:rsidR="00C71E98" w:rsidRDefault="00C71E98" w:rsidP="00C71E98">
      <w:pPr>
        <w:pStyle w:val="Prrafodelista"/>
        <w:numPr>
          <w:ilvl w:val="0"/>
          <w:numId w:val="10"/>
        </w:numPr>
        <w:spacing w:line="360" w:lineRule="auto"/>
        <w:jc w:val="both"/>
        <w:rPr>
          <w:rFonts w:ascii="Arial" w:hAnsi="Arial" w:cs="Arial"/>
          <w:color w:val="000000" w:themeColor="text1"/>
          <w:sz w:val="24"/>
          <w:szCs w:val="24"/>
        </w:rPr>
      </w:pPr>
      <w:r w:rsidRPr="00C71E98">
        <w:rPr>
          <w:rFonts w:ascii="Arial" w:hAnsi="Arial" w:cs="Arial"/>
          <w:b/>
          <w:color w:val="000000" w:themeColor="text1"/>
          <w:sz w:val="24"/>
          <w:szCs w:val="24"/>
        </w:rPr>
        <w:t xml:space="preserve">Prevención: </w:t>
      </w:r>
      <w:r w:rsidRPr="00C71E98">
        <w:rPr>
          <w:rFonts w:ascii="Arial" w:hAnsi="Arial" w:cs="Arial"/>
          <w:color w:val="000000" w:themeColor="text1"/>
          <w:sz w:val="24"/>
          <w:szCs w:val="24"/>
        </w:rPr>
        <w:t>La prevención es el resultado de concretar la acción de prevenir, la cual implica el tomar las medidas precautorias necesarias y más adecuadas con la misión de contrarrestar un perjuicio o algún daño que pueda producirse.</w:t>
      </w:r>
    </w:p>
    <w:p w:rsidR="00C71E98" w:rsidRDefault="00C71E98" w:rsidP="00C71E98">
      <w:pPr>
        <w:pStyle w:val="Prrafodelista"/>
        <w:spacing w:line="360" w:lineRule="auto"/>
        <w:jc w:val="both"/>
        <w:rPr>
          <w:rFonts w:ascii="Arial" w:hAnsi="Arial" w:cs="Arial"/>
          <w:b/>
          <w:color w:val="000000" w:themeColor="text1"/>
          <w:sz w:val="24"/>
          <w:szCs w:val="24"/>
        </w:rPr>
      </w:pPr>
    </w:p>
    <w:p w:rsidR="00C71E98" w:rsidRDefault="00C71E98" w:rsidP="00A97BCE">
      <w:pPr>
        <w:pStyle w:val="Prrafodelista"/>
        <w:numPr>
          <w:ilvl w:val="0"/>
          <w:numId w:val="10"/>
        </w:numPr>
        <w:spacing w:line="360" w:lineRule="auto"/>
        <w:jc w:val="both"/>
        <w:rPr>
          <w:rFonts w:ascii="Arial" w:hAnsi="Arial" w:cs="Arial"/>
          <w:color w:val="000000" w:themeColor="text1"/>
          <w:sz w:val="24"/>
          <w:szCs w:val="24"/>
        </w:rPr>
      </w:pPr>
      <w:r w:rsidRPr="00C71E98">
        <w:rPr>
          <w:rFonts w:ascii="Arial" w:hAnsi="Arial" w:cs="Arial"/>
          <w:b/>
          <w:color w:val="000000" w:themeColor="text1"/>
          <w:sz w:val="24"/>
          <w:szCs w:val="24"/>
        </w:rPr>
        <w:t xml:space="preserve">Comunidad: </w:t>
      </w:r>
      <w:r w:rsidRPr="00C71E98">
        <w:rPr>
          <w:rFonts w:ascii="Arial" w:hAnsi="Arial" w:cs="Arial"/>
          <w:color w:val="000000" w:themeColor="text1"/>
          <w:sz w:val="24"/>
          <w:szCs w:val="24"/>
        </w:rPr>
        <w:t>Se denomina comunidad a aquel grupo o conjunto que puede estar conformado por personas o animales y que ciertamente comparten una serie de cuestiones como ser el idioma, las costumbres, valores, tareas, roles, estatus, zona geográfica, entre otras.</w:t>
      </w:r>
    </w:p>
    <w:p w:rsidR="00A97BCE" w:rsidRPr="00A97BCE" w:rsidRDefault="00A97BCE" w:rsidP="00A97BCE">
      <w:pPr>
        <w:pStyle w:val="Prrafodelista"/>
        <w:rPr>
          <w:rFonts w:ascii="Arial" w:hAnsi="Arial" w:cs="Arial"/>
          <w:b/>
          <w:color w:val="000000" w:themeColor="text1"/>
          <w:sz w:val="24"/>
          <w:szCs w:val="24"/>
        </w:rPr>
      </w:pPr>
    </w:p>
    <w:p w:rsidR="00A97BCE" w:rsidRDefault="00A97BCE" w:rsidP="00A97BCE">
      <w:pPr>
        <w:spacing w:line="360" w:lineRule="auto"/>
        <w:jc w:val="both"/>
        <w:rPr>
          <w:rFonts w:ascii="Arial" w:hAnsi="Arial" w:cs="Arial"/>
          <w:b/>
          <w:color w:val="000000" w:themeColor="text1"/>
          <w:sz w:val="24"/>
          <w:szCs w:val="24"/>
        </w:rPr>
      </w:pPr>
      <w:r w:rsidRPr="00A97BCE">
        <w:rPr>
          <w:rFonts w:ascii="Arial" w:hAnsi="Arial" w:cs="Arial"/>
          <w:b/>
          <w:color w:val="000000" w:themeColor="text1"/>
          <w:sz w:val="24"/>
          <w:szCs w:val="24"/>
        </w:rPr>
        <w:lastRenderedPageBreak/>
        <w:t>Características de la educación ambiental en Venezuela</w:t>
      </w:r>
    </w:p>
    <w:p w:rsidR="00EF79F0" w:rsidRDefault="00A97BCE" w:rsidP="00EF79F0">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2B2B6F" w:rsidRPr="002B2B6F">
        <w:rPr>
          <w:rFonts w:ascii="Arial" w:hAnsi="Arial" w:cs="Arial"/>
          <w:b/>
          <w:color w:val="000000" w:themeColor="text1"/>
          <w:sz w:val="24"/>
          <w:szCs w:val="24"/>
        </w:rPr>
        <w:t> </w:t>
      </w:r>
      <w:r w:rsidR="002B2B6F" w:rsidRPr="002B2B6F">
        <w:rPr>
          <w:rFonts w:ascii="Arial" w:hAnsi="Arial" w:cs="Arial"/>
          <w:color w:val="000000" w:themeColor="text1"/>
          <w:sz w:val="24"/>
          <w:szCs w:val="24"/>
        </w:rPr>
        <w:t xml:space="preserve">Las principales características de esta educación son: Crear soluciones </w:t>
      </w:r>
      <w:r w:rsidR="00EF79F0" w:rsidRPr="00EF79F0">
        <w:rPr>
          <w:rFonts w:ascii="Arial" w:hAnsi="Arial" w:cs="Arial"/>
          <w:color w:val="000000" w:themeColor="text1"/>
          <w:sz w:val="24"/>
          <w:szCs w:val="24"/>
        </w:rPr>
        <w:t xml:space="preserve">concordantes entre el entorno natural y el ser humano, conseguir que el respeto del medio ambiente tenga una gran importancia, tener valores colectivos centrados en el respeto al medio ambiente. La educación ambiental consta de varios componentes: </w:t>
      </w:r>
    </w:p>
    <w:p w:rsidR="006107C2" w:rsidRPr="00EF79F0" w:rsidRDefault="006107C2" w:rsidP="00EF79F0">
      <w:pPr>
        <w:spacing w:line="360" w:lineRule="auto"/>
        <w:jc w:val="both"/>
        <w:rPr>
          <w:rFonts w:ascii="Arial" w:hAnsi="Arial" w:cs="Arial"/>
          <w:color w:val="000000" w:themeColor="text1"/>
          <w:sz w:val="24"/>
          <w:szCs w:val="24"/>
        </w:rPr>
      </w:pPr>
    </w:p>
    <w:p w:rsidR="004017B3" w:rsidRDefault="00FB158F" w:rsidP="00FB158F">
      <w:pPr>
        <w:pStyle w:val="Prrafodelista"/>
        <w:numPr>
          <w:ilvl w:val="0"/>
          <w:numId w:val="24"/>
        </w:numPr>
        <w:spacing w:line="360" w:lineRule="auto"/>
        <w:jc w:val="both"/>
        <w:rPr>
          <w:rFonts w:ascii="Arial" w:hAnsi="Arial" w:cs="Arial"/>
          <w:color w:val="000000" w:themeColor="text1"/>
          <w:sz w:val="24"/>
          <w:szCs w:val="24"/>
        </w:rPr>
      </w:pPr>
      <w:r w:rsidRPr="004017B3">
        <w:rPr>
          <w:rFonts w:ascii="Arial" w:hAnsi="Arial" w:cs="Arial"/>
          <w:color w:val="000000" w:themeColor="text1"/>
          <w:sz w:val="24"/>
          <w:szCs w:val="24"/>
        </w:rPr>
        <w:t>Fundamentos ecológicos: Se trata de una especie de introducción, en la que se instruye acerca de materias como geología, botánica, química, meteorología, etc. Estos son los sistemas de soporte vital antes nombrados y que hay que cuidar. La obtención de información acerca de cada uno de estos sistemas es el objetivo principal de este componente.</w:t>
      </w:r>
    </w:p>
    <w:p w:rsidR="004017B3" w:rsidRDefault="004017B3" w:rsidP="004017B3">
      <w:pPr>
        <w:pStyle w:val="Prrafodelista"/>
        <w:spacing w:line="360" w:lineRule="auto"/>
        <w:jc w:val="both"/>
        <w:rPr>
          <w:rFonts w:ascii="Arial" w:hAnsi="Arial" w:cs="Arial"/>
          <w:color w:val="000000" w:themeColor="text1"/>
          <w:sz w:val="24"/>
          <w:szCs w:val="24"/>
        </w:rPr>
      </w:pPr>
    </w:p>
    <w:p w:rsidR="004017B3" w:rsidRDefault="00FB158F" w:rsidP="004017B3">
      <w:pPr>
        <w:pStyle w:val="Prrafodelista"/>
        <w:numPr>
          <w:ilvl w:val="0"/>
          <w:numId w:val="24"/>
        </w:numPr>
        <w:spacing w:line="360" w:lineRule="auto"/>
        <w:jc w:val="both"/>
        <w:rPr>
          <w:rFonts w:ascii="Arial" w:hAnsi="Arial" w:cs="Arial"/>
          <w:color w:val="000000" w:themeColor="text1"/>
          <w:sz w:val="24"/>
          <w:szCs w:val="24"/>
        </w:rPr>
      </w:pPr>
      <w:r w:rsidRPr="004017B3">
        <w:rPr>
          <w:rFonts w:ascii="Arial" w:hAnsi="Arial" w:cs="Arial"/>
          <w:color w:val="000000" w:themeColor="text1"/>
          <w:sz w:val="24"/>
          <w:szCs w:val="24"/>
        </w:rPr>
        <w:t>Concienciación conceptual: No se considera suficiente que se conozcan las reglas o sistemas sino que se comprenda cómo la acción humana puede influir enormemente en el medio ambiente. Además el conocimiento de dichas reglas pretende servir de ayuda y guía del comportamiento humano. </w:t>
      </w:r>
    </w:p>
    <w:p w:rsidR="004017B3" w:rsidRPr="004017B3" w:rsidRDefault="004017B3" w:rsidP="004017B3">
      <w:pPr>
        <w:pStyle w:val="Prrafodelista"/>
        <w:rPr>
          <w:rFonts w:ascii="Arial" w:hAnsi="Arial" w:cs="Arial"/>
          <w:color w:val="000000" w:themeColor="text1"/>
          <w:sz w:val="24"/>
          <w:szCs w:val="24"/>
        </w:rPr>
      </w:pPr>
    </w:p>
    <w:p w:rsidR="004017B3" w:rsidRDefault="00FB158F" w:rsidP="00FB158F">
      <w:pPr>
        <w:pStyle w:val="Prrafodelista"/>
        <w:numPr>
          <w:ilvl w:val="0"/>
          <w:numId w:val="24"/>
        </w:numPr>
        <w:spacing w:line="360" w:lineRule="auto"/>
        <w:jc w:val="both"/>
        <w:rPr>
          <w:rFonts w:ascii="Arial" w:hAnsi="Arial" w:cs="Arial"/>
          <w:color w:val="000000" w:themeColor="text1"/>
          <w:sz w:val="24"/>
          <w:szCs w:val="24"/>
        </w:rPr>
      </w:pPr>
      <w:r w:rsidRPr="004017B3">
        <w:rPr>
          <w:rFonts w:ascii="Arial" w:hAnsi="Arial" w:cs="Arial"/>
          <w:color w:val="000000" w:themeColor="text1"/>
          <w:sz w:val="24"/>
          <w:szCs w:val="24"/>
        </w:rPr>
        <w:t xml:space="preserve">La investigación y evaluación de problemas: Este nivel implica el conocimiento y aprendizaje de la </w:t>
      </w:r>
      <w:r w:rsidR="006107C2" w:rsidRPr="004017B3">
        <w:rPr>
          <w:rFonts w:ascii="Arial" w:hAnsi="Arial" w:cs="Arial"/>
          <w:color w:val="000000" w:themeColor="text1"/>
          <w:sz w:val="24"/>
          <w:szCs w:val="24"/>
        </w:rPr>
        <w:t xml:space="preserve">investigación y la problemática </w:t>
      </w:r>
      <w:r w:rsidRPr="004017B3">
        <w:rPr>
          <w:rFonts w:ascii="Arial" w:hAnsi="Arial" w:cs="Arial"/>
          <w:color w:val="000000" w:themeColor="text1"/>
          <w:sz w:val="24"/>
          <w:szCs w:val="24"/>
        </w:rPr>
        <w:t>ambi</w:t>
      </w:r>
      <w:r w:rsidR="006107C2" w:rsidRPr="004017B3">
        <w:rPr>
          <w:rFonts w:ascii="Arial" w:hAnsi="Arial" w:cs="Arial"/>
          <w:color w:val="000000" w:themeColor="text1"/>
          <w:sz w:val="24"/>
          <w:szCs w:val="24"/>
        </w:rPr>
        <w:t xml:space="preserve">ental. </w:t>
      </w:r>
      <w:r w:rsidRPr="004017B3">
        <w:rPr>
          <w:rFonts w:ascii="Arial" w:hAnsi="Arial" w:cs="Arial"/>
          <w:color w:val="000000" w:themeColor="text1"/>
          <w:sz w:val="24"/>
          <w:szCs w:val="24"/>
        </w:rPr>
        <w:t xml:space="preserve">Es sumamente necesario ya que las personas en numerosas ocasiones no comprenden o confunden si las acciones que llevan a cabo son beneficiosas o no para el medio ambiente. Les surgen preguntas a las que responden con respuestas inexactas o erróneas, por ello es necesaria la recaudación de la mayor cantidad de información posible.  </w:t>
      </w:r>
    </w:p>
    <w:p w:rsidR="004017B3" w:rsidRPr="004017B3" w:rsidRDefault="004017B3" w:rsidP="004017B3">
      <w:pPr>
        <w:pStyle w:val="Prrafodelista"/>
        <w:rPr>
          <w:rFonts w:ascii="Arial" w:hAnsi="Arial" w:cs="Arial"/>
          <w:color w:val="000000" w:themeColor="text1"/>
          <w:sz w:val="24"/>
          <w:szCs w:val="24"/>
        </w:rPr>
      </w:pPr>
    </w:p>
    <w:p w:rsidR="00FB158F" w:rsidRPr="004017B3" w:rsidRDefault="00FB158F" w:rsidP="00FB158F">
      <w:pPr>
        <w:pStyle w:val="Prrafodelista"/>
        <w:numPr>
          <w:ilvl w:val="0"/>
          <w:numId w:val="24"/>
        </w:numPr>
        <w:spacing w:line="360" w:lineRule="auto"/>
        <w:jc w:val="both"/>
        <w:rPr>
          <w:rFonts w:ascii="Arial" w:hAnsi="Arial" w:cs="Arial"/>
          <w:color w:val="000000" w:themeColor="text1"/>
          <w:sz w:val="24"/>
          <w:szCs w:val="24"/>
        </w:rPr>
      </w:pPr>
      <w:r w:rsidRPr="004017B3">
        <w:rPr>
          <w:rFonts w:ascii="Arial" w:hAnsi="Arial" w:cs="Arial"/>
          <w:color w:val="000000" w:themeColor="text1"/>
          <w:sz w:val="24"/>
          <w:szCs w:val="24"/>
        </w:rPr>
        <w:lastRenderedPageBreak/>
        <w:t xml:space="preserve">Capacidad de acción: Con ello se pretende proveer de habilidades efectivas a las personas con las que puedan hacer frente a los problemas ambientales actuales y futuros. También es objetivo de este nivel hacer saber que tanto el causante como el que puede llegar a solucionar dichos problemas es el mismo, el ser humano. La actuación colectiva de la sociedad humana es el arma más efectiva contra los problemas que ella misma ha causado a su medio. </w:t>
      </w:r>
    </w:p>
    <w:p w:rsidR="00C71E98" w:rsidRDefault="00C71E98" w:rsidP="002B2B6F">
      <w:pPr>
        <w:spacing w:line="360" w:lineRule="auto"/>
        <w:jc w:val="both"/>
        <w:rPr>
          <w:rFonts w:ascii="Arial" w:hAnsi="Arial" w:cs="Arial"/>
          <w:color w:val="000000" w:themeColor="text1"/>
          <w:sz w:val="24"/>
          <w:szCs w:val="24"/>
        </w:rPr>
      </w:pPr>
    </w:p>
    <w:p w:rsidR="000959B2" w:rsidRPr="000959B2" w:rsidRDefault="000959B2" w:rsidP="002B2B6F">
      <w:pPr>
        <w:spacing w:line="360" w:lineRule="auto"/>
        <w:jc w:val="both"/>
        <w:rPr>
          <w:rFonts w:ascii="Arial" w:hAnsi="Arial" w:cs="Arial"/>
          <w:b/>
          <w:color w:val="000000" w:themeColor="text1"/>
          <w:sz w:val="24"/>
          <w:szCs w:val="24"/>
        </w:rPr>
      </w:pPr>
      <w:r w:rsidRPr="000959B2">
        <w:rPr>
          <w:rFonts w:ascii="Arial" w:hAnsi="Arial" w:cs="Arial"/>
          <w:b/>
          <w:color w:val="000000" w:themeColor="text1"/>
          <w:sz w:val="24"/>
          <w:szCs w:val="24"/>
        </w:rPr>
        <w:t xml:space="preserve">Relación entre educación y ambiente </w:t>
      </w:r>
    </w:p>
    <w:p w:rsidR="000959B2" w:rsidRDefault="000959B2" w:rsidP="000959B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983577">
        <w:rPr>
          <w:rFonts w:ascii="Arial" w:hAnsi="Arial" w:cs="Arial"/>
          <w:color w:val="000000" w:themeColor="text1"/>
          <w:sz w:val="24"/>
          <w:szCs w:val="24"/>
        </w:rPr>
        <w:t xml:space="preserve"> Es evidente que la acción educativa, por sí sola, no es suficiente para responder al reto ambiental. Para contribuir con eficacia a mejorar el medio ambiente, la acción de la educación debe vincularse con la legislación, las políticas, las medidas de control y las decisiones que los gobiernos adopten en relación al medio ambiente humano. La educación es, a la vez, producto social e </w:t>
      </w:r>
      <w:r w:rsidRPr="000959B2">
        <w:rPr>
          <w:rFonts w:ascii="Arial" w:hAnsi="Arial" w:cs="Arial"/>
          <w:color w:val="000000" w:themeColor="text1"/>
          <w:sz w:val="24"/>
          <w:szCs w:val="24"/>
        </w:rPr>
        <w:t xml:space="preserve">instrumento de transformación de la sociedad donde se inserta. Por lo tanto, los sistemas educativos son al mismo tiempo agente y resultado de los procesos de cambio social. Ahora bien, si el resto de los agentes sociales no actúa en la dirección del cambio, es muy improbable que el sistema educativo transforme el complejo entramado en el que se asientan las estructuras socioeconómicas, las relaciones de producción e intercambio, las pautas de consumo y, en definitiva, el modelo de desarrollo establecido. </w:t>
      </w:r>
    </w:p>
    <w:p w:rsidR="001442AC" w:rsidRPr="000959B2" w:rsidRDefault="001442AC" w:rsidP="000959B2">
      <w:pPr>
        <w:spacing w:line="360" w:lineRule="auto"/>
        <w:jc w:val="both"/>
        <w:rPr>
          <w:rFonts w:ascii="Arial" w:hAnsi="Arial" w:cs="Arial"/>
          <w:color w:val="000000" w:themeColor="text1"/>
          <w:sz w:val="24"/>
          <w:szCs w:val="24"/>
        </w:rPr>
      </w:pPr>
    </w:p>
    <w:p w:rsidR="000959B2" w:rsidRDefault="000959B2" w:rsidP="00246782">
      <w:pPr>
        <w:spacing w:line="360" w:lineRule="auto"/>
        <w:ind w:firstLine="708"/>
        <w:jc w:val="both"/>
        <w:rPr>
          <w:rFonts w:ascii="Arial" w:hAnsi="Arial" w:cs="Arial"/>
          <w:color w:val="000000" w:themeColor="text1"/>
          <w:sz w:val="24"/>
          <w:szCs w:val="24"/>
        </w:rPr>
      </w:pPr>
      <w:r w:rsidRPr="000959B2">
        <w:rPr>
          <w:rFonts w:ascii="Arial" w:hAnsi="Arial" w:cs="Arial"/>
          <w:color w:val="000000" w:themeColor="text1"/>
          <w:sz w:val="24"/>
          <w:szCs w:val="24"/>
        </w:rPr>
        <w:t xml:space="preserve">Esto implica la necesidad de incluir los programas de educación ambiental en la planificación y en las políticas generales, elaboradas a través de la efectiva participación social. Demasiadas veces se cae en la tentación de realizar acciones atractivas, con una vistosa puesta en escena y grandes movimientos de masas, que no comprometen demasiado ni cuestionan la </w:t>
      </w:r>
      <w:r w:rsidRPr="000959B2">
        <w:rPr>
          <w:rFonts w:ascii="Arial" w:hAnsi="Arial" w:cs="Arial"/>
          <w:color w:val="000000" w:themeColor="text1"/>
          <w:sz w:val="24"/>
          <w:szCs w:val="24"/>
        </w:rPr>
        <w:lastRenderedPageBreak/>
        <w:t xml:space="preserve">gestión que se realiza. La educación ambiental debe integrarse con la gestión (la mejor educación es una buena gestión) y no ser utilizada como justificación ante las posibles deficiencias de ésta. </w:t>
      </w:r>
    </w:p>
    <w:p w:rsidR="0088146B" w:rsidRDefault="0088146B" w:rsidP="00246782">
      <w:pPr>
        <w:spacing w:line="360" w:lineRule="auto"/>
        <w:ind w:firstLine="708"/>
        <w:jc w:val="both"/>
        <w:rPr>
          <w:rFonts w:ascii="Arial" w:hAnsi="Arial" w:cs="Arial"/>
          <w:color w:val="000000" w:themeColor="text1"/>
          <w:sz w:val="24"/>
          <w:szCs w:val="24"/>
        </w:rPr>
      </w:pPr>
    </w:p>
    <w:p w:rsidR="00450174" w:rsidRDefault="00450174" w:rsidP="002B2B6F">
      <w:pPr>
        <w:spacing w:line="360" w:lineRule="auto"/>
        <w:jc w:val="both"/>
        <w:rPr>
          <w:rFonts w:ascii="Arial" w:hAnsi="Arial" w:cs="Arial"/>
          <w:b/>
          <w:color w:val="000000" w:themeColor="text1"/>
          <w:sz w:val="24"/>
          <w:szCs w:val="24"/>
        </w:rPr>
      </w:pPr>
      <w:r w:rsidRPr="00450174">
        <w:rPr>
          <w:rFonts w:ascii="Arial" w:hAnsi="Arial" w:cs="Arial"/>
          <w:b/>
          <w:color w:val="000000" w:themeColor="text1"/>
          <w:sz w:val="24"/>
          <w:szCs w:val="24"/>
        </w:rPr>
        <w:t>Relación entre educación ambiental y riesgos geográficos</w:t>
      </w:r>
      <w:r w:rsidR="00246782">
        <w:rPr>
          <w:rFonts w:ascii="Arial" w:hAnsi="Arial" w:cs="Arial"/>
          <w:b/>
          <w:color w:val="000000" w:themeColor="text1"/>
          <w:sz w:val="24"/>
          <w:szCs w:val="24"/>
        </w:rPr>
        <w:t xml:space="preserve"> (minimización de riesgos).</w:t>
      </w:r>
    </w:p>
    <w:p w:rsidR="00CA5E22" w:rsidRDefault="00246782" w:rsidP="00CA5E22">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CA5E22" w:rsidRPr="00CA5E22">
        <w:rPr>
          <w:rFonts w:ascii="Arial" w:hAnsi="Arial" w:cs="Arial"/>
          <w:color w:val="000000" w:themeColor="text1"/>
        </w:rPr>
        <w:t> </w:t>
      </w:r>
      <w:r w:rsidR="00CA5E22" w:rsidRPr="002E5671">
        <w:rPr>
          <w:rFonts w:ascii="Arial" w:hAnsi="Arial" w:cs="Arial"/>
          <w:color w:val="000000" w:themeColor="text1"/>
          <w:sz w:val="24"/>
          <w:szCs w:val="24"/>
        </w:rPr>
        <w:t xml:space="preserve">En todos los tiempos y culturas el ser humano generalmente ha tenido una actitud pasiva y facilista o ignorante frente a las dinámicas del medio ambiente físico. Planificar con el factor riesgo es, fundamentalmente (y el término mismo lo implica) un proceso de toma de decisiones frente a incertidumbre. Cada vez más, se espera de la ingeniería un estrecho compromiso entre la búsqueda de mejor calidad de vida, de opciones de desarrollo y de la menor influencia adversa sobre el medio ambiente, lo que conduce a la necesidad de entender la complejidad del problema del manejo de riesgos, tratando sus diversas facetas: culturales, históricas, antropológicas, científico-naturales, técnicas, económicas, entre otras. </w:t>
      </w:r>
    </w:p>
    <w:p w:rsidR="005139D7" w:rsidRPr="002E5671" w:rsidRDefault="005139D7" w:rsidP="00CA5E22">
      <w:pPr>
        <w:spacing w:line="360" w:lineRule="auto"/>
        <w:jc w:val="both"/>
        <w:rPr>
          <w:rFonts w:ascii="Arial" w:hAnsi="Arial" w:cs="Arial"/>
          <w:color w:val="000000" w:themeColor="text1"/>
          <w:sz w:val="24"/>
          <w:szCs w:val="24"/>
        </w:rPr>
      </w:pPr>
    </w:p>
    <w:p w:rsidR="00CA5E22" w:rsidRDefault="00CA5E22" w:rsidP="005139D7">
      <w:pPr>
        <w:spacing w:line="360" w:lineRule="auto"/>
        <w:ind w:firstLine="708"/>
        <w:jc w:val="both"/>
        <w:rPr>
          <w:rFonts w:ascii="Arial" w:hAnsi="Arial" w:cs="Arial"/>
          <w:color w:val="000000" w:themeColor="text1"/>
          <w:sz w:val="24"/>
          <w:szCs w:val="24"/>
        </w:rPr>
      </w:pPr>
      <w:r w:rsidRPr="00CA5E22">
        <w:rPr>
          <w:rFonts w:ascii="Arial" w:hAnsi="Arial" w:cs="Arial"/>
          <w:color w:val="000000" w:themeColor="text1"/>
          <w:sz w:val="24"/>
          <w:szCs w:val="24"/>
        </w:rPr>
        <w:t xml:space="preserve">Gran parte del riesgo asociado a los fenómenos naturales puede atribuirse a problemas de percepción. Así como el riesgo de los fenómenos de evolución rápida (sismos) no se percibe bien por su escasa ocurrencia, el riesgo que causan fenómenos de evolución lenta, generalmente no es percibido adecuadamente por esa característica, su lento y poco violento desarrollo. La escasa percepción de riesgos también puede deberse a negaciones individuales y colectivas que, incluso en lapsos de pocos años, pueden borrar de la memoria la ocurrencia de fenómenos amenazantes. </w:t>
      </w:r>
    </w:p>
    <w:p w:rsidR="00CF301D" w:rsidRPr="00CA5E22" w:rsidRDefault="00CF301D" w:rsidP="005139D7">
      <w:pPr>
        <w:spacing w:line="360" w:lineRule="auto"/>
        <w:ind w:firstLine="708"/>
        <w:jc w:val="both"/>
        <w:rPr>
          <w:rFonts w:ascii="Arial" w:hAnsi="Arial" w:cs="Arial"/>
          <w:color w:val="000000" w:themeColor="text1"/>
          <w:sz w:val="24"/>
          <w:szCs w:val="24"/>
        </w:rPr>
      </w:pPr>
    </w:p>
    <w:p w:rsidR="00CA5E22" w:rsidRDefault="00CA5E22" w:rsidP="00CF301D">
      <w:pPr>
        <w:spacing w:line="360" w:lineRule="auto"/>
        <w:ind w:firstLine="708"/>
        <w:jc w:val="both"/>
        <w:rPr>
          <w:rFonts w:ascii="Arial" w:hAnsi="Arial" w:cs="Arial"/>
          <w:color w:val="000000" w:themeColor="text1"/>
          <w:sz w:val="24"/>
          <w:szCs w:val="24"/>
        </w:rPr>
      </w:pPr>
      <w:r w:rsidRPr="00CA5E22">
        <w:rPr>
          <w:rFonts w:ascii="Arial" w:hAnsi="Arial" w:cs="Arial"/>
          <w:color w:val="000000" w:themeColor="text1"/>
          <w:sz w:val="24"/>
          <w:szCs w:val="24"/>
        </w:rPr>
        <w:lastRenderedPageBreak/>
        <w:t>Para aportar a una nueva visión de los fenómenos amenazantes, de la vulnerabilidad de poblaciones y de las obras civiles y, sobre todo, al entendimiento que los desastres no sólo son producidos por eventos de gran magnitud que ocasionalmente afectan exten</w:t>
      </w:r>
      <w:r w:rsidR="00CF301D">
        <w:rPr>
          <w:rFonts w:ascii="Arial" w:hAnsi="Arial" w:cs="Arial"/>
          <w:color w:val="000000" w:themeColor="text1"/>
          <w:sz w:val="24"/>
          <w:szCs w:val="24"/>
        </w:rPr>
        <w:t>sas regiones y producen</w:t>
      </w:r>
      <w:r w:rsidRPr="00CA5E22">
        <w:rPr>
          <w:rFonts w:ascii="Arial" w:hAnsi="Arial" w:cs="Arial"/>
          <w:color w:val="000000" w:themeColor="text1"/>
          <w:sz w:val="24"/>
          <w:szCs w:val="24"/>
        </w:rPr>
        <w:t xml:space="preserve"> daños, si no que en nuestro medio socioeconómico y cultural hacen parte de la cotidianidad y que, probablemente, están creciendo en frecuencia y en efectos. </w:t>
      </w:r>
    </w:p>
    <w:p w:rsidR="008B72DB" w:rsidRPr="00CA5E22" w:rsidRDefault="008B72DB" w:rsidP="00CF301D">
      <w:pPr>
        <w:spacing w:line="360" w:lineRule="auto"/>
        <w:ind w:firstLine="708"/>
        <w:jc w:val="both"/>
        <w:rPr>
          <w:rFonts w:ascii="Arial" w:hAnsi="Arial" w:cs="Arial"/>
          <w:color w:val="000000" w:themeColor="text1"/>
          <w:sz w:val="24"/>
          <w:szCs w:val="24"/>
        </w:rPr>
      </w:pPr>
    </w:p>
    <w:p w:rsidR="00CA5E22" w:rsidRDefault="00CA5E22" w:rsidP="008B72DB">
      <w:pPr>
        <w:spacing w:line="360" w:lineRule="auto"/>
        <w:ind w:firstLine="708"/>
        <w:jc w:val="both"/>
        <w:rPr>
          <w:rFonts w:ascii="Arial" w:hAnsi="Arial" w:cs="Arial"/>
          <w:color w:val="000000" w:themeColor="text1"/>
          <w:sz w:val="24"/>
          <w:szCs w:val="24"/>
        </w:rPr>
      </w:pPr>
      <w:r w:rsidRPr="00CA5E22">
        <w:rPr>
          <w:rFonts w:ascii="Arial" w:hAnsi="Arial" w:cs="Arial"/>
          <w:color w:val="000000" w:themeColor="text1"/>
          <w:sz w:val="24"/>
          <w:szCs w:val="24"/>
        </w:rPr>
        <w:t xml:space="preserve">La disminución de la vulnerabilidad social y económica a las amenazas naturales requiere especial atención en dos niveles:  </w:t>
      </w:r>
    </w:p>
    <w:p w:rsidR="00BC3B76" w:rsidRDefault="00BC3B76" w:rsidP="00BC3B76">
      <w:pPr>
        <w:spacing w:line="360" w:lineRule="auto"/>
        <w:jc w:val="both"/>
        <w:rPr>
          <w:rFonts w:ascii="Arial" w:hAnsi="Arial" w:cs="Arial"/>
          <w:color w:val="000000" w:themeColor="text1"/>
          <w:sz w:val="24"/>
          <w:szCs w:val="24"/>
        </w:rPr>
      </w:pPr>
    </w:p>
    <w:p w:rsidR="00BC3B76" w:rsidRPr="00BC3B76" w:rsidRDefault="00CA5E22" w:rsidP="00BC3B76">
      <w:pPr>
        <w:pStyle w:val="Prrafodelista"/>
        <w:numPr>
          <w:ilvl w:val="0"/>
          <w:numId w:val="12"/>
        </w:numPr>
        <w:spacing w:line="360" w:lineRule="auto"/>
        <w:jc w:val="both"/>
        <w:rPr>
          <w:rFonts w:ascii="Arial" w:hAnsi="Arial" w:cs="Arial"/>
          <w:color w:val="000000" w:themeColor="text1"/>
          <w:sz w:val="24"/>
          <w:szCs w:val="24"/>
        </w:rPr>
      </w:pPr>
      <w:r w:rsidRPr="00BC3B76">
        <w:rPr>
          <w:rFonts w:ascii="Arial" w:hAnsi="Arial" w:cs="Arial"/>
          <w:color w:val="000000" w:themeColor="text1"/>
          <w:sz w:val="24"/>
          <w:szCs w:val="24"/>
        </w:rPr>
        <w:t>El análisis y caracterización de las amenazas que implica la evaluación de las áreas de producción más vulnerables, los asentamientos e infraestructuras y la adopción de med</w:t>
      </w:r>
      <w:r w:rsidR="00BC3B76" w:rsidRPr="00BC3B76">
        <w:rPr>
          <w:rFonts w:ascii="Arial" w:hAnsi="Arial" w:cs="Arial"/>
          <w:color w:val="000000" w:themeColor="text1"/>
          <w:sz w:val="24"/>
          <w:szCs w:val="24"/>
        </w:rPr>
        <w:t>idas de reducción de riesgos.</w:t>
      </w:r>
    </w:p>
    <w:p w:rsidR="00BC3B76" w:rsidRDefault="00BC3B76" w:rsidP="00BC3B76">
      <w:pPr>
        <w:pStyle w:val="Prrafodelista"/>
        <w:spacing w:line="360" w:lineRule="auto"/>
        <w:jc w:val="both"/>
        <w:rPr>
          <w:rFonts w:ascii="Arial" w:hAnsi="Arial" w:cs="Arial"/>
          <w:color w:val="000000" w:themeColor="text1"/>
          <w:sz w:val="24"/>
          <w:szCs w:val="24"/>
        </w:rPr>
      </w:pPr>
    </w:p>
    <w:p w:rsidR="00CA5E22" w:rsidRDefault="00CA5E22" w:rsidP="00BC3B76">
      <w:pPr>
        <w:pStyle w:val="Prrafodelista"/>
        <w:numPr>
          <w:ilvl w:val="0"/>
          <w:numId w:val="12"/>
        </w:numPr>
        <w:spacing w:line="360" w:lineRule="auto"/>
        <w:jc w:val="both"/>
        <w:rPr>
          <w:rFonts w:ascii="Arial" w:hAnsi="Arial" w:cs="Arial"/>
          <w:color w:val="000000" w:themeColor="text1"/>
          <w:sz w:val="24"/>
          <w:szCs w:val="24"/>
        </w:rPr>
      </w:pPr>
      <w:r w:rsidRPr="00CA5E22">
        <w:rPr>
          <w:rFonts w:ascii="Arial" w:hAnsi="Arial" w:cs="Arial"/>
          <w:color w:val="000000" w:themeColor="text1"/>
          <w:sz w:val="24"/>
          <w:szCs w:val="24"/>
        </w:rPr>
        <w:t xml:space="preserve">Un marco institucional para la aplicación de medidas de reducción de riesgos, mediante instrumentos de desarrollo de políticas, planes de contingencia y herramientas de gestión ambiental. </w:t>
      </w:r>
    </w:p>
    <w:p w:rsidR="00BC3B76" w:rsidRPr="00CA5E22" w:rsidRDefault="00BC3B76" w:rsidP="00CA5E22">
      <w:pPr>
        <w:spacing w:line="360" w:lineRule="auto"/>
        <w:jc w:val="both"/>
        <w:rPr>
          <w:rFonts w:ascii="Arial" w:hAnsi="Arial" w:cs="Arial"/>
          <w:color w:val="000000" w:themeColor="text1"/>
          <w:sz w:val="24"/>
          <w:szCs w:val="24"/>
        </w:rPr>
      </w:pPr>
    </w:p>
    <w:p w:rsidR="00CA5E22" w:rsidRDefault="00CA5E22" w:rsidP="00BC3B76">
      <w:pPr>
        <w:spacing w:line="360" w:lineRule="auto"/>
        <w:ind w:firstLine="708"/>
        <w:jc w:val="both"/>
        <w:rPr>
          <w:rFonts w:ascii="Arial" w:hAnsi="Arial" w:cs="Arial"/>
          <w:color w:val="000000" w:themeColor="text1"/>
          <w:sz w:val="24"/>
          <w:szCs w:val="24"/>
        </w:rPr>
      </w:pPr>
      <w:r w:rsidRPr="00CA5E22">
        <w:rPr>
          <w:rFonts w:ascii="Arial" w:hAnsi="Arial" w:cs="Arial"/>
          <w:color w:val="000000" w:themeColor="text1"/>
          <w:sz w:val="24"/>
          <w:szCs w:val="24"/>
        </w:rPr>
        <w:t xml:space="preserve">Al emprender las medidas de reducción de riesgos también es necesario definir la ubicación de la amenaza potencial, su grado de severidad, el período de retorno y la probabilidad de niveles de pérdida esperados. Es necesario diferenciar entre los eventos muy localizados y aquellos con impactos nacionales, regionales y globales. Toda reflexión sobre el tema de disminución de la vulnerabilidad debe centrarse también en los aspectos instrumentales y en el marco institucional. Más aún, el análisis </w:t>
      </w:r>
      <w:r w:rsidRPr="00CA5E22">
        <w:rPr>
          <w:rFonts w:ascii="Arial" w:hAnsi="Arial" w:cs="Arial"/>
          <w:color w:val="000000" w:themeColor="text1"/>
          <w:sz w:val="24"/>
          <w:szCs w:val="24"/>
        </w:rPr>
        <w:lastRenderedPageBreak/>
        <w:t xml:space="preserve">de la vulnerabilidad nos obliga a considerar los factores conducentes a la estabilidad, como la diversidad, es decir, la capacidad de los sistemas naturales y sociales de absorber cambios bruscos, tanto exógena como endógena. Con este propósito, el enfoque no se puede limitar a una gama de políticas e instrumentos, sino comprender también la íntima interrelación de los factores naturales y sociales. </w:t>
      </w:r>
    </w:p>
    <w:p w:rsidR="006B6127" w:rsidRPr="00CA5E22" w:rsidRDefault="006B6127" w:rsidP="00BC3B76">
      <w:pPr>
        <w:spacing w:line="360" w:lineRule="auto"/>
        <w:ind w:firstLine="708"/>
        <w:jc w:val="both"/>
        <w:rPr>
          <w:rFonts w:ascii="Arial" w:hAnsi="Arial" w:cs="Arial"/>
          <w:color w:val="000000" w:themeColor="text1"/>
          <w:sz w:val="24"/>
          <w:szCs w:val="24"/>
        </w:rPr>
      </w:pPr>
    </w:p>
    <w:p w:rsidR="00CA5E22" w:rsidRDefault="00CA5E22" w:rsidP="006B6127">
      <w:pPr>
        <w:spacing w:line="360" w:lineRule="auto"/>
        <w:ind w:firstLine="708"/>
        <w:jc w:val="both"/>
        <w:rPr>
          <w:rFonts w:ascii="Arial" w:hAnsi="Arial" w:cs="Arial"/>
          <w:color w:val="000000" w:themeColor="text1"/>
          <w:sz w:val="24"/>
          <w:szCs w:val="24"/>
        </w:rPr>
      </w:pPr>
      <w:r w:rsidRPr="00CA5E22">
        <w:rPr>
          <w:rFonts w:ascii="Arial" w:hAnsi="Arial" w:cs="Arial"/>
          <w:color w:val="000000" w:themeColor="text1"/>
          <w:sz w:val="24"/>
          <w:szCs w:val="24"/>
        </w:rPr>
        <w:t xml:space="preserve">Para reducir la vulnerabilidad, es necesario comprender los factores que magnifican o intensifican los efectos de las amenazas naturales. Por ejemplo, las prácticas agrícolas o ganaderas en las laderas de las montañas o en las partes altas de las cuencas son responsables de un aumento en la escorrentía y en el volumen de agua acarreado. En este caso es importante tomar medidas para manejar las cuencas fomentando, por ejemplo, las buenas prácticas agroforestales sostenibles, la conservación del suelo y las medidas de control de incendios. </w:t>
      </w: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303DAE" w:rsidRDefault="00303DAE" w:rsidP="006B6127">
      <w:pPr>
        <w:spacing w:line="360" w:lineRule="auto"/>
        <w:ind w:firstLine="708"/>
        <w:jc w:val="both"/>
        <w:rPr>
          <w:rFonts w:ascii="Arial" w:hAnsi="Arial" w:cs="Arial"/>
          <w:color w:val="000000" w:themeColor="text1"/>
          <w:sz w:val="24"/>
          <w:szCs w:val="24"/>
        </w:rPr>
      </w:pPr>
    </w:p>
    <w:p w:rsidR="00246782" w:rsidRDefault="00246782" w:rsidP="002B2B6F">
      <w:pPr>
        <w:spacing w:line="360" w:lineRule="auto"/>
        <w:jc w:val="both"/>
        <w:rPr>
          <w:rFonts w:ascii="Arial" w:hAnsi="Arial" w:cs="Arial"/>
          <w:b/>
          <w:color w:val="000000" w:themeColor="text1"/>
          <w:sz w:val="24"/>
          <w:szCs w:val="24"/>
        </w:rPr>
      </w:pPr>
    </w:p>
    <w:p w:rsidR="0088146B" w:rsidRPr="00450174" w:rsidRDefault="0088146B" w:rsidP="002B2B6F">
      <w:pPr>
        <w:spacing w:line="360" w:lineRule="auto"/>
        <w:jc w:val="both"/>
        <w:rPr>
          <w:rFonts w:ascii="Arial" w:hAnsi="Arial" w:cs="Arial"/>
          <w:b/>
          <w:color w:val="000000" w:themeColor="text1"/>
          <w:sz w:val="24"/>
          <w:szCs w:val="24"/>
        </w:rPr>
      </w:pPr>
    </w:p>
    <w:p w:rsidR="00450174" w:rsidRPr="00303DAE" w:rsidRDefault="00303DAE" w:rsidP="00303DAE">
      <w:pPr>
        <w:spacing w:line="360" w:lineRule="auto"/>
        <w:jc w:val="center"/>
        <w:rPr>
          <w:rFonts w:ascii="Arial" w:hAnsi="Arial" w:cs="Arial"/>
          <w:b/>
          <w:color w:val="000000" w:themeColor="text1"/>
          <w:sz w:val="24"/>
          <w:szCs w:val="24"/>
        </w:rPr>
      </w:pPr>
      <w:r w:rsidRPr="00303DAE">
        <w:rPr>
          <w:rFonts w:ascii="Arial" w:hAnsi="Arial" w:cs="Arial"/>
          <w:b/>
          <w:color w:val="000000" w:themeColor="text1"/>
          <w:sz w:val="24"/>
          <w:szCs w:val="24"/>
        </w:rPr>
        <w:lastRenderedPageBreak/>
        <w:t>CAPÍTULO III</w:t>
      </w:r>
    </w:p>
    <w:p w:rsidR="00303DAE" w:rsidRDefault="00303DAE" w:rsidP="00303DAE">
      <w:pPr>
        <w:spacing w:line="360" w:lineRule="auto"/>
        <w:jc w:val="center"/>
        <w:rPr>
          <w:rFonts w:ascii="Arial" w:hAnsi="Arial" w:cs="Arial"/>
          <w:b/>
          <w:color w:val="000000" w:themeColor="text1"/>
          <w:sz w:val="24"/>
          <w:szCs w:val="24"/>
        </w:rPr>
      </w:pPr>
      <w:r w:rsidRPr="00303DAE">
        <w:rPr>
          <w:rFonts w:ascii="Arial" w:hAnsi="Arial" w:cs="Arial"/>
          <w:b/>
          <w:color w:val="000000" w:themeColor="text1"/>
          <w:sz w:val="24"/>
          <w:szCs w:val="24"/>
        </w:rPr>
        <w:t>MARCO METODOLÓGICO</w:t>
      </w:r>
    </w:p>
    <w:p w:rsidR="00033B33" w:rsidRDefault="00033B33" w:rsidP="00303DAE">
      <w:pPr>
        <w:spacing w:line="360" w:lineRule="auto"/>
        <w:jc w:val="center"/>
        <w:rPr>
          <w:rFonts w:ascii="Arial" w:hAnsi="Arial" w:cs="Arial"/>
          <w:b/>
          <w:color w:val="000000" w:themeColor="text1"/>
          <w:sz w:val="24"/>
          <w:szCs w:val="24"/>
        </w:rPr>
      </w:pPr>
    </w:p>
    <w:p w:rsidR="00033B33" w:rsidRPr="00033B33" w:rsidRDefault="00033B33" w:rsidP="00033B33">
      <w:pPr>
        <w:spacing w:line="360" w:lineRule="auto"/>
        <w:ind w:firstLine="708"/>
        <w:jc w:val="both"/>
        <w:rPr>
          <w:rFonts w:ascii="Arial" w:hAnsi="Arial" w:cs="Arial"/>
          <w:color w:val="000000" w:themeColor="text1"/>
          <w:sz w:val="24"/>
          <w:szCs w:val="24"/>
          <w:lang w:val="es-ES"/>
        </w:rPr>
      </w:pPr>
      <w:r w:rsidRPr="00033B33">
        <w:rPr>
          <w:rFonts w:ascii="Arial" w:hAnsi="Arial" w:cs="Arial"/>
          <w:color w:val="000000" w:themeColor="text1"/>
          <w:sz w:val="24"/>
          <w:szCs w:val="24"/>
          <w:lang w:val="es-ES"/>
        </w:rPr>
        <w:t xml:space="preserve">Este capítulo se refiere a la base o basamento metodológico que según </w:t>
      </w:r>
      <w:proofErr w:type="spellStart"/>
      <w:r w:rsidRPr="00033B33">
        <w:rPr>
          <w:rFonts w:ascii="Arial" w:hAnsi="Arial" w:cs="Arial"/>
          <w:color w:val="000000" w:themeColor="text1"/>
          <w:sz w:val="24"/>
          <w:szCs w:val="24"/>
          <w:lang w:val="es-ES"/>
        </w:rPr>
        <w:t>Repeto</w:t>
      </w:r>
      <w:proofErr w:type="spellEnd"/>
      <w:r w:rsidRPr="00033B33">
        <w:rPr>
          <w:rFonts w:ascii="Arial" w:hAnsi="Arial" w:cs="Arial"/>
          <w:color w:val="000000" w:themeColor="text1"/>
          <w:sz w:val="24"/>
          <w:szCs w:val="24"/>
          <w:lang w:val="es-ES"/>
        </w:rPr>
        <w:t xml:space="preserve"> (2003) es el por qué y el cómo de la investigación; es decir que la metodología da cuenta detalladamente de las razones por las cuales se va a realizar la investigación de una forma específica en aras de contestar la pregunta de la problemática planteada. Por eso, la metodología según Tamayo y Tamayo (2009) explica “cómo, cuándo, por cuánto tiempo, bajo qué condiciones y con qué implicaciones se van a instrumentalizar las técnicas y metodologías” (p.45). En efecto, la metodología debe ser clara y específica, elaborando detalladamente cómo se esperan producir los datos requeridos para responder a las preguntas de investigación.</w:t>
      </w:r>
    </w:p>
    <w:p w:rsidR="00033B33" w:rsidRDefault="00033B33" w:rsidP="00FE45C4">
      <w:pPr>
        <w:spacing w:line="360" w:lineRule="auto"/>
        <w:rPr>
          <w:rFonts w:ascii="Arial" w:hAnsi="Arial" w:cs="Arial"/>
          <w:b/>
          <w:color w:val="000000" w:themeColor="text1"/>
          <w:sz w:val="24"/>
          <w:szCs w:val="24"/>
        </w:rPr>
      </w:pPr>
    </w:p>
    <w:p w:rsidR="00303DAE" w:rsidRDefault="00A00D80" w:rsidP="00303DAE">
      <w:pPr>
        <w:spacing w:line="360" w:lineRule="auto"/>
        <w:rPr>
          <w:rFonts w:ascii="Arial" w:hAnsi="Arial" w:cs="Arial"/>
          <w:b/>
          <w:color w:val="000000" w:themeColor="text1"/>
          <w:sz w:val="24"/>
          <w:szCs w:val="24"/>
        </w:rPr>
      </w:pPr>
      <w:r>
        <w:rPr>
          <w:rFonts w:ascii="Arial" w:hAnsi="Arial" w:cs="Arial"/>
          <w:b/>
          <w:color w:val="000000" w:themeColor="text1"/>
          <w:sz w:val="24"/>
          <w:szCs w:val="24"/>
        </w:rPr>
        <w:t>Paradigma de la Investigación</w:t>
      </w:r>
    </w:p>
    <w:p w:rsidR="0022075B" w:rsidRPr="0022075B" w:rsidRDefault="0022075B" w:rsidP="0022075B">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22075B">
        <w:rPr>
          <w:rFonts w:ascii="Arial" w:hAnsi="Arial" w:cs="Arial"/>
          <w:color w:val="000000" w:themeColor="text1"/>
          <w:sz w:val="24"/>
          <w:szCs w:val="24"/>
          <w:lang w:val="es-CR"/>
        </w:rPr>
        <w:t xml:space="preserve">Un paradigma de investigación, es aquel que </w:t>
      </w:r>
      <w:r w:rsidRPr="0022075B">
        <w:rPr>
          <w:rFonts w:ascii="Arial" w:hAnsi="Arial" w:cs="Arial"/>
          <w:color w:val="000000" w:themeColor="text1"/>
          <w:sz w:val="24"/>
          <w:szCs w:val="24"/>
        </w:rPr>
        <w:t>constituye la ciencia para el conocimiento de la realidad a la cual se refiere, es decir es la concepción del objeto de estudio de una ciencia, de los problemas para estudiar, de la naturaleza de sus métodos y de la forma de explicar, interpretar o comprender los resultados de la investigación realizada. (González, 2013, p.7)</w:t>
      </w:r>
    </w:p>
    <w:p w:rsidR="0022075B" w:rsidRDefault="0022075B" w:rsidP="00303DAE">
      <w:pPr>
        <w:spacing w:line="360" w:lineRule="auto"/>
        <w:rPr>
          <w:rFonts w:ascii="Arial" w:hAnsi="Arial" w:cs="Arial"/>
          <w:b/>
          <w:color w:val="000000" w:themeColor="text1"/>
          <w:sz w:val="24"/>
          <w:szCs w:val="24"/>
        </w:rPr>
      </w:pPr>
    </w:p>
    <w:p w:rsidR="00C15560" w:rsidRDefault="00A00D80" w:rsidP="009C2391">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9C2391" w:rsidRPr="009C2391">
        <w:rPr>
          <w:rFonts w:ascii="Arial" w:hAnsi="Arial" w:cs="Arial"/>
          <w:color w:val="000000" w:themeColor="text1"/>
          <w:sz w:val="24"/>
          <w:szCs w:val="24"/>
        </w:rPr>
        <w:t xml:space="preserve">Esta investigación está ubicada dentro del paradigma cualitativo, la cual está definida según </w:t>
      </w:r>
      <w:proofErr w:type="spellStart"/>
      <w:r w:rsidR="009C2391" w:rsidRPr="009C2391">
        <w:rPr>
          <w:rFonts w:ascii="Arial" w:hAnsi="Arial" w:cs="Arial"/>
          <w:color w:val="000000" w:themeColor="text1"/>
          <w:sz w:val="24"/>
          <w:szCs w:val="24"/>
        </w:rPr>
        <w:t>Sampieri</w:t>
      </w:r>
      <w:proofErr w:type="spellEnd"/>
      <w:r w:rsidR="009C2391" w:rsidRPr="009C2391">
        <w:rPr>
          <w:rFonts w:ascii="Arial" w:hAnsi="Arial" w:cs="Arial"/>
          <w:color w:val="000000" w:themeColor="text1"/>
          <w:sz w:val="24"/>
          <w:szCs w:val="24"/>
        </w:rPr>
        <w:t xml:space="preserve">, Collado y Lucio (2010) como: “La investigación que se enfoca a comprender y profundizar los fenómenos, explorándolos desde la perspectiva de los participantes en un ambiente </w:t>
      </w:r>
      <w:r w:rsidR="009C2391" w:rsidRPr="009C2391">
        <w:rPr>
          <w:rFonts w:ascii="Arial" w:hAnsi="Arial" w:cs="Arial"/>
          <w:color w:val="000000" w:themeColor="text1"/>
          <w:sz w:val="24"/>
          <w:szCs w:val="24"/>
        </w:rPr>
        <w:lastRenderedPageBreak/>
        <w:t xml:space="preserve">natural y en relación con el contexto”. También “utiliza la recolección de datos sin medición numérica para descubrir o afinar preguntas de investigación en el proceso de interpretación”. </w:t>
      </w:r>
      <w:r w:rsidR="00C15560">
        <w:rPr>
          <w:rFonts w:ascii="Arial" w:hAnsi="Arial" w:cs="Arial"/>
          <w:color w:val="000000" w:themeColor="text1"/>
          <w:sz w:val="24"/>
          <w:szCs w:val="24"/>
        </w:rPr>
        <w:t>Con un diseño de investigación fundamentada en la metodología de proyecto factible el cual también se conoce como investigación aplicada según el manual de la UPEL (2007) y que la misma solo considera los estudios que exploran teorías científicas previamente validadas para la solución de problemas prácticos y el control de situaciones de la vida cotidiana.</w:t>
      </w:r>
    </w:p>
    <w:p w:rsidR="00A326A3" w:rsidRDefault="00A326A3" w:rsidP="009C2391">
      <w:pPr>
        <w:spacing w:line="360" w:lineRule="auto"/>
        <w:jc w:val="both"/>
        <w:rPr>
          <w:rFonts w:ascii="Arial" w:hAnsi="Arial" w:cs="Arial"/>
          <w:color w:val="000000" w:themeColor="text1"/>
          <w:sz w:val="24"/>
          <w:szCs w:val="24"/>
        </w:rPr>
      </w:pPr>
    </w:p>
    <w:p w:rsidR="00F1256E" w:rsidRDefault="00A326A3" w:rsidP="009C239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4830EF">
        <w:rPr>
          <w:rFonts w:ascii="Arial" w:hAnsi="Arial" w:cs="Arial"/>
          <w:color w:val="000000" w:themeColor="text1"/>
          <w:sz w:val="24"/>
          <w:szCs w:val="24"/>
        </w:rPr>
        <w:t xml:space="preserve">Para </w:t>
      </w:r>
      <w:proofErr w:type="spellStart"/>
      <w:r w:rsidR="004830EF">
        <w:rPr>
          <w:rFonts w:ascii="Arial" w:hAnsi="Arial" w:cs="Arial"/>
          <w:color w:val="000000" w:themeColor="text1"/>
          <w:sz w:val="24"/>
          <w:szCs w:val="24"/>
        </w:rPr>
        <w:t>Moret</w:t>
      </w:r>
      <w:proofErr w:type="spellEnd"/>
      <w:r w:rsidR="004830EF">
        <w:rPr>
          <w:rFonts w:ascii="Arial" w:hAnsi="Arial" w:cs="Arial"/>
          <w:color w:val="000000" w:themeColor="text1"/>
          <w:sz w:val="24"/>
          <w:szCs w:val="24"/>
        </w:rPr>
        <w:t>, Labrador y Palencia (2008),</w:t>
      </w:r>
      <w:r w:rsidR="001C0528">
        <w:rPr>
          <w:rFonts w:ascii="Arial" w:hAnsi="Arial" w:cs="Arial"/>
          <w:color w:val="000000" w:themeColor="text1"/>
          <w:sz w:val="24"/>
          <w:szCs w:val="24"/>
        </w:rPr>
        <w:t xml:space="preserve"> </w:t>
      </w:r>
      <w:r w:rsidR="004830EF">
        <w:rPr>
          <w:rFonts w:ascii="Arial" w:hAnsi="Arial" w:cs="Arial"/>
          <w:color w:val="000000" w:themeColor="text1"/>
          <w:sz w:val="24"/>
          <w:szCs w:val="24"/>
        </w:rPr>
        <w:t>el proyect</w:t>
      </w:r>
      <w:r w:rsidR="00C4303C">
        <w:rPr>
          <w:rFonts w:ascii="Arial" w:hAnsi="Arial" w:cs="Arial"/>
          <w:color w:val="000000" w:themeColor="text1"/>
          <w:sz w:val="24"/>
          <w:szCs w:val="24"/>
        </w:rPr>
        <w:t>o fac</w:t>
      </w:r>
      <w:r w:rsidR="00D530C5">
        <w:rPr>
          <w:rFonts w:ascii="Arial" w:hAnsi="Arial" w:cs="Arial"/>
          <w:color w:val="000000" w:themeColor="text1"/>
          <w:sz w:val="24"/>
          <w:szCs w:val="24"/>
        </w:rPr>
        <w:t xml:space="preserve">tible constituye una alternativa de solución viable </w:t>
      </w:r>
      <w:r w:rsidR="00F1256E">
        <w:rPr>
          <w:rFonts w:ascii="Arial" w:hAnsi="Arial" w:cs="Arial"/>
          <w:color w:val="000000" w:themeColor="text1"/>
          <w:sz w:val="24"/>
          <w:szCs w:val="24"/>
        </w:rPr>
        <w:t xml:space="preserve">para la situación planteada, esto es; propuestas, procesos y diseños instruccionales fundamentados en la planificación consultiva, desarrollados en medios impresos o virtuales. </w:t>
      </w:r>
    </w:p>
    <w:p w:rsidR="00D12F97" w:rsidRDefault="00D12F97" w:rsidP="009C2391">
      <w:pPr>
        <w:spacing w:line="360" w:lineRule="auto"/>
        <w:jc w:val="both"/>
        <w:rPr>
          <w:rFonts w:ascii="Arial" w:hAnsi="Arial" w:cs="Arial"/>
          <w:color w:val="000000" w:themeColor="text1"/>
          <w:sz w:val="24"/>
          <w:szCs w:val="24"/>
        </w:rPr>
      </w:pPr>
    </w:p>
    <w:p w:rsidR="0085367E" w:rsidRDefault="0085367E" w:rsidP="009C2391">
      <w:pPr>
        <w:spacing w:line="360" w:lineRule="auto"/>
        <w:jc w:val="both"/>
        <w:rPr>
          <w:rFonts w:ascii="Arial" w:hAnsi="Arial" w:cs="Arial"/>
          <w:b/>
          <w:color w:val="000000" w:themeColor="text1"/>
          <w:sz w:val="24"/>
          <w:szCs w:val="24"/>
        </w:rPr>
      </w:pPr>
      <w:r w:rsidRPr="0085367E">
        <w:rPr>
          <w:rFonts w:ascii="Arial" w:hAnsi="Arial" w:cs="Arial"/>
          <w:b/>
          <w:color w:val="000000" w:themeColor="text1"/>
          <w:sz w:val="24"/>
          <w:szCs w:val="24"/>
        </w:rPr>
        <w:t>Nivel de la Investigación</w:t>
      </w:r>
    </w:p>
    <w:p w:rsidR="00594A65" w:rsidRDefault="0085367E" w:rsidP="00113C87">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113C87" w:rsidRPr="00113C87">
        <w:rPr>
          <w:rFonts w:ascii="Arial" w:hAnsi="Arial" w:cs="Arial"/>
          <w:color w:val="000000" w:themeColor="text1"/>
          <w:sz w:val="24"/>
          <w:szCs w:val="24"/>
        </w:rPr>
        <w:t xml:space="preserve">El nivel de esta investigación es aprehensivo, definida por Hurtado de Barrera </w:t>
      </w:r>
      <w:proofErr w:type="spellStart"/>
      <w:r w:rsidR="00113C87" w:rsidRPr="00113C87">
        <w:rPr>
          <w:rFonts w:ascii="Arial" w:hAnsi="Arial" w:cs="Arial"/>
          <w:color w:val="000000" w:themeColor="text1"/>
          <w:sz w:val="24"/>
          <w:szCs w:val="24"/>
        </w:rPr>
        <w:t>Jaqueline</w:t>
      </w:r>
      <w:proofErr w:type="spellEnd"/>
      <w:r w:rsidR="00113C87" w:rsidRPr="00113C87">
        <w:rPr>
          <w:rFonts w:ascii="Arial" w:hAnsi="Arial" w:cs="Arial"/>
          <w:color w:val="000000" w:themeColor="text1"/>
          <w:sz w:val="24"/>
          <w:szCs w:val="24"/>
        </w:rPr>
        <w:t xml:space="preserve"> (2000), como aquella de fase comparativa y analítica en las que investigarán fuentes secundarias (bibliográficas), así como también se ubicarán y analizarán los elementos y procesos claves de investigaciones similares.</w:t>
      </w:r>
    </w:p>
    <w:p w:rsidR="00F00358" w:rsidRDefault="00F00358" w:rsidP="00113C87">
      <w:pPr>
        <w:spacing w:line="360" w:lineRule="auto"/>
        <w:jc w:val="both"/>
        <w:rPr>
          <w:rFonts w:ascii="Arial" w:hAnsi="Arial" w:cs="Arial"/>
          <w:color w:val="000000" w:themeColor="text1"/>
          <w:sz w:val="24"/>
          <w:szCs w:val="24"/>
        </w:rPr>
      </w:pPr>
    </w:p>
    <w:p w:rsidR="0007467E" w:rsidRDefault="0007467E" w:rsidP="00113C87">
      <w:pPr>
        <w:spacing w:line="360" w:lineRule="auto"/>
        <w:jc w:val="both"/>
        <w:rPr>
          <w:rFonts w:ascii="Arial" w:hAnsi="Arial" w:cs="Arial"/>
          <w:b/>
          <w:color w:val="000000" w:themeColor="text1"/>
          <w:sz w:val="24"/>
          <w:szCs w:val="24"/>
        </w:rPr>
      </w:pPr>
    </w:p>
    <w:p w:rsidR="0007467E" w:rsidRDefault="0007467E" w:rsidP="00113C87">
      <w:pPr>
        <w:spacing w:line="360" w:lineRule="auto"/>
        <w:jc w:val="both"/>
        <w:rPr>
          <w:rFonts w:ascii="Arial" w:hAnsi="Arial" w:cs="Arial"/>
          <w:b/>
          <w:color w:val="000000" w:themeColor="text1"/>
          <w:sz w:val="24"/>
          <w:szCs w:val="24"/>
        </w:rPr>
      </w:pPr>
    </w:p>
    <w:p w:rsidR="0007467E" w:rsidRDefault="0007467E" w:rsidP="00113C87">
      <w:pPr>
        <w:spacing w:line="360" w:lineRule="auto"/>
        <w:jc w:val="both"/>
        <w:rPr>
          <w:rFonts w:ascii="Arial" w:hAnsi="Arial" w:cs="Arial"/>
          <w:b/>
          <w:color w:val="000000" w:themeColor="text1"/>
          <w:sz w:val="24"/>
          <w:szCs w:val="24"/>
        </w:rPr>
      </w:pPr>
    </w:p>
    <w:p w:rsidR="0007467E" w:rsidRDefault="0007467E" w:rsidP="00113C87">
      <w:pPr>
        <w:spacing w:line="360" w:lineRule="auto"/>
        <w:jc w:val="both"/>
        <w:rPr>
          <w:rFonts w:ascii="Arial" w:hAnsi="Arial" w:cs="Arial"/>
          <w:b/>
          <w:color w:val="000000" w:themeColor="text1"/>
          <w:sz w:val="24"/>
          <w:szCs w:val="24"/>
        </w:rPr>
      </w:pPr>
    </w:p>
    <w:p w:rsidR="00594A65" w:rsidRDefault="002F093D" w:rsidP="00113C87">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Tipo </w:t>
      </w:r>
      <w:r w:rsidR="007949D7">
        <w:rPr>
          <w:rFonts w:ascii="Arial" w:hAnsi="Arial" w:cs="Arial"/>
          <w:b/>
          <w:color w:val="000000" w:themeColor="text1"/>
          <w:sz w:val="24"/>
          <w:szCs w:val="24"/>
        </w:rPr>
        <w:t xml:space="preserve">de </w:t>
      </w:r>
      <w:r w:rsidR="00594A65" w:rsidRPr="00594A65">
        <w:rPr>
          <w:rFonts w:ascii="Arial" w:hAnsi="Arial" w:cs="Arial"/>
          <w:b/>
          <w:color w:val="000000" w:themeColor="text1"/>
          <w:sz w:val="24"/>
          <w:szCs w:val="24"/>
        </w:rPr>
        <w:t>investigación</w:t>
      </w:r>
    </w:p>
    <w:p w:rsidR="007949D7" w:rsidRDefault="007949D7" w:rsidP="007949D7">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7949D7">
        <w:rPr>
          <w:rFonts w:ascii="Arial" w:hAnsi="Arial" w:cs="Arial"/>
          <w:color w:val="000000" w:themeColor="text1"/>
          <w:sz w:val="24"/>
          <w:szCs w:val="24"/>
        </w:rPr>
        <w:t xml:space="preserve">Esta investigación es de tipo analítica. Es un tipo de investigación descriptiva, según </w:t>
      </w:r>
      <w:r w:rsidR="00112529">
        <w:rPr>
          <w:rFonts w:ascii="Arial" w:hAnsi="Arial" w:cs="Arial"/>
          <w:color w:val="000000" w:themeColor="text1"/>
          <w:sz w:val="24"/>
          <w:szCs w:val="24"/>
        </w:rPr>
        <w:t>el autor (Fidias G. Arias (2012</w:t>
      </w:r>
      <w:r w:rsidRPr="007949D7">
        <w:rPr>
          <w:rFonts w:ascii="Arial" w:hAnsi="Arial" w:cs="Arial"/>
          <w:color w:val="000000" w:themeColor="text1"/>
          <w:sz w:val="24"/>
          <w:szCs w:val="24"/>
        </w:rPr>
        <w:t xml:space="preserve">), define: 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 (pag.24). </w:t>
      </w:r>
    </w:p>
    <w:p w:rsidR="00F8512C" w:rsidRDefault="00F8512C" w:rsidP="007949D7">
      <w:pPr>
        <w:spacing w:line="360" w:lineRule="auto"/>
        <w:jc w:val="both"/>
        <w:rPr>
          <w:rFonts w:ascii="Arial" w:hAnsi="Arial" w:cs="Arial"/>
          <w:color w:val="000000" w:themeColor="text1"/>
          <w:sz w:val="24"/>
          <w:szCs w:val="24"/>
        </w:rPr>
      </w:pPr>
    </w:p>
    <w:p w:rsidR="00F8512C" w:rsidRDefault="00F8512C" w:rsidP="00F8512C">
      <w:pPr>
        <w:spacing w:line="360" w:lineRule="auto"/>
        <w:ind w:firstLine="708"/>
        <w:jc w:val="both"/>
        <w:rPr>
          <w:rFonts w:ascii="Arial" w:hAnsi="Arial" w:cs="Arial"/>
          <w:color w:val="000000" w:themeColor="text1"/>
          <w:sz w:val="24"/>
          <w:szCs w:val="24"/>
        </w:rPr>
      </w:pPr>
      <w:r w:rsidRPr="00F8512C">
        <w:rPr>
          <w:rFonts w:ascii="Arial" w:hAnsi="Arial" w:cs="Arial"/>
          <w:color w:val="000000" w:themeColor="text1"/>
          <w:sz w:val="24"/>
          <w:szCs w:val="24"/>
        </w:rPr>
        <w:t>Por otra parte</w:t>
      </w:r>
      <w:r>
        <w:rPr>
          <w:rFonts w:ascii="Arial" w:hAnsi="Arial" w:cs="Arial"/>
          <w:color w:val="000000" w:themeColor="text1"/>
          <w:sz w:val="24"/>
          <w:szCs w:val="24"/>
        </w:rPr>
        <w:t>, se hace necesario resaltar</w:t>
      </w:r>
      <w:r w:rsidRPr="00F8512C">
        <w:rPr>
          <w:rFonts w:ascii="Arial" w:hAnsi="Arial" w:cs="Arial"/>
          <w:color w:val="000000" w:themeColor="text1"/>
          <w:sz w:val="24"/>
          <w:szCs w:val="24"/>
        </w:rPr>
        <w:t xml:space="preserve"> los proyectos factibles según el Manual de Trabajos de Grado de Especialización y Maestría y Tesis Doctorales (</w:t>
      </w:r>
      <w:r>
        <w:rPr>
          <w:rFonts w:ascii="Arial" w:hAnsi="Arial" w:cs="Arial"/>
          <w:color w:val="000000" w:themeColor="text1"/>
          <w:sz w:val="24"/>
          <w:szCs w:val="24"/>
        </w:rPr>
        <w:t>2010) consisten en lo siguiente:</w:t>
      </w:r>
    </w:p>
    <w:p w:rsidR="001C0528" w:rsidRPr="00F8512C" w:rsidRDefault="001C0528" w:rsidP="00F8512C">
      <w:pPr>
        <w:spacing w:line="360" w:lineRule="auto"/>
        <w:ind w:firstLine="708"/>
        <w:jc w:val="both"/>
        <w:rPr>
          <w:rFonts w:ascii="Arial" w:hAnsi="Arial" w:cs="Arial"/>
          <w:color w:val="000000" w:themeColor="text1"/>
          <w:sz w:val="24"/>
          <w:szCs w:val="24"/>
        </w:rPr>
      </w:pPr>
    </w:p>
    <w:p w:rsidR="00F8512C" w:rsidRPr="00F8512C" w:rsidRDefault="00F8512C" w:rsidP="001C0528">
      <w:pPr>
        <w:spacing w:line="360" w:lineRule="auto"/>
        <w:ind w:firstLine="708"/>
        <w:jc w:val="both"/>
        <w:rPr>
          <w:rFonts w:ascii="Arial" w:hAnsi="Arial" w:cs="Arial"/>
          <w:color w:val="000000" w:themeColor="text1"/>
          <w:sz w:val="24"/>
          <w:szCs w:val="24"/>
        </w:rPr>
      </w:pPr>
      <w:r w:rsidRPr="00F8512C">
        <w:rPr>
          <w:rFonts w:ascii="Arial" w:hAnsi="Arial" w:cs="Arial"/>
          <w:color w:val="000000" w:themeColor="text1"/>
          <w:sz w:val="24"/>
          <w:szCs w:val="24"/>
        </w:rPr>
        <w:t>El proyecto factible consiste en la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de diseño que incluya ambas modalidades (p. 21).</w:t>
      </w:r>
    </w:p>
    <w:p w:rsidR="00F8512C" w:rsidRPr="00F8512C" w:rsidRDefault="00F8512C" w:rsidP="00F8512C">
      <w:pPr>
        <w:spacing w:line="360" w:lineRule="auto"/>
        <w:jc w:val="both"/>
        <w:rPr>
          <w:rFonts w:ascii="Arial" w:hAnsi="Arial" w:cs="Arial"/>
          <w:color w:val="000000" w:themeColor="text1"/>
          <w:sz w:val="24"/>
          <w:szCs w:val="24"/>
        </w:rPr>
      </w:pPr>
    </w:p>
    <w:p w:rsidR="002E485F" w:rsidRDefault="00F8512C" w:rsidP="00A21E3B">
      <w:pPr>
        <w:spacing w:line="360" w:lineRule="auto"/>
        <w:ind w:firstLine="708"/>
        <w:jc w:val="both"/>
        <w:rPr>
          <w:rFonts w:ascii="Arial" w:hAnsi="Arial" w:cs="Arial"/>
          <w:color w:val="000000" w:themeColor="text1"/>
          <w:sz w:val="24"/>
          <w:szCs w:val="24"/>
        </w:rPr>
      </w:pPr>
      <w:r w:rsidRPr="00F8512C">
        <w:rPr>
          <w:rFonts w:ascii="Arial" w:hAnsi="Arial" w:cs="Arial"/>
          <w:color w:val="000000" w:themeColor="text1"/>
          <w:sz w:val="24"/>
          <w:szCs w:val="24"/>
        </w:rPr>
        <w:t>De esta manera, se persigue solucionar un problema po</w:t>
      </w:r>
      <w:r w:rsidR="00B75F82">
        <w:rPr>
          <w:rFonts w:ascii="Arial" w:hAnsi="Arial" w:cs="Arial"/>
          <w:color w:val="000000" w:themeColor="text1"/>
          <w:sz w:val="24"/>
          <w:szCs w:val="24"/>
        </w:rPr>
        <w:t>r la necesidad palpable de concientiza</w:t>
      </w:r>
      <w:r w:rsidRPr="00F8512C">
        <w:rPr>
          <w:rFonts w:ascii="Arial" w:hAnsi="Arial" w:cs="Arial"/>
          <w:color w:val="000000" w:themeColor="text1"/>
          <w:sz w:val="24"/>
          <w:szCs w:val="24"/>
        </w:rPr>
        <w:t xml:space="preserve">r a los estudiantes de Educación Media </w:t>
      </w:r>
      <w:r w:rsidR="00C2008C">
        <w:rPr>
          <w:rFonts w:ascii="Arial" w:hAnsi="Arial" w:cs="Arial"/>
          <w:color w:val="000000" w:themeColor="text1"/>
          <w:sz w:val="24"/>
          <w:szCs w:val="24"/>
        </w:rPr>
        <w:t xml:space="preserve">y Diversificada en el Líceo Bolivariano “Cayaurima”, </w:t>
      </w:r>
      <w:r w:rsidR="00B75F82">
        <w:rPr>
          <w:rFonts w:ascii="Arial" w:hAnsi="Arial" w:cs="Arial"/>
          <w:color w:val="000000" w:themeColor="text1"/>
          <w:sz w:val="24"/>
          <w:szCs w:val="24"/>
        </w:rPr>
        <w:t xml:space="preserve">con respecto a la prevención de riesgos geográficos. </w:t>
      </w:r>
    </w:p>
    <w:p w:rsidR="002E485F" w:rsidRPr="007949D7" w:rsidRDefault="002E485F" w:rsidP="00C318C4">
      <w:pPr>
        <w:spacing w:line="360" w:lineRule="auto"/>
        <w:ind w:firstLine="708"/>
        <w:jc w:val="both"/>
        <w:rPr>
          <w:rFonts w:ascii="Arial" w:hAnsi="Arial" w:cs="Arial"/>
          <w:color w:val="000000" w:themeColor="text1"/>
          <w:sz w:val="24"/>
          <w:szCs w:val="24"/>
        </w:rPr>
      </w:pPr>
    </w:p>
    <w:p w:rsidR="00261415" w:rsidRDefault="00261415" w:rsidP="00113C87">
      <w:pPr>
        <w:spacing w:line="360" w:lineRule="auto"/>
        <w:jc w:val="both"/>
        <w:rPr>
          <w:rFonts w:ascii="Arial" w:hAnsi="Arial" w:cs="Arial"/>
          <w:b/>
          <w:color w:val="000000" w:themeColor="text1"/>
          <w:sz w:val="24"/>
          <w:szCs w:val="24"/>
        </w:rPr>
      </w:pPr>
    </w:p>
    <w:p w:rsidR="00261415" w:rsidRDefault="00261415" w:rsidP="00113C87">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Método de la investigación</w:t>
      </w:r>
    </w:p>
    <w:p w:rsidR="007E0AE3" w:rsidRDefault="00261415" w:rsidP="007E0AE3">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7E0AE3" w:rsidRPr="007E0AE3">
        <w:rPr>
          <w:rFonts w:ascii="Arial" w:hAnsi="Arial" w:cs="Arial"/>
          <w:color w:val="000000" w:themeColor="text1"/>
          <w:sz w:val="24"/>
          <w:szCs w:val="24"/>
        </w:rPr>
        <w:t xml:space="preserve">El método de esta investigación es el fenomenológico, de esta manera Martínez, (1989), plantea que:  </w:t>
      </w:r>
    </w:p>
    <w:p w:rsidR="007E0AE3" w:rsidRPr="007E0AE3" w:rsidRDefault="007E0AE3" w:rsidP="007E0AE3">
      <w:pPr>
        <w:spacing w:line="360" w:lineRule="auto"/>
        <w:jc w:val="both"/>
        <w:rPr>
          <w:rFonts w:ascii="Arial" w:hAnsi="Arial" w:cs="Arial"/>
          <w:color w:val="000000" w:themeColor="text1"/>
          <w:sz w:val="24"/>
          <w:szCs w:val="24"/>
        </w:rPr>
      </w:pPr>
    </w:p>
    <w:p w:rsidR="007E0AE3" w:rsidRPr="007E0AE3" w:rsidRDefault="007E0AE3" w:rsidP="00184EF9">
      <w:pPr>
        <w:spacing w:line="360" w:lineRule="auto"/>
        <w:ind w:firstLine="708"/>
        <w:jc w:val="both"/>
        <w:rPr>
          <w:rFonts w:ascii="Arial" w:hAnsi="Arial" w:cs="Arial"/>
          <w:color w:val="000000" w:themeColor="text1"/>
          <w:sz w:val="24"/>
          <w:szCs w:val="24"/>
        </w:rPr>
      </w:pPr>
      <w:r w:rsidRPr="007E0AE3">
        <w:rPr>
          <w:rFonts w:ascii="Arial" w:hAnsi="Arial" w:cs="Arial"/>
          <w:color w:val="000000" w:themeColor="text1"/>
          <w:sz w:val="24"/>
          <w:szCs w:val="24"/>
        </w:rPr>
        <w:t xml:space="preserve">El Método Fenomenológico estudia los fenómenos tal como son experimentados y percibidos por el hombre, y por lo tanto, permite el estudio de las realidades cuya naturaleza y estructura peculiar solo pueden ser captadas desde el marco de referencia interno de sujeto que las vive y experimenta. </w:t>
      </w:r>
    </w:p>
    <w:p w:rsidR="00261415" w:rsidRDefault="00261415" w:rsidP="00113C87">
      <w:pPr>
        <w:spacing w:line="360" w:lineRule="auto"/>
        <w:jc w:val="both"/>
        <w:rPr>
          <w:rFonts w:ascii="Arial" w:hAnsi="Arial" w:cs="Arial"/>
          <w:b/>
          <w:color w:val="000000" w:themeColor="text1"/>
          <w:sz w:val="24"/>
          <w:szCs w:val="24"/>
        </w:rPr>
      </w:pPr>
    </w:p>
    <w:p w:rsidR="00B31136" w:rsidRDefault="00B31136" w:rsidP="00113C87">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Población y muestra</w:t>
      </w:r>
    </w:p>
    <w:p w:rsidR="00B31136" w:rsidRDefault="00B31136" w:rsidP="00113C87">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00B24B31" w:rsidRPr="00B24B31">
        <w:rPr>
          <w:rFonts w:ascii="Arial" w:hAnsi="Arial" w:cs="Arial"/>
          <w:color w:val="000000" w:themeColor="text1"/>
          <w:sz w:val="24"/>
          <w:szCs w:val="24"/>
        </w:rPr>
        <w:t>La población o universo se refiere al conjunto para el cual</w:t>
      </w:r>
      <w:r w:rsidR="00B24B31">
        <w:rPr>
          <w:rFonts w:ascii="Arial" w:hAnsi="Arial" w:cs="Arial"/>
          <w:color w:val="000000" w:themeColor="text1"/>
          <w:sz w:val="24"/>
          <w:szCs w:val="24"/>
        </w:rPr>
        <w:t xml:space="preserve"> serán validas las conclusiones que se obtengan: a los elementos o unidades (persona, instituciones o cosas) involucradas en la investigación. (Morles, 1994, p.17)</w:t>
      </w:r>
      <w:r w:rsidR="00027FD4">
        <w:rPr>
          <w:rFonts w:ascii="Arial" w:hAnsi="Arial" w:cs="Arial"/>
          <w:color w:val="000000" w:themeColor="text1"/>
          <w:sz w:val="24"/>
          <w:szCs w:val="24"/>
        </w:rPr>
        <w:t>. La muestra es un “subconjunto representativo de un universo o población”. (Morles</w:t>
      </w:r>
      <w:r w:rsidR="00413C99">
        <w:rPr>
          <w:rFonts w:ascii="Arial" w:hAnsi="Arial" w:cs="Arial"/>
          <w:color w:val="000000" w:themeColor="text1"/>
          <w:sz w:val="24"/>
          <w:szCs w:val="24"/>
        </w:rPr>
        <w:t>, 1994</w:t>
      </w:r>
      <w:r w:rsidR="00027FD4">
        <w:rPr>
          <w:rFonts w:ascii="Arial" w:hAnsi="Arial" w:cs="Arial"/>
          <w:color w:val="000000" w:themeColor="text1"/>
          <w:sz w:val="24"/>
          <w:szCs w:val="24"/>
        </w:rPr>
        <w:t>, p.54).</w:t>
      </w:r>
    </w:p>
    <w:p w:rsidR="00413C99" w:rsidRDefault="00413C99" w:rsidP="00113C87">
      <w:pPr>
        <w:spacing w:line="360" w:lineRule="auto"/>
        <w:jc w:val="both"/>
        <w:rPr>
          <w:rFonts w:ascii="Arial" w:hAnsi="Arial" w:cs="Arial"/>
          <w:color w:val="000000" w:themeColor="text1"/>
          <w:sz w:val="24"/>
          <w:szCs w:val="24"/>
        </w:rPr>
      </w:pPr>
    </w:p>
    <w:p w:rsidR="00413C99" w:rsidRPr="00B24B31" w:rsidRDefault="00413C99" w:rsidP="00113C8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5E77B6">
        <w:rPr>
          <w:rFonts w:ascii="Arial" w:hAnsi="Arial" w:cs="Arial"/>
          <w:color w:val="000000" w:themeColor="text1"/>
          <w:sz w:val="24"/>
          <w:szCs w:val="24"/>
        </w:rPr>
        <w:t>En esta investigación la población est</w:t>
      </w:r>
      <w:r w:rsidR="00FC53D9">
        <w:rPr>
          <w:rFonts w:ascii="Arial" w:hAnsi="Arial" w:cs="Arial"/>
          <w:color w:val="000000" w:themeColor="text1"/>
          <w:sz w:val="24"/>
          <w:szCs w:val="24"/>
        </w:rPr>
        <w:t>uvo conformada por un total de 2</w:t>
      </w:r>
      <w:r w:rsidR="005E77B6">
        <w:rPr>
          <w:rFonts w:ascii="Arial" w:hAnsi="Arial" w:cs="Arial"/>
          <w:color w:val="000000" w:themeColor="text1"/>
          <w:sz w:val="24"/>
          <w:szCs w:val="24"/>
        </w:rPr>
        <w:t>0 estu</w:t>
      </w:r>
      <w:r w:rsidR="00FC53D9">
        <w:rPr>
          <w:rFonts w:ascii="Arial" w:hAnsi="Arial" w:cs="Arial"/>
          <w:color w:val="000000" w:themeColor="text1"/>
          <w:sz w:val="24"/>
          <w:szCs w:val="24"/>
        </w:rPr>
        <w:t xml:space="preserve">diantes cursantes de 3er </w:t>
      </w:r>
      <w:r w:rsidR="005E77B6">
        <w:rPr>
          <w:rFonts w:ascii="Arial" w:hAnsi="Arial" w:cs="Arial"/>
          <w:color w:val="000000" w:themeColor="text1"/>
          <w:sz w:val="24"/>
          <w:szCs w:val="24"/>
        </w:rPr>
        <w:t>año de</w:t>
      </w:r>
      <w:r w:rsidR="004B7CA0">
        <w:rPr>
          <w:rFonts w:ascii="Arial" w:hAnsi="Arial" w:cs="Arial"/>
          <w:color w:val="000000" w:themeColor="text1"/>
          <w:sz w:val="24"/>
          <w:szCs w:val="24"/>
        </w:rPr>
        <w:t xml:space="preserve"> educación media</w:t>
      </w:r>
      <w:r w:rsidR="00487E9E">
        <w:rPr>
          <w:rFonts w:ascii="Arial" w:hAnsi="Arial" w:cs="Arial"/>
          <w:color w:val="000000" w:themeColor="text1"/>
          <w:sz w:val="24"/>
          <w:szCs w:val="24"/>
        </w:rPr>
        <w:t>.</w:t>
      </w:r>
    </w:p>
    <w:p w:rsidR="00487E9E" w:rsidRDefault="00487E9E" w:rsidP="00487E9E">
      <w:pPr>
        <w:spacing w:line="360" w:lineRule="auto"/>
        <w:jc w:val="both"/>
        <w:rPr>
          <w:rFonts w:ascii="Arial" w:hAnsi="Arial" w:cs="Arial"/>
          <w:b/>
          <w:color w:val="000000" w:themeColor="text1"/>
          <w:sz w:val="24"/>
          <w:szCs w:val="24"/>
        </w:rPr>
      </w:pPr>
    </w:p>
    <w:p w:rsidR="00487E9E" w:rsidRPr="00487E9E" w:rsidRDefault="00487E9E" w:rsidP="00487E9E">
      <w:pPr>
        <w:spacing w:line="360" w:lineRule="auto"/>
        <w:ind w:firstLine="708"/>
        <w:jc w:val="both"/>
        <w:rPr>
          <w:rFonts w:ascii="Arial" w:hAnsi="Arial" w:cs="Arial"/>
          <w:color w:val="000000" w:themeColor="text1"/>
          <w:sz w:val="24"/>
          <w:szCs w:val="24"/>
        </w:rPr>
      </w:pPr>
      <w:r w:rsidRPr="00487E9E">
        <w:rPr>
          <w:rFonts w:ascii="Arial" w:hAnsi="Arial" w:cs="Arial"/>
          <w:color w:val="000000" w:themeColor="text1"/>
          <w:sz w:val="24"/>
          <w:szCs w:val="24"/>
        </w:rPr>
        <w:t xml:space="preserve">Por otra parte, según Tamayo y Tamayo (2009), afirma que la muestra “es el grupo de individuos que se toma de la población, para estudiar un fenómeno estadístico” (p.12). Todo proyecto factible depende del estudio detallado de lo que se va a manipular, tomando en cuenta una serie de </w:t>
      </w:r>
      <w:r w:rsidRPr="00487E9E">
        <w:rPr>
          <w:rFonts w:ascii="Arial" w:hAnsi="Arial" w:cs="Arial"/>
          <w:color w:val="000000" w:themeColor="text1"/>
          <w:sz w:val="24"/>
          <w:szCs w:val="24"/>
        </w:rPr>
        <w:lastRenderedPageBreak/>
        <w:t>factores importantes como lo es la cantidad de muestra a quien se considerará para aplicar el instrumento de recolección.</w:t>
      </w:r>
    </w:p>
    <w:p w:rsidR="00536625" w:rsidRDefault="00536625" w:rsidP="009C2391">
      <w:pPr>
        <w:spacing w:line="360" w:lineRule="auto"/>
        <w:jc w:val="both"/>
        <w:rPr>
          <w:rFonts w:ascii="Arial" w:hAnsi="Arial" w:cs="Arial"/>
          <w:color w:val="000000" w:themeColor="text1"/>
          <w:sz w:val="24"/>
          <w:szCs w:val="24"/>
        </w:rPr>
      </w:pPr>
    </w:p>
    <w:p w:rsidR="0089646E" w:rsidRPr="0089646E" w:rsidRDefault="0089646E" w:rsidP="0089646E">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89646E">
        <w:rPr>
          <w:rFonts w:ascii="Arial" w:hAnsi="Arial" w:cs="Arial"/>
          <w:color w:val="000000" w:themeColor="text1"/>
          <w:sz w:val="24"/>
          <w:szCs w:val="24"/>
        </w:rPr>
        <w:t>En este sentido se cita a Hernández, Fernández y Baptista (2006) quienes establecen que “una muestra es representativa con un mínimo de  30% de la población total” (p</w:t>
      </w:r>
      <w:r w:rsidR="0057617B">
        <w:rPr>
          <w:rFonts w:ascii="Arial" w:hAnsi="Arial" w:cs="Arial"/>
          <w:color w:val="000000" w:themeColor="text1"/>
          <w:sz w:val="24"/>
          <w:szCs w:val="24"/>
        </w:rPr>
        <w:t>.321). Tomándose como muestra 1</w:t>
      </w:r>
      <w:r>
        <w:rPr>
          <w:rFonts w:ascii="Arial" w:hAnsi="Arial" w:cs="Arial"/>
          <w:color w:val="000000" w:themeColor="text1"/>
          <w:sz w:val="24"/>
          <w:szCs w:val="24"/>
        </w:rPr>
        <w:t>0</w:t>
      </w:r>
      <w:r w:rsidRPr="0089646E">
        <w:rPr>
          <w:rFonts w:ascii="Arial" w:hAnsi="Arial" w:cs="Arial"/>
          <w:color w:val="000000" w:themeColor="text1"/>
          <w:sz w:val="24"/>
          <w:szCs w:val="24"/>
        </w:rPr>
        <w:t xml:space="preserve"> estudiantes cursantes de Educación Media </w:t>
      </w:r>
      <w:r>
        <w:rPr>
          <w:rFonts w:ascii="Arial" w:hAnsi="Arial" w:cs="Arial"/>
          <w:color w:val="000000" w:themeColor="text1"/>
          <w:sz w:val="24"/>
          <w:szCs w:val="24"/>
        </w:rPr>
        <w:t xml:space="preserve">y Diversificada </w:t>
      </w:r>
      <w:r w:rsidR="0090338F">
        <w:rPr>
          <w:rFonts w:ascii="Arial" w:hAnsi="Arial" w:cs="Arial"/>
          <w:color w:val="000000" w:themeColor="text1"/>
          <w:sz w:val="24"/>
          <w:szCs w:val="24"/>
        </w:rPr>
        <w:t>que representan el 5</w:t>
      </w:r>
      <w:r w:rsidRPr="0089646E">
        <w:rPr>
          <w:rFonts w:ascii="Arial" w:hAnsi="Arial" w:cs="Arial"/>
          <w:color w:val="000000" w:themeColor="text1"/>
          <w:sz w:val="24"/>
          <w:szCs w:val="24"/>
        </w:rPr>
        <w:t xml:space="preserve">0% de la población. Con lo cual se logrará obtener la información requerida para la investigación. De igual modo permitirá conocer los intereses de la población en general hacia el desarrollo de dicho proyecto. </w:t>
      </w:r>
    </w:p>
    <w:p w:rsidR="0089646E" w:rsidRDefault="0089646E" w:rsidP="009C2391">
      <w:pPr>
        <w:spacing w:line="360" w:lineRule="auto"/>
        <w:jc w:val="both"/>
        <w:rPr>
          <w:rFonts w:ascii="Arial" w:hAnsi="Arial" w:cs="Arial"/>
          <w:b/>
          <w:color w:val="000000" w:themeColor="text1"/>
          <w:sz w:val="24"/>
          <w:szCs w:val="24"/>
        </w:rPr>
      </w:pPr>
    </w:p>
    <w:p w:rsidR="00A92046" w:rsidRDefault="00536625" w:rsidP="00A92046">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Técnicas e instrumentos de recolección de </w:t>
      </w:r>
      <w:r w:rsidR="00BC2958">
        <w:rPr>
          <w:rFonts w:ascii="Arial" w:hAnsi="Arial" w:cs="Arial"/>
          <w:b/>
          <w:color w:val="000000" w:themeColor="text1"/>
          <w:sz w:val="24"/>
          <w:szCs w:val="24"/>
        </w:rPr>
        <w:t>datos</w:t>
      </w:r>
    </w:p>
    <w:p w:rsidR="00BC2958" w:rsidRDefault="00BC2958" w:rsidP="00BC2958">
      <w:pPr>
        <w:tabs>
          <w:tab w:val="left" w:pos="708"/>
          <w:tab w:val="left" w:pos="1416"/>
          <w:tab w:val="left" w:pos="2124"/>
          <w:tab w:val="left" w:pos="2832"/>
          <w:tab w:val="left" w:pos="3540"/>
          <w:tab w:val="left" w:pos="4248"/>
          <w:tab w:val="left" w:pos="4995"/>
        </w:tabs>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BC2958">
        <w:rPr>
          <w:rFonts w:ascii="Arial" w:hAnsi="Arial" w:cs="Arial"/>
          <w:color w:val="000000" w:themeColor="text1"/>
          <w:sz w:val="24"/>
          <w:szCs w:val="24"/>
        </w:rPr>
        <w:t xml:space="preserve">Las </w:t>
      </w:r>
      <w:r>
        <w:rPr>
          <w:rFonts w:ascii="Arial" w:hAnsi="Arial" w:cs="Arial"/>
          <w:color w:val="000000" w:themeColor="text1"/>
          <w:sz w:val="24"/>
          <w:szCs w:val="24"/>
        </w:rPr>
        <w:t>técnicas de recolección de datos son las distintas maneras o formas de obtener la información. Son ejemplos de técnicas; la observación directa, la encuesta en sus modalidades (entrevista o cuestionario</w:t>
      </w:r>
      <w:r w:rsidR="002A6BFA">
        <w:rPr>
          <w:rFonts w:ascii="Arial" w:hAnsi="Arial" w:cs="Arial"/>
          <w:color w:val="000000" w:themeColor="text1"/>
          <w:sz w:val="24"/>
          <w:szCs w:val="24"/>
        </w:rPr>
        <w:t>)</w:t>
      </w:r>
      <w:r>
        <w:rPr>
          <w:rFonts w:ascii="Arial" w:hAnsi="Arial" w:cs="Arial"/>
          <w:color w:val="000000" w:themeColor="text1"/>
          <w:sz w:val="24"/>
          <w:szCs w:val="24"/>
        </w:rPr>
        <w:t xml:space="preserve">, el análisis documental, análisis </w:t>
      </w:r>
      <w:r w:rsidR="002A6BFA">
        <w:rPr>
          <w:rFonts w:ascii="Arial" w:hAnsi="Arial" w:cs="Arial"/>
          <w:color w:val="000000" w:themeColor="text1"/>
          <w:sz w:val="24"/>
          <w:szCs w:val="24"/>
        </w:rPr>
        <w:t>de contenido, entre otras.</w:t>
      </w:r>
    </w:p>
    <w:p w:rsidR="003702BF" w:rsidRDefault="003702BF" w:rsidP="00BC2958">
      <w:pPr>
        <w:tabs>
          <w:tab w:val="left" w:pos="708"/>
          <w:tab w:val="left" w:pos="1416"/>
          <w:tab w:val="left" w:pos="2124"/>
          <w:tab w:val="left" w:pos="2832"/>
          <w:tab w:val="left" w:pos="3540"/>
          <w:tab w:val="left" w:pos="4248"/>
          <w:tab w:val="left" w:pos="4995"/>
        </w:tabs>
        <w:spacing w:line="360" w:lineRule="auto"/>
        <w:jc w:val="both"/>
        <w:rPr>
          <w:rFonts w:ascii="Arial" w:hAnsi="Arial" w:cs="Arial"/>
          <w:color w:val="000000" w:themeColor="text1"/>
          <w:sz w:val="24"/>
          <w:szCs w:val="24"/>
        </w:rPr>
      </w:pPr>
    </w:p>
    <w:p w:rsidR="003702BF" w:rsidRDefault="003702BF" w:rsidP="00BC2958">
      <w:pPr>
        <w:tabs>
          <w:tab w:val="left" w:pos="708"/>
          <w:tab w:val="left" w:pos="1416"/>
          <w:tab w:val="left" w:pos="2124"/>
          <w:tab w:val="left" w:pos="2832"/>
          <w:tab w:val="left" w:pos="3540"/>
          <w:tab w:val="left" w:pos="4248"/>
          <w:tab w:val="left" w:pos="4995"/>
        </w:tabs>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Los instrumentos son los medios materiales que se emplean para recoger y almacenar la información. Ejemplo: fichas, formatos de cuestionario, guías de entrevista, lista de cotejo, </w:t>
      </w:r>
      <w:r w:rsidR="000F7501">
        <w:rPr>
          <w:rFonts w:ascii="Arial" w:hAnsi="Arial" w:cs="Arial"/>
          <w:color w:val="000000" w:themeColor="text1"/>
          <w:sz w:val="24"/>
          <w:szCs w:val="24"/>
        </w:rPr>
        <w:t>grabadores, escala de actitudes u opinión, entre otros.</w:t>
      </w:r>
    </w:p>
    <w:p w:rsidR="000F7501" w:rsidRPr="00BC2958" w:rsidRDefault="000F7501" w:rsidP="00BC2958">
      <w:pPr>
        <w:tabs>
          <w:tab w:val="left" w:pos="708"/>
          <w:tab w:val="left" w:pos="1416"/>
          <w:tab w:val="left" w:pos="2124"/>
          <w:tab w:val="left" w:pos="2832"/>
          <w:tab w:val="left" w:pos="3540"/>
          <w:tab w:val="left" w:pos="4248"/>
          <w:tab w:val="left" w:pos="4995"/>
        </w:tabs>
        <w:spacing w:line="360" w:lineRule="auto"/>
        <w:jc w:val="both"/>
        <w:rPr>
          <w:rFonts w:ascii="Arial" w:hAnsi="Arial" w:cs="Arial"/>
          <w:color w:val="000000" w:themeColor="text1"/>
          <w:sz w:val="24"/>
          <w:szCs w:val="24"/>
        </w:rPr>
      </w:pPr>
    </w:p>
    <w:p w:rsidR="00A92046" w:rsidRDefault="00A92046" w:rsidP="00A92046">
      <w:pPr>
        <w:spacing w:line="360" w:lineRule="auto"/>
        <w:ind w:firstLine="708"/>
        <w:jc w:val="both"/>
        <w:rPr>
          <w:rFonts w:ascii="Arial" w:hAnsi="Arial" w:cs="Arial"/>
          <w:color w:val="000000" w:themeColor="text1"/>
          <w:sz w:val="24"/>
          <w:szCs w:val="24"/>
        </w:rPr>
      </w:pPr>
      <w:r w:rsidRPr="00A92046">
        <w:rPr>
          <w:rFonts w:ascii="Arial" w:hAnsi="Arial" w:cs="Arial"/>
          <w:color w:val="000000" w:themeColor="text1"/>
          <w:sz w:val="24"/>
          <w:szCs w:val="24"/>
        </w:rPr>
        <w:t xml:space="preserve">Para el desarrollo de este trabajo se utilizará la técnica de las encuestas, para así lograr los objetivos. </w:t>
      </w:r>
    </w:p>
    <w:p w:rsidR="000F7501" w:rsidRPr="00A92046" w:rsidRDefault="000F7501" w:rsidP="00A92046">
      <w:pPr>
        <w:spacing w:line="360" w:lineRule="auto"/>
        <w:ind w:firstLine="708"/>
        <w:jc w:val="both"/>
        <w:rPr>
          <w:rFonts w:ascii="Arial" w:hAnsi="Arial" w:cs="Arial"/>
          <w:b/>
          <w:color w:val="000000" w:themeColor="text1"/>
          <w:sz w:val="24"/>
          <w:szCs w:val="24"/>
        </w:rPr>
      </w:pPr>
    </w:p>
    <w:p w:rsidR="00A92046" w:rsidRPr="00A92046" w:rsidRDefault="00A92046" w:rsidP="00A92046">
      <w:pPr>
        <w:spacing w:line="360" w:lineRule="auto"/>
        <w:jc w:val="both"/>
        <w:rPr>
          <w:rFonts w:ascii="Arial" w:hAnsi="Arial" w:cs="Arial"/>
          <w:color w:val="000000" w:themeColor="text1"/>
          <w:sz w:val="24"/>
          <w:szCs w:val="24"/>
        </w:rPr>
      </w:pPr>
      <w:r w:rsidRPr="00A92046">
        <w:rPr>
          <w:rFonts w:ascii="Arial" w:hAnsi="Arial" w:cs="Arial"/>
          <w:color w:val="000000" w:themeColor="text1"/>
          <w:sz w:val="24"/>
          <w:szCs w:val="24"/>
        </w:rPr>
        <w:lastRenderedPageBreak/>
        <w:t xml:space="preserve">         Según </w:t>
      </w:r>
      <w:proofErr w:type="spellStart"/>
      <w:r w:rsidRPr="00A92046">
        <w:rPr>
          <w:rFonts w:ascii="Arial" w:hAnsi="Arial" w:cs="Arial"/>
          <w:color w:val="000000" w:themeColor="text1"/>
          <w:sz w:val="24"/>
          <w:szCs w:val="24"/>
        </w:rPr>
        <w:t>Naresh</w:t>
      </w:r>
      <w:proofErr w:type="spellEnd"/>
      <w:r w:rsidRPr="00A92046">
        <w:rPr>
          <w:rFonts w:ascii="Arial" w:hAnsi="Arial" w:cs="Arial"/>
          <w:color w:val="000000" w:themeColor="text1"/>
          <w:sz w:val="24"/>
          <w:szCs w:val="24"/>
        </w:rPr>
        <w:t xml:space="preserve"> K. </w:t>
      </w:r>
      <w:proofErr w:type="spellStart"/>
      <w:r w:rsidRPr="00A92046">
        <w:rPr>
          <w:rFonts w:ascii="Arial" w:hAnsi="Arial" w:cs="Arial"/>
          <w:color w:val="000000" w:themeColor="text1"/>
          <w:sz w:val="24"/>
          <w:szCs w:val="24"/>
        </w:rPr>
        <w:t>Malhotra</w:t>
      </w:r>
      <w:proofErr w:type="spellEnd"/>
      <w:r w:rsidRPr="00A92046">
        <w:rPr>
          <w:rFonts w:ascii="Arial" w:hAnsi="Arial" w:cs="Arial"/>
          <w:color w:val="000000" w:themeColor="text1"/>
          <w:sz w:val="24"/>
          <w:szCs w:val="24"/>
        </w:rPr>
        <w:t xml:space="preserve">, las encuestas son entrevistas con un gran número de personas utilizando un cuestionario prediseñado. Según el mencionado autor, el método de encuesta incluye un cuestionario estructurado que se da a los encuestados y que está diseñado para obtener información específica.  </w:t>
      </w:r>
    </w:p>
    <w:p w:rsidR="00536625" w:rsidRDefault="00536625" w:rsidP="009C2391">
      <w:pPr>
        <w:spacing w:line="360" w:lineRule="auto"/>
        <w:jc w:val="both"/>
        <w:rPr>
          <w:rFonts w:ascii="Arial" w:hAnsi="Arial" w:cs="Arial"/>
          <w:color w:val="000000" w:themeColor="text1"/>
          <w:sz w:val="24"/>
          <w:szCs w:val="24"/>
        </w:rPr>
      </w:pPr>
    </w:p>
    <w:p w:rsidR="003E43FF" w:rsidRDefault="00406184" w:rsidP="003E43FF">
      <w:pPr>
        <w:spacing w:line="360" w:lineRule="auto"/>
        <w:jc w:val="both"/>
        <w:rPr>
          <w:rFonts w:ascii="Arial" w:hAnsi="Arial" w:cs="Arial"/>
          <w:b/>
          <w:color w:val="000000" w:themeColor="text1"/>
          <w:sz w:val="24"/>
          <w:szCs w:val="24"/>
        </w:rPr>
      </w:pPr>
      <w:r w:rsidRPr="00406184">
        <w:rPr>
          <w:rFonts w:ascii="Arial" w:hAnsi="Arial" w:cs="Arial"/>
          <w:b/>
          <w:color w:val="000000" w:themeColor="text1"/>
          <w:sz w:val="24"/>
          <w:szCs w:val="24"/>
        </w:rPr>
        <w:t>Gerencia administrativa</w:t>
      </w:r>
    </w:p>
    <w:p w:rsidR="003E43FF" w:rsidRDefault="003E43FF" w:rsidP="003E43FF">
      <w:pPr>
        <w:spacing w:line="360" w:lineRule="auto"/>
        <w:ind w:firstLine="708"/>
        <w:jc w:val="both"/>
        <w:rPr>
          <w:rFonts w:ascii="Arial" w:hAnsi="Arial" w:cs="Arial"/>
          <w:b/>
          <w:color w:val="000000" w:themeColor="text1"/>
          <w:sz w:val="24"/>
          <w:szCs w:val="24"/>
        </w:rPr>
      </w:pPr>
      <w:r w:rsidRPr="003E43FF">
        <w:rPr>
          <w:rFonts w:ascii="Arial" w:hAnsi="Arial" w:cs="Arial"/>
          <w:color w:val="000000" w:themeColor="text1"/>
          <w:sz w:val="24"/>
          <w:szCs w:val="24"/>
        </w:rPr>
        <w:t xml:space="preserve">Recursos materiales: </w:t>
      </w:r>
      <w:r w:rsidR="00237FA7">
        <w:rPr>
          <w:rFonts w:ascii="Arial" w:hAnsi="Arial" w:cs="Arial"/>
          <w:color w:val="000000" w:themeColor="text1"/>
          <w:sz w:val="24"/>
          <w:szCs w:val="24"/>
        </w:rPr>
        <w:t>Lápiz, hojas blancas</w:t>
      </w:r>
      <w:r w:rsidRPr="003E43FF">
        <w:rPr>
          <w:rFonts w:ascii="Arial" w:hAnsi="Arial" w:cs="Arial"/>
          <w:color w:val="000000" w:themeColor="text1"/>
          <w:sz w:val="24"/>
          <w:szCs w:val="24"/>
        </w:rPr>
        <w:t xml:space="preserve">, cámara fotográfica. </w:t>
      </w:r>
    </w:p>
    <w:p w:rsidR="0060028D" w:rsidRDefault="003E43FF" w:rsidP="0060028D">
      <w:pPr>
        <w:spacing w:line="360" w:lineRule="auto"/>
        <w:ind w:firstLine="708"/>
        <w:jc w:val="both"/>
        <w:rPr>
          <w:rFonts w:ascii="Arial" w:hAnsi="Arial" w:cs="Arial"/>
          <w:color w:val="000000" w:themeColor="text1"/>
          <w:sz w:val="24"/>
          <w:szCs w:val="24"/>
        </w:rPr>
      </w:pPr>
      <w:r w:rsidRPr="003E43FF">
        <w:rPr>
          <w:rFonts w:ascii="Arial" w:hAnsi="Arial" w:cs="Arial"/>
          <w:color w:val="000000" w:themeColor="text1"/>
          <w:sz w:val="24"/>
          <w:szCs w:val="24"/>
        </w:rPr>
        <w:t xml:space="preserve">Recursos humanos: Miembros </w:t>
      </w:r>
      <w:r w:rsidR="00237FA7">
        <w:rPr>
          <w:rFonts w:ascii="Arial" w:hAnsi="Arial" w:cs="Arial"/>
          <w:color w:val="000000" w:themeColor="text1"/>
          <w:sz w:val="24"/>
          <w:szCs w:val="24"/>
        </w:rPr>
        <w:t>de la comunidad, docente y estudiantes</w:t>
      </w:r>
      <w:r w:rsidRPr="003E43FF">
        <w:rPr>
          <w:rFonts w:ascii="Arial" w:hAnsi="Arial" w:cs="Arial"/>
          <w:color w:val="000000" w:themeColor="text1"/>
          <w:sz w:val="24"/>
          <w:szCs w:val="24"/>
        </w:rPr>
        <w:t xml:space="preserve">. </w:t>
      </w: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60028D">
      <w:pPr>
        <w:spacing w:line="360" w:lineRule="auto"/>
        <w:ind w:firstLine="708"/>
        <w:jc w:val="center"/>
        <w:rPr>
          <w:rFonts w:ascii="Arial" w:hAnsi="Arial" w:cs="Arial"/>
          <w:b/>
          <w:color w:val="000000" w:themeColor="text1"/>
          <w:sz w:val="24"/>
          <w:szCs w:val="24"/>
        </w:rPr>
      </w:pPr>
    </w:p>
    <w:p w:rsidR="00F86F4F" w:rsidRDefault="00F86F4F" w:rsidP="00F86F4F">
      <w:pPr>
        <w:spacing w:line="360" w:lineRule="auto"/>
        <w:rPr>
          <w:rFonts w:ascii="Arial" w:hAnsi="Arial" w:cs="Arial"/>
          <w:b/>
          <w:color w:val="000000" w:themeColor="text1"/>
          <w:sz w:val="24"/>
          <w:szCs w:val="24"/>
        </w:rPr>
      </w:pPr>
    </w:p>
    <w:p w:rsidR="000157DD" w:rsidRPr="0060028D" w:rsidRDefault="0060028D" w:rsidP="000157DD">
      <w:pPr>
        <w:spacing w:line="360" w:lineRule="auto"/>
        <w:jc w:val="center"/>
        <w:rPr>
          <w:rFonts w:ascii="Arial" w:hAnsi="Arial" w:cs="Arial"/>
          <w:b/>
          <w:color w:val="000000" w:themeColor="text1"/>
          <w:sz w:val="24"/>
          <w:szCs w:val="24"/>
        </w:rPr>
      </w:pPr>
      <w:r w:rsidRPr="0060028D">
        <w:rPr>
          <w:rFonts w:ascii="Arial" w:hAnsi="Arial" w:cs="Arial"/>
          <w:b/>
          <w:color w:val="000000" w:themeColor="text1"/>
          <w:sz w:val="24"/>
          <w:szCs w:val="24"/>
        </w:rPr>
        <w:lastRenderedPageBreak/>
        <w:t>CAPÍTULO IV</w:t>
      </w:r>
    </w:p>
    <w:p w:rsidR="00F86F4F" w:rsidRDefault="0060028D" w:rsidP="00560FE1">
      <w:pPr>
        <w:spacing w:line="360" w:lineRule="auto"/>
        <w:ind w:firstLine="708"/>
        <w:jc w:val="center"/>
        <w:rPr>
          <w:rFonts w:ascii="Arial" w:hAnsi="Arial" w:cs="Arial"/>
          <w:b/>
          <w:color w:val="000000" w:themeColor="text1"/>
          <w:sz w:val="24"/>
          <w:szCs w:val="24"/>
        </w:rPr>
      </w:pPr>
      <w:r w:rsidRPr="0060028D">
        <w:rPr>
          <w:rFonts w:ascii="Arial" w:hAnsi="Arial" w:cs="Arial"/>
          <w:b/>
          <w:color w:val="000000" w:themeColor="text1"/>
          <w:sz w:val="24"/>
          <w:szCs w:val="24"/>
        </w:rPr>
        <w:t>ANÁLISIS E INTERPRETACIÓN DE LOS RESULTADOS</w:t>
      </w:r>
    </w:p>
    <w:p w:rsidR="000157DD" w:rsidRDefault="000157DD" w:rsidP="00560FE1">
      <w:pPr>
        <w:spacing w:line="360" w:lineRule="auto"/>
        <w:ind w:firstLine="708"/>
        <w:jc w:val="center"/>
        <w:rPr>
          <w:rFonts w:ascii="Arial" w:hAnsi="Arial" w:cs="Arial"/>
          <w:b/>
          <w:color w:val="000000" w:themeColor="text1"/>
          <w:sz w:val="24"/>
          <w:szCs w:val="24"/>
        </w:rPr>
      </w:pPr>
    </w:p>
    <w:p w:rsidR="000157DD" w:rsidRDefault="000157DD" w:rsidP="00336836">
      <w:pPr>
        <w:spacing w:line="360" w:lineRule="auto"/>
        <w:ind w:firstLine="708"/>
        <w:jc w:val="both"/>
        <w:rPr>
          <w:rFonts w:ascii="Arial" w:hAnsi="Arial" w:cs="Arial"/>
          <w:color w:val="000000" w:themeColor="text1"/>
          <w:sz w:val="24"/>
          <w:szCs w:val="24"/>
        </w:rPr>
      </w:pPr>
      <w:r w:rsidRPr="000157DD">
        <w:rPr>
          <w:rFonts w:ascii="Arial" w:hAnsi="Arial" w:cs="Arial"/>
          <w:color w:val="000000" w:themeColor="text1"/>
          <w:sz w:val="24"/>
          <w:szCs w:val="24"/>
        </w:rPr>
        <w:t xml:space="preserve">Una vez aplicado el instrumento </w:t>
      </w:r>
      <w:r w:rsidR="00336836">
        <w:rPr>
          <w:rFonts w:ascii="Arial" w:hAnsi="Arial" w:cs="Arial"/>
          <w:color w:val="000000" w:themeColor="text1"/>
          <w:sz w:val="24"/>
          <w:szCs w:val="24"/>
        </w:rPr>
        <w:t xml:space="preserve">se procedió a la presentación de los resultados a través de un análisis de los datos. Tal como lo expresa la UNA (2002) “… consiste efectivamente en resumir las observaciones hechas” </w:t>
      </w:r>
      <w:r w:rsidR="00C62CE9">
        <w:rPr>
          <w:rFonts w:ascii="Arial" w:hAnsi="Arial" w:cs="Arial"/>
          <w:color w:val="000000" w:themeColor="text1"/>
          <w:sz w:val="24"/>
          <w:szCs w:val="24"/>
        </w:rPr>
        <w:t>(p.335). La información numérica que se escogió se</w:t>
      </w:r>
      <w:r w:rsidR="00A243D3">
        <w:rPr>
          <w:rFonts w:ascii="Arial" w:hAnsi="Arial" w:cs="Arial"/>
          <w:color w:val="000000" w:themeColor="text1"/>
          <w:sz w:val="24"/>
          <w:szCs w:val="24"/>
        </w:rPr>
        <w:t xml:space="preserve"> transformó en gráficos circulares</w:t>
      </w:r>
      <w:r w:rsidR="00C62CE9">
        <w:rPr>
          <w:rFonts w:ascii="Arial" w:hAnsi="Arial" w:cs="Arial"/>
          <w:color w:val="000000" w:themeColor="text1"/>
          <w:sz w:val="24"/>
          <w:szCs w:val="24"/>
        </w:rPr>
        <w:t xml:space="preserve"> para realizar una interpretación pertinente de cada uno de los ítems escogidos en la encuesta.</w:t>
      </w:r>
    </w:p>
    <w:p w:rsidR="00EA7BC9" w:rsidRDefault="00EA7BC9" w:rsidP="00336836">
      <w:pPr>
        <w:spacing w:line="360" w:lineRule="auto"/>
        <w:ind w:firstLine="708"/>
        <w:jc w:val="both"/>
        <w:rPr>
          <w:rFonts w:ascii="Arial" w:hAnsi="Arial" w:cs="Arial"/>
          <w:color w:val="000000" w:themeColor="text1"/>
          <w:sz w:val="24"/>
          <w:szCs w:val="24"/>
        </w:rPr>
      </w:pPr>
    </w:p>
    <w:p w:rsidR="00EA7BC9" w:rsidRDefault="00EA7BC9" w:rsidP="00D453E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Los datos se presentan a través de tablas estadísticas en donde se describen cuales fueron las cualidades de las frecuencias absolutas y relativas de las respuestas dadas por los entrevistados que participaron de la muestra a través de un instrumento denominado estudio por encuesta, para las diferentes dimensiones con sus respectivas derivaciones, esto se realiza para cada uno de los supuestos a partir de los ítem que lo definen.</w:t>
      </w:r>
    </w:p>
    <w:p w:rsidR="00D453E2" w:rsidRDefault="00D453E2" w:rsidP="00D453E2">
      <w:pPr>
        <w:spacing w:line="360" w:lineRule="auto"/>
        <w:ind w:firstLine="708"/>
        <w:jc w:val="both"/>
        <w:rPr>
          <w:rFonts w:ascii="Arial" w:hAnsi="Arial" w:cs="Arial"/>
          <w:color w:val="000000" w:themeColor="text1"/>
          <w:sz w:val="24"/>
          <w:szCs w:val="24"/>
        </w:rPr>
      </w:pPr>
    </w:p>
    <w:p w:rsidR="008A7CB4" w:rsidRPr="000157DD" w:rsidRDefault="004B7AD1" w:rsidP="008A7CB4">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Posteriormente al tabularse los datos se construyó un gráfico representativo con un diagrama circular, esto con la finalidad de visualizar y comparar las opiniones emitidas por los encuestados a los planteamientos realizados en los ítems.</w:t>
      </w:r>
      <w:r w:rsidR="008A7CB4">
        <w:rPr>
          <w:rFonts w:ascii="Arial" w:hAnsi="Arial" w:cs="Arial"/>
          <w:color w:val="000000" w:themeColor="text1"/>
          <w:sz w:val="24"/>
          <w:szCs w:val="24"/>
        </w:rPr>
        <w:t xml:space="preserve"> </w:t>
      </w:r>
      <w:r>
        <w:rPr>
          <w:rFonts w:ascii="Arial" w:hAnsi="Arial" w:cs="Arial"/>
          <w:color w:val="000000" w:themeColor="text1"/>
          <w:sz w:val="24"/>
          <w:szCs w:val="24"/>
        </w:rPr>
        <w:t xml:space="preserve">Es de hacer notar que a cada análisis se le realiza su interpretación, destacando en cada uno de ellos las opiniones </w:t>
      </w:r>
      <w:r w:rsidR="006D2F75">
        <w:rPr>
          <w:rFonts w:ascii="Arial" w:hAnsi="Arial" w:cs="Arial"/>
          <w:color w:val="000000" w:themeColor="text1"/>
          <w:sz w:val="24"/>
          <w:szCs w:val="24"/>
        </w:rPr>
        <w:t>que mayor porcentaje obtuvo producto de las opiniones, esto es útil porque a partir de este razonamiento de los ítems se pueden realizar las comparaciones y extraer las conclusiones validas que den cuenta del estudio realizado.</w:t>
      </w:r>
    </w:p>
    <w:p w:rsidR="00F856FF" w:rsidRDefault="00F856FF" w:rsidP="00336836">
      <w:pPr>
        <w:spacing w:line="360" w:lineRule="auto"/>
        <w:jc w:val="both"/>
        <w:rPr>
          <w:rFonts w:ascii="Arial" w:hAnsi="Arial" w:cs="Arial"/>
          <w:color w:val="000000" w:themeColor="text1"/>
          <w:sz w:val="24"/>
          <w:szCs w:val="24"/>
        </w:rPr>
      </w:pPr>
    </w:p>
    <w:p w:rsidR="00F856FF" w:rsidRDefault="00F856FF" w:rsidP="00F856FF">
      <w:pPr>
        <w:spacing w:line="360" w:lineRule="auto"/>
        <w:jc w:val="both"/>
        <w:rPr>
          <w:rFonts w:ascii="Arial" w:hAnsi="Arial" w:cs="Arial"/>
          <w:b/>
          <w:sz w:val="24"/>
          <w:szCs w:val="24"/>
        </w:rPr>
      </w:pPr>
      <w:bookmarkStart w:id="0" w:name="_GoBack"/>
      <w:bookmarkEnd w:id="0"/>
      <w:r w:rsidRPr="00B74F2D">
        <w:rPr>
          <w:rFonts w:ascii="Arial" w:hAnsi="Arial" w:cs="Arial"/>
          <w:b/>
          <w:sz w:val="24"/>
          <w:szCs w:val="24"/>
        </w:rPr>
        <w:lastRenderedPageBreak/>
        <w:t xml:space="preserve">Tabulación de la encuesta </w:t>
      </w:r>
    </w:p>
    <w:p w:rsidR="00F856FF" w:rsidRDefault="00F856FF" w:rsidP="00F856FF">
      <w:pPr>
        <w:spacing w:line="360" w:lineRule="auto"/>
        <w:jc w:val="both"/>
        <w:rPr>
          <w:rFonts w:ascii="Arial" w:hAnsi="Arial" w:cs="Arial"/>
          <w:b/>
          <w:sz w:val="24"/>
          <w:szCs w:val="24"/>
        </w:rPr>
      </w:pPr>
      <w:r w:rsidRPr="00016505">
        <w:rPr>
          <w:rFonts w:ascii="Arial" w:hAnsi="Arial" w:cs="Arial"/>
          <w:sz w:val="24"/>
          <w:szCs w:val="24"/>
        </w:rPr>
        <w:t xml:space="preserve">Se hizo con diez (10) estudiantes, </w:t>
      </w:r>
      <w:r>
        <w:rPr>
          <w:rFonts w:ascii="Arial" w:hAnsi="Arial" w:cs="Arial"/>
          <w:sz w:val="24"/>
          <w:szCs w:val="24"/>
        </w:rPr>
        <w:t xml:space="preserve">con la finalidad de recolectar datos para la investigación titulada: </w:t>
      </w:r>
      <w:r w:rsidRPr="004A178A">
        <w:rPr>
          <w:rFonts w:ascii="Arial" w:hAnsi="Arial" w:cs="Arial"/>
          <w:b/>
          <w:sz w:val="24"/>
          <w:szCs w:val="24"/>
        </w:rPr>
        <w:t>“DISEÑO DE UN PROGRAMA DE EDUCACIÓN ALTERNATIVO EN FUNCIÓN DE LOS RIESGOS GEOGRÁFICOS PARA LOS HABITANTES DE LAS TRINCHERAS, MUNIC</w:t>
      </w:r>
      <w:r>
        <w:rPr>
          <w:rFonts w:ascii="Arial" w:hAnsi="Arial" w:cs="Arial"/>
          <w:b/>
          <w:sz w:val="24"/>
          <w:szCs w:val="24"/>
        </w:rPr>
        <w:t>IPIO NAGUANAGUA ESTADO CARABOBO”.</w:t>
      </w:r>
    </w:p>
    <w:tbl>
      <w:tblPr>
        <w:tblStyle w:val="Listaclara-nfasis5"/>
        <w:tblW w:w="8755" w:type="dxa"/>
        <w:tblLayout w:type="fixed"/>
        <w:tblLook w:val="04A0"/>
      </w:tblPr>
      <w:tblGrid>
        <w:gridCol w:w="1384"/>
        <w:gridCol w:w="632"/>
        <w:gridCol w:w="546"/>
        <w:gridCol w:w="683"/>
        <w:gridCol w:w="546"/>
        <w:gridCol w:w="682"/>
        <w:gridCol w:w="546"/>
        <w:gridCol w:w="683"/>
        <w:gridCol w:w="546"/>
        <w:gridCol w:w="683"/>
        <w:gridCol w:w="546"/>
        <w:gridCol w:w="711"/>
        <w:gridCol w:w="567"/>
      </w:tblGrid>
      <w:tr w:rsidR="00F856FF" w:rsidRPr="002F5E12" w:rsidTr="00EF2BED">
        <w:trPr>
          <w:cnfStyle w:val="100000000000"/>
          <w:trHeight w:val="675"/>
        </w:trPr>
        <w:tc>
          <w:tcPr>
            <w:cnfStyle w:val="001000000000"/>
            <w:tcW w:w="1384" w:type="dxa"/>
          </w:tcPr>
          <w:p w:rsidR="00F856FF" w:rsidRPr="002F5E12" w:rsidRDefault="00F856FF" w:rsidP="00EF2BED">
            <w:pPr>
              <w:spacing w:line="360" w:lineRule="auto"/>
              <w:jc w:val="center"/>
              <w:rPr>
                <w:rFonts w:ascii="Arial" w:hAnsi="Arial" w:cs="Arial"/>
                <w:b w:val="0"/>
                <w:sz w:val="20"/>
                <w:szCs w:val="20"/>
              </w:rPr>
            </w:pPr>
            <w:r w:rsidRPr="002F5E12">
              <w:rPr>
                <w:rFonts w:ascii="Arial" w:hAnsi="Arial" w:cs="Arial"/>
                <w:b w:val="0"/>
                <w:sz w:val="20"/>
                <w:szCs w:val="20"/>
              </w:rPr>
              <w:t>Alternativas</w:t>
            </w:r>
          </w:p>
        </w:tc>
        <w:tc>
          <w:tcPr>
            <w:tcW w:w="632" w:type="dxa"/>
          </w:tcPr>
          <w:p w:rsidR="00F856FF" w:rsidRPr="002F5E12" w:rsidRDefault="00F856FF" w:rsidP="00EF2BED">
            <w:pPr>
              <w:spacing w:line="276" w:lineRule="auto"/>
              <w:jc w:val="center"/>
              <w:cnfStyle w:val="100000000000"/>
              <w:rPr>
                <w:rFonts w:ascii="Arial" w:hAnsi="Arial" w:cs="Arial"/>
                <w:b w:val="0"/>
                <w:sz w:val="20"/>
                <w:szCs w:val="20"/>
              </w:rPr>
            </w:pPr>
            <w:r w:rsidRPr="002F5E12">
              <w:rPr>
                <w:rFonts w:ascii="Arial" w:hAnsi="Arial" w:cs="Arial"/>
                <w:b w:val="0"/>
                <w:sz w:val="20"/>
                <w:szCs w:val="20"/>
              </w:rPr>
              <w:t>Ítem 1</w:t>
            </w:r>
          </w:p>
        </w:tc>
        <w:tc>
          <w:tcPr>
            <w:tcW w:w="546" w:type="dxa"/>
          </w:tcPr>
          <w:p w:rsidR="00F856FF" w:rsidRPr="002F5E12" w:rsidRDefault="00F856FF" w:rsidP="00EF2BED">
            <w:pPr>
              <w:spacing w:line="360" w:lineRule="auto"/>
              <w:jc w:val="center"/>
              <w:cnfStyle w:val="100000000000"/>
              <w:rPr>
                <w:rFonts w:ascii="Arial" w:hAnsi="Arial" w:cs="Arial"/>
                <w:b w:val="0"/>
                <w:sz w:val="20"/>
                <w:szCs w:val="20"/>
              </w:rPr>
            </w:pPr>
            <w:r w:rsidRPr="002F5E12">
              <w:rPr>
                <w:rFonts w:ascii="Arial" w:hAnsi="Arial" w:cs="Arial"/>
                <w:b w:val="0"/>
                <w:sz w:val="20"/>
                <w:szCs w:val="20"/>
              </w:rPr>
              <w:t>%</w:t>
            </w:r>
          </w:p>
        </w:tc>
        <w:tc>
          <w:tcPr>
            <w:tcW w:w="683" w:type="dxa"/>
          </w:tcPr>
          <w:p w:rsidR="00F856FF" w:rsidRPr="002F5E12" w:rsidRDefault="00F856FF" w:rsidP="00EF2BED">
            <w:pPr>
              <w:spacing w:line="276" w:lineRule="auto"/>
              <w:jc w:val="center"/>
              <w:cnfStyle w:val="100000000000"/>
              <w:rPr>
                <w:rFonts w:ascii="Arial" w:hAnsi="Arial" w:cs="Arial"/>
                <w:b w:val="0"/>
                <w:sz w:val="20"/>
                <w:szCs w:val="20"/>
              </w:rPr>
            </w:pPr>
            <w:r w:rsidRPr="002F5E12">
              <w:rPr>
                <w:rFonts w:ascii="Arial" w:hAnsi="Arial" w:cs="Arial"/>
                <w:b w:val="0"/>
                <w:sz w:val="20"/>
                <w:szCs w:val="20"/>
              </w:rPr>
              <w:t>Ítem 2</w:t>
            </w:r>
          </w:p>
        </w:tc>
        <w:tc>
          <w:tcPr>
            <w:tcW w:w="546" w:type="dxa"/>
          </w:tcPr>
          <w:p w:rsidR="00F856FF" w:rsidRPr="002F5E12" w:rsidRDefault="00F856FF" w:rsidP="00EF2BED">
            <w:pPr>
              <w:spacing w:line="276" w:lineRule="auto"/>
              <w:jc w:val="center"/>
              <w:cnfStyle w:val="100000000000"/>
              <w:rPr>
                <w:rFonts w:ascii="Arial" w:hAnsi="Arial" w:cs="Arial"/>
                <w:b w:val="0"/>
                <w:sz w:val="20"/>
                <w:szCs w:val="20"/>
              </w:rPr>
            </w:pPr>
            <w:r w:rsidRPr="002F5E12">
              <w:rPr>
                <w:rFonts w:ascii="Arial" w:hAnsi="Arial" w:cs="Arial"/>
                <w:b w:val="0"/>
                <w:sz w:val="20"/>
                <w:szCs w:val="20"/>
              </w:rPr>
              <w:t>%</w:t>
            </w:r>
          </w:p>
        </w:tc>
        <w:tc>
          <w:tcPr>
            <w:tcW w:w="682" w:type="dxa"/>
          </w:tcPr>
          <w:p w:rsidR="00F856FF" w:rsidRPr="002F5E12" w:rsidRDefault="00F856FF" w:rsidP="00EF2BED">
            <w:pPr>
              <w:spacing w:line="276" w:lineRule="auto"/>
              <w:jc w:val="center"/>
              <w:cnfStyle w:val="100000000000"/>
              <w:rPr>
                <w:rFonts w:ascii="Arial" w:hAnsi="Arial" w:cs="Arial"/>
                <w:b w:val="0"/>
                <w:sz w:val="20"/>
                <w:szCs w:val="20"/>
              </w:rPr>
            </w:pPr>
            <w:r w:rsidRPr="002F5E12">
              <w:rPr>
                <w:rFonts w:ascii="Arial" w:hAnsi="Arial" w:cs="Arial"/>
                <w:b w:val="0"/>
                <w:sz w:val="20"/>
                <w:szCs w:val="20"/>
              </w:rPr>
              <w:t>Ítem 3</w:t>
            </w:r>
          </w:p>
        </w:tc>
        <w:tc>
          <w:tcPr>
            <w:tcW w:w="546" w:type="dxa"/>
          </w:tcPr>
          <w:p w:rsidR="00F856FF" w:rsidRPr="002F5E12" w:rsidRDefault="00F856FF" w:rsidP="00EF2BED">
            <w:pPr>
              <w:spacing w:line="276" w:lineRule="auto"/>
              <w:jc w:val="center"/>
              <w:cnfStyle w:val="100000000000"/>
              <w:rPr>
                <w:rFonts w:ascii="Arial" w:hAnsi="Arial" w:cs="Arial"/>
                <w:b w:val="0"/>
                <w:sz w:val="20"/>
                <w:szCs w:val="20"/>
              </w:rPr>
            </w:pPr>
            <w:r w:rsidRPr="002F5E12">
              <w:rPr>
                <w:rFonts w:ascii="Arial" w:hAnsi="Arial" w:cs="Arial"/>
                <w:b w:val="0"/>
                <w:sz w:val="20"/>
                <w:szCs w:val="20"/>
              </w:rPr>
              <w:t>%</w:t>
            </w:r>
          </w:p>
        </w:tc>
        <w:tc>
          <w:tcPr>
            <w:tcW w:w="683" w:type="dxa"/>
          </w:tcPr>
          <w:p w:rsidR="00F856FF" w:rsidRPr="002F5E12" w:rsidRDefault="00F856FF" w:rsidP="00EF2BED">
            <w:pPr>
              <w:spacing w:line="276" w:lineRule="auto"/>
              <w:jc w:val="center"/>
              <w:cnfStyle w:val="100000000000"/>
              <w:rPr>
                <w:rFonts w:ascii="Arial" w:hAnsi="Arial" w:cs="Arial"/>
                <w:b w:val="0"/>
                <w:sz w:val="20"/>
                <w:szCs w:val="20"/>
              </w:rPr>
            </w:pPr>
            <w:r>
              <w:rPr>
                <w:rFonts w:ascii="Arial" w:hAnsi="Arial" w:cs="Arial"/>
                <w:b w:val="0"/>
                <w:sz w:val="20"/>
                <w:szCs w:val="20"/>
              </w:rPr>
              <w:t>Ítem 4</w:t>
            </w:r>
          </w:p>
        </w:tc>
        <w:tc>
          <w:tcPr>
            <w:tcW w:w="546" w:type="dxa"/>
          </w:tcPr>
          <w:p w:rsidR="00F856FF" w:rsidRPr="002F5E12" w:rsidRDefault="00F856FF" w:rsidP="00EF2BED">
            <w:pPr>
              <w:spacing w:line="276" w:lineRule="auto"/>
              <w:jc w:val="center"/>
              <w:cnfStyle w:val="100000000000"/>
              <w:rPr>
                <w:rFonts w:ascii="Arial" w:hAnsi="Arial" w:cs="Arial"/>
                <w:b w:val="0"/>
                <w:sz w:val="20"/>
                <w:szCs w:val="20"/>
              </w:rPr>
            </w:pPr>
            <w:r>
              <w:rPr>
                <w:rFonts w:ascii="Arial" w:hAnsi="Arial" w:cs="Arial"/>
                <w:b w:val="0"/>
                <w:sz w:val="20"/>
                <w:szCs w:val="20"/>
              </w:rPr>
              <w:t>%</w:t>
            </w:r>
          </w:p>
        </w:tc>
        <w:tc>
          <w:tcPr>
            <w:tcW w:w="683" w:type="dxa"/>
          </w:tcPr>
          <w:p w:rsidR="00F856FF" w:rsidRPr="002F5E12" w:rsidRDefault="00F856FF" w:rsidP="00EF2BED">
            <w:pPr>
              <w:spacing w:line="276" w:lineRule="auto"/>
              <w:jc w:val="center"/>
              <w:cnfStyle w:val="100000000000"/>
              <w:rPr>
                <w:rFonts w:ascii="Arial" w:hAnsi="Arial" w:cs="Arial"/>
                <w:b w:val="0"/>
                <w:sz w:val="20"/>
                <w:szCs w:val="20"/>
              </w:rPr>
            </w:pPr>
            <w:r>
              <w:rPr>
                <w:rFonts w:ascii="Arial" w:hAnsi="Arial" w:cs="Arial"/>
                <w:b w:val="0"/>
                <w:sz w:val="20"/>
                <w:szCs w:val="20"/>
              </w:rPr>
              <w:t>Ítem 5</w:t>
            </w:r>
          </w:p>
        </w:tc>
        <w:tc>
          <w:tcPr>
            <w:tcW w:w="546" w:type="dxa"/>
          </w:tcPr>
          <w:p w:rsidR="00F856FF" w:rsidRPr="002F5E12" w:rsidRDefault="00F856FF" w:rsidP="00EF2BED">
            <w:pPr>
              <w:spacing w:line="276" w:lineRule="auto"/>
              <w:jc w:val="center"/>
              <w:cnfStyle w:val="100000000000"/>
              <w:rPr>
                <w:rFonts w:ascii="Arial" w:hAnsi="Arial" w:cs="Arial"/>
                <w:b w:val="0"/>
                <w:sz w:val="20"/>
                <w:szCs w:val="20"/>
              </w:rPr>
            </w:pPr>
            <w:r>
              <w:rPr>
                <w:rFonts w:ascii="Arial" w:hAnsi="Arial" w:cs="Arial"/>
                <w:b w:val="0"/>
                <w:sz w:val="20"/>
                <w:szCs w:val="20"/>
              </w:rPr>
              <w:t>%</w:t>
            </w:r>
          </w:p>
        </w:tc>
        <w:tc>
          <w:tcPr>
            <w:tcW w:w="711" w:type="dxa"/>
          </w:tcPr>
          <w:p w:rsidR="00F856FF" w:rsidRPr="002F5E12" w:rsidRDefault="00F856FF" w:rsidP="00EF2BED">
            <w:pPr>
              <w:spacing w:line="276" w:lineRule="auto"/>
              <w:jc w:val="center"/>
              <w:cnfStyle w:val="100000000000"/>
              <w:rPr>
                <w:rFonts w:ascii="Arial" w:hAnsi="Arial" w:cs="Arial"/>
                <w:b w:val="0"/>
                <w:sz w:val="18"/>
                <w:szCs w:val="18"/>
              </w:rPr>
            </w:pPr>
            <w:r>
              <w:rPr>
                <w:rFonts w:ascii="Arial" w:hAnsi="Arial" w:cs="Arial"/>
                <w:b w:val="0"/>
                <w:sz w:val="18"/>
                <w:szCs w:val="18"/>
              </w:rPr>
              <w:t>Ítem 6</w:t>
            </w:r>
          </w:p>
        </w:tc>
        <w:tc>
          <w:tcPr>
            <w:tcW w:w="567" w:type="dxa"/>
          </w:tcPr>
          <w:p w:rsidR="00F856FF" w:rsidRPr="002F5E12" w:rsidRDefault="00F856FF" w:rsidP="00EF2BED">
            <w:pPr>
              <w:spacing w:line="276" w:lineRule="auto"/>
              <w:jc w:val="center"/>
              <w:cnfStyle w:val="100000000000"/>
              <w:rPr>
                <w:rFonts w:ascii="Arial" w:hAnsi="Arial" w:cs="Arial"/>
                <w:b w:val="0"/>
                <w:sz w:val="18"/>
                <w:szCs w:val="18"/>
              </w:rPr>
            </w:pPr>
            <w:r>
              <w:rPr>
                <w:rFonts w:ascii="Arial" w:hAnsi="Arial" w:cs="Arial"/>
                <w:b w:val="0"/>
                <w:sz w:val="18"/>
                <w:szCs w:val="18"/>
              </w:rPr>
              <w:t>%</w:t>
            </w:r>
          </w:p>
        </w:tc>
      </w:tr>
      <w:tr w:rsidR="00F856FF" w:rsidRPr="002F5E12" w:rsidTr="00EF2BED">
        <w:trPr>
          <w:cnfStyle w:val="000000100000"/>
          <w:trHeight w:val="315"/>
        </w:trPr>
        <w:tc>
          <w:tcPr>
            <w:cnfStyle w:val="001000000000"/>
            <w:tcW w:w="1384" w:type="dxa"/>
          </w:tcPr>
          <w:p w:rsidR="00F856FF" w:rsidRPr="002F5E12" w:rsidRDefault="00F856FF" w:rsidP="00EF2BED">
            <w:pPr>
              <w:spacing w:line="360" w:lineRule="auto"/>
              <w:jc w:val="center"/>
              <w:rPr>
                <w:rFonts w:ascii="Arial" w:hAnsi="Arial" w:cs="Arial"/>
                <w:b w:val="0"/>
                <w:sz w:val="18"/>
                <w:szCs w:val="18"/>
              </w:rPr>
            </w:pPr>
            <w:r w:rsidRPr="002F5E12">
              <w:rPr>
                <w:rFonts w:ascii="Arial" w:hAnsi="Arial" w:cs="Arial"/>
                <w:b w:val="0"/>
                <w:sz w:val="18"/>
                <w:szCs w:val="18"/>
              </w:rPr>
              <w:t>Siempre</w:t>
            </w:r>
          </w:p>
        </w:tc>
        <w:tc>
          <w:tcPr>
            <w:tcW w:w="632" w:type="dxa"/>
          </w:tcPr>
          <w:p w:rsidR="00F856FF" w:rsidRPr="002F5E12" w:rsidRDefault="00F856FF" w:rsidP="00EF2BED">
            <w:pPr>
              <w:spacing w:line="360" w:lineRule="auto"/>
              <w:jc w:val="center"/>
              <w:cnfStyle w:val="000000100000"/>
              <w:rPr>
                <w:rFonts w:ascii="Arial" w:hAnsi="Arial" w:cs="Arial"/>
                <w:b/>
                <w:sz w:val="18"/>
                <w:szCs w:val="18"/>
              </w:rPr>
            </w:pPr>
            <w:r w:rsidRPr="002F5E12">
              <w:rPr>
                <w:rFonts w:ascii="Arial" w:hAnsi="Arial" w:cs="Arial"/>
                <w:b/>
                <w:sz w:val="18"/>
                <w:szCs w:val="18"/>
              </w:rPr>
              <w:t>1</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10</w:t>
            </w:r>
          </w:p>
        </w:tc>
        <w:tc>
          <w:tcPr>
            <w:tcW w:w="683"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5</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50</w:t>
            </w:r>
          </w:p>
        </w:tc>
        <w:tc>
          <w:tcPr>
            <w:tcW w:w="682"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10</w:t>
            </w:r>
          </w:p>
        </w:tc>
        <w:tc>
          <w:tcPr>
            <w:tcW w:w="683"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2</w:t>
            </w:r>
          </w:p>
        </w:tc>
        <w:tc>
          <w:tcPr>
            <w:tcW w:w="546"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20</w:t>
            </w:r>
          </w:p>
        </w:tc>
        <w:tc>
          <w:tcPr>
            <w:tcW w:w="683"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10</w:t>
            </w:r>
          </w:p>
        </w:tc>
        <w:tc>
          <w:tcPr>
            <w:tcW w:w="711"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6</w:t>
            </w:r>
          </w:p>
        </w:tc>
        <w:tc>
          <w:tcPr>
            <w:tcW w:w="567"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60</w:t>
            </w:r>
          </w:p>
        </w:tc>
      </w:tr>
      <w:tr w:rsidR="00F856FF" w:rsidRPr="002F5E12" w:rsidTr="00EF2BED">
        <w:trPr>
          <w:trHeight w:val="300"/>
        </w:trPr>
        <w:tc>
          <w:tcPr>
            <w:cnfStyle w:val="001000000000"/>
            <w:tcW w:w="1384" w:type="dxa"/>
          </w:tcPr>
          <w:p w:rsidR="00F856FF" w:rsidRPr="002F5E12" w:rsidRDefault="00F856FF" w:rsidP="00EF2BED">
            <w:pPr>
              <w:spacing w:line="360" w:lineRule="auto"/>
              <w:jc w:val="center"/>
              <w:rPr>
                <w:rFonts w:ascii="Arial" w:hAnsi="Arial" w:cs="Arial"/>
                <w:b w:val="0"/>
                <w:sz w:val="18"/>
                <w:szCs w:val="18"/>
              </w:rPr>
            </w:pPr>
            <w:r w:rsidRPr="002F5E12">
              <w:rPr>
                <w:rFonts w:ascii="Arial" w:hAnsi="Arial" w:cs="Arial"/>
                <w:b w:val="0"/>
                <w:sz w:val="18"/>
                <w:szCs w:val="18"/>
              </w:rPr>
              <w:t>A veces</w:t>
            </w:r>
          </w:p>
        </w:tc>
        <w:tc>
          <w:tcPr>
            <w:tcW w:w="632"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8</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80</w:t>
            </w:r>
          </w:p>
        </w:tc>
        <w:tc>
          <w:tcPr>
            <w:tcW w:w="683" w:type="dxa"/>
          </w:tcPr>
          <w:p w:rsidR="00F856FF" w:rsidRPr="002F5E12" w:rsidRDefault="00F856FF" w:rsidP="00EF2BED">
            <w:pPr>
              <w:spacing w:line="360" w:lineRule="auto"/>
              <w:jc w:val="center"/>
              <w:cnfStyle w:val="000000000000"/>
              <w:rPr>
                <w:rFonts w:ascii="Arial" w:hAnsi="Arial" w:cs="Arial"/>
                <w:b/>
                <w:sz w:val="18"/>
                <w:szCs w:val="18"/>
              </w:rPr>
            </w:pPr>
            <w:r w:rsidRPr="002F5E12">
              <w:rPr>
                <w:rFonts w:ascii="Arial" w:hAnsi="Arial" w:cs="Arial"/>
                <w:b/>
                <w:sz w:val="18"/>
                <w:szCs w:val="18"/>
              </w:rPr>
              <w:t>4</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40</w:t>
            </w:r>
          </w:p>
        </w:tc>
        <w:tc>
          <w:tcPr>
            <w:tcW w:w="682"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8</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80</w:t>
            </w:r>
          </w:p>
        </w:tc>
        <w:tc>
          <w:tcPr>
            <w:tcW w:w="683"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7</w:t>
            </w:r>
          </w:p>
        </w:tc>
        <w:tc>
          <w:tcPr>
            <w:tcW w:w="546"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70</w:t>
            </w:r>
          </w:p>
        </w:tc>
        <w:tc>
          <w:tcPr>
            <w:tcW w:w="683"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5</w:t>
            </w:r>
          </w:p>
        </w:tc>
        <w:tc>
          <w:tcPr>
            <w:tcW w:w="546"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50</w:t>
            </w:r>
          </w:p>
        </w:tc>
        <w:tc>
          <w:tcPr>
            <w:tcW w:w="711"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3</w:t>
            </w:r>
          </w:p>
        </w:tc>
        <w:tc>
          <w:tcPr>
            <w:tcW w:w="567"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30</w:t>
            </w:r>
          </w:p>
        </w:tc>
      </w:tr>
      <w:tr w:rsidR="00F856FF" w:rsidRPr="002F5E12" w:rsidTr="00EF2BED">
        <w:trPr>
          <w:cnfStyle w:val="000000100000"/>
          <w:trHeight w:val="300"/>
        </w:trPr>
        <w:tc>
          <w:tcPr>
            <w:cnfStyle w:val="001000000000"/>
            <w:tcW w:w="1384" w:type="dxa"/>
          </w:tcPr>
          <w:p w:rsidR="00F856FF" w:rsidRPr="002F5E12" w:rsidRDefault="00F856FF" w:rsidP="00EF2BED">
            <w:pPr>
              <w:spacing w:line="360" w:lineRule="auto"/>
              <w:jc w:val="center"/>
              <w:rPr>
                <w:rFonts w:ascii="Arial" w:hAnsi="Arial" w:cs="Arial"/>
                <w:b w:val="0"/>
                <w:sz w:val="18"/>
                <w:szCs w:val="18"/>
              </w:rPr>
            </w:pPr>
            <w:r w:rsidRPr="002F5E12">
              <w:rPr>
                <w:rFonts w:ascii="Arial" w:hAnsi="Arial" w:cs="Arial"/>
                <w:b w:val="0"/>
                <w:sz w:val="18"/>
                <w:szCs w:val="18"/>
              </w:rPr>
              <w:t>Nunca</w:t>
            </w:r>
          </w:p>
        </w:tc>
        <w:tc>
          <w:tcPr>
            <w:tcW w:w="632"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10</w:t>
            </w:r>
          </w:p>
        </w:tc>
        <w:tc>
          <w:tcPr>
            <w:tcW w:w="683"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10</w:t>
            </w:r>
          </w:p>
        </w:tc>
        <w:tc>
          <w:tcPr>
            <w:tcW w:w="682"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spacing w:line="360" w:lineRule="auto"/>
              <w:jc w:val="center"/>
              <w:cnfStyle w:val="000000100000"/>
              <w:rPr>
                <w:rFonts w:ascii="Arial" w:hAnsi="Arial" w:cs="Arial"/>
                <w:b/>
                <w:sz w:val="18"/>
                <w:szCs w:val="18"/>
              </w:rPr>
            </w:pPr>
            <w:r>
              <w:rPr>
                <w:rFonts w:ascii="Arial" w:hAnsi="Arial" w:cs="Arial"/>
                <w:b/>
                <w:sz w:val="18"/>
                <w:szCs w:val="18"/>
              </w:rPr>
              <w:t>10</w:t>
            </w:r>
          </w:p>
        </w:tc>
        <w:tc>
          <w:tcPr>
            <w:tcW w:w="683"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w:t>
            </w:r>
          </w:p>
        </w:tc>
        <w:tc>
          <w:tcPr>
            <w:tcW w:w="546"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10</w:t>
            </w:r>
          </w:p>
        </w:tc>
        <w:tc>
          <w:tcPr>
            <w:tcW w:w="683"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4</w:t>
            </w:r>
          </w:p>
        </w:tc>
        <w:tc>
          <w:tcPr>
            <w:tcW w:w="546"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40</w:t>
            </w:r>
          </w:p>
        </w:tc>
        <w:tc>
          <w:tcPr>
            <w:tcW w:w="711"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w:t>
            </w:r>
          </w:p>
        </w:tc>
        <w:tc>
          <w:tcPr>
            <w:tcW w:w="567" w:type="dxa"/>
          </w:tcPr>
          <w:p w:rsidR="00F856FF" w:rsidRPr="002F5E12" w:rsidRDefault="00F856FF" w:rsidP="00EF2BED">
            <w:pPr>
              <w:jc w:val="center"/>
              <w:cnfStyle w:val="000000100000"/>
              <w:rPr>
                <w:rFonts w:ascii="Arial" w:hAnsi="Arial" w:cs="Arial"/>
                <w:b/>
                <w:sz w:val="18"/>
                <w:szCs w:val="18"/>
              </w:rPr>
            </w:pPr>
            <w:r>
              <w:rPr>
                <w:rFonts w:ascii="Arial" w:hAnsi="Arial" w:cs="Arial"/>
                <w:b/>
                <w:sz w:val="18"/>
                <w:szCs w:val="18"/>
              </w:rPr>
              <w:t>10</w:t>
            </w:r>
          </w:p>
        </w:tc>
      </w:tr>
      <w:tr w:rsidR="00F856FF" w:rsidRPr="002F5E12" w:rsidTr="00EF2BED">
        <w:trPr>
          <w:trHeight w:val="315"/>
        </w:trPr>
        <w:tc>
          <w:tcPr>
            <w:cnfStyle w:val="001000000000"/>
            <w:tcW w:w="1384" w:type="dxa"/>
          </w:tcPr>
          <w:p w:rsidR="00F856FF" w:rsidRPr="002F5E12" w:rsidRDefault="00F856FF" w:rsidP="00EF2BED">
            <w:pPr>
              <w:spacing w:line="360" w:lineRule="auto"/>
              <w:jc w:val="center"/>
              <w:rPr>
                <w:rFonts w:ascii="Arial" w:hAnsi="Arial" w:cs="Arial"/>
                <w:b w:val="0"/>
                <w:sz w:val="18"/>
                <w:szCs w:val="18"/>
              </w:rPr>
            </w:pPr>
            <w:r w:rsidRPr="002F5E12">
              <w:rPr>
                <w:rFonts w:ascii="Arial" w:hAnsi="Arial" w:cs="Arial"/>
                <w:b w:val="0"/>
                <w:sz w:val="18"/>
                <w:szCs w:val="18"/>
              </w:rPr>
              <w:t>Total</w:t>
            </w:r>
          </w:p>
        </w:tc>
        <w:tc>
          <w:tcPr>
            <w:tcW w:w="632" w:type="dxa"/>
          </w:tcPr>
          <w:p w:rsidR="00F856FF" w:rsidRPr="002F5E12" w:rsidRDefault="00F856FF" w:rsidP="00EF2BED">
            <w:pPr>
              <w:spacing w:line="360" w:lineRule="auto"/>
              <w:jc w:val="center"/>
              <w:cnfStyle w:val="000000000000"/>
              <w:rPr>
                <w:rFonts w:ascii="Arial" w:hAnsi="Arial" w:cs="Arial"/>
                <w:b/>
                <w:sz w:val="18"/>
                <w:szCs w:val="18"/>
              </w:rPr>
            </w:pPr>
            <w:r w:rsidRPr="002F5E12">
              <w:rPr>
                <w:rFonts w:ascii="Arial" w:hAnsi="Arial" w:cs="Arial"/>
                <w:b/>
                <w:sz w:val="18"/>
                <w:szCs w:val="18"/>
              </w:rPr>
              <w:t>10</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sidRPr="002F5E12">
              <w:rPr>
                <w:rFonts w:ascii="Arial" w:hAnsi="Arial" w:cs="Arial"/>
                <w:b/>
                <w:sz w:val="18"/>
                <w:szCs w:val="18"/>
              </w:rPr>
              <w:t>100</w:t>
            </w:r>
          </w:p>
        </w:tc>
        <w:tc>
          <w:tcPr>
            <w:tcW w:w="683"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10</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sidRPr="002F5E12">
              <w:rPr>
                <w:rFonts w:ascii="Arial" w:hAnsi="Arial" w:cs="Arial"/>
                <w:b/>
                <w:sz w:val="18"/>
                <w:szCs w:val="18"/>
              </w:rPr>
              <w:t>100</w:t>
            </w:r>
          </w:p>
        </w:tc>
        <w:tc>
          <w:tcPr>
            <w:tcW w:w="682" w:type="dxa"/>
          </w:tcPr>
          <w:p w:rsidR="00F856FF" w:rsidRPr="002F5E12" w:rsidRDefault="00F856FF" w:rsidP="00EF2BED">
            <w:pPr>
              <w:spacing w:line="360" w:lineRule="auto"/>
              <w:jc w:val="center"/>
              <w:cnfStyle w:val="000000000000"/>
              <w:rPr>
                <w:rFonts w:ascii="Arial" w:hAnsi="Arial" w:cs="Arial"/>
                <w:b/>
                <w:sz w:val="18"/>
                <w:szCs w:val="18"/>
              </w:rPr>
            </w:pPr>
            <w:r>
              <w:rPr>
                <w:rFonts w:ascii="Arial" w:hAnsi="Arial" w:cs="Arial"/>
                <w:b/>
                <w:sz w:val="18"/>
                <w:szCs w:val="18"/>
              </w:rPr>
              <w:t>10</w:t>
            </w:r>
          </w:p>
        </w:tc>
        <w:tc>
          <w:tcPr>
            <w:tcW w:w="546" w:type="dxa"/>
          </w:tcPr>
          <w:p w:rsidR="00F856FF" w:rsidRPr="002F5E12" w:rsidRDefault="00F856FF" w:rsidP="00EF2BED">
            <w:pPr>
              <w:spacing w:line="360" w:lineRule="auto"/>
              <w:jc w:val="center"/>
              <w:cnfStyle w:val="000000000000"/>
              <w:rPr>
                <w:rFonts w:ascii="Arial" w:hAnsi="Arial" w:cs="Arial"/>
                <w:b/>
                <w:sz w:val="18"/>
                <w:szCs w:val="18"/>
              </w:rPr>
            </w:pPr>
            <w:r w:rsidRPr="002F5E12">
              <w:rPr>
                <w:rFonts w:ascii="Arial" w:hAnsi="Arial" w:cs="Arial"/>
                <w:b/>
                <w:sz w:val="18"/>
                <w:szCs w:val="18"/>
              </w:rPr>
              <w:t>100</w:t>
            </w:r>
          </w:p>
        </w:tc>
        <w:tc>
          <w:tcPr>
            <w:tcW w:w="683"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w:t>
            </w:r>
          </w:p>
        </w:tc>
        <w:tc>
          <w:tcPr>
            <w:tcW w:w="546"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100</w:t>
            </w:r>
          </w:p>
        </w:tc>
        <w:tc>
          <w:tcPr>
            <w:tcW w:w="683"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w:t>
            </w:r>
          </w:p>
        </w:tc>
        <w:tc>
          <w:tcPr>
            <w:tcW w:w="546"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100</w:t>
            </w:r>
          </w:p>
        </w:tc>
        <w:tc>
          <w:tcPr>
            <w:tcW w:w="711"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w:t>
            </w:r>
          </w:p>
        </w:tc>
        <w:tc>
          <w:tcPr>
            <w:tcW w:w="567" w:type="dxa"/>
          </w:tcPr>
          <w:p w:rsidR="00F856FF" w:rsidRPr="002F5E12" w:rsidRDefault="00F856FF" w:rsidP="00EF2BED">
            <w:pPr>
              <w:jc w:val="center"/>
              <w:cnfStyle w:val="000000000000"/>
              <w:rPr>
                <w:rFonts w:ascii="Arial" w:hAnsi="Arial" w:cs="Arial"/>
                <w:b/>
                <w:sz w:val="18"/>
                <w:szCs w:val="18"/>
              </w:rPr>
            </w:pPr>
            <w:r>
              <w:rPr>
                <w:rFonts w:ascii="Arial" w:hAnsi="Arial" w:cs="Arial"/>
                <w:b/>
                <w:sz w:val="18"/>
                <w:szCs w:val="18"/>
              </w:rPr>
              <w:t>100</w:t>
            </w:r>
          </w:p>
        </w:tc>
      </w:tr>
    </w:tbl>
    <w:p w:rsidR="00F856FF" w:rsidRDefault="00F856FF" w:rsidP="00F856FF">
      <w:pPr>
        <w:spacing w:line="360" w:lineRule="auto"/>
        <w:jc w:val="both"/>
        <w:rPr>
          <w:rFonts w:ascii="Arial" w:hAnsi="Arial" w:cs="Arial"/>
          <w:b/>
          <w:sz w:val="24"/>
          <w:szCs w:val="24"/>
        </w:rPr>
      </w:pPr>
      <w:r>
        <w:rPr>
          <w:rFonts w:ascii="Arial" w:hAnsi="Arial" w:cs="Arial"/>
          <w:b/>
          <w:sz w:val="24"/>
          <w:szCs w:val="24"/>
        </w:rPr>
        <w:t xml:space="preserve">Elaborado por: </w:t>
      </w:r>
      <w:proofErr w:type="spellStart"/>
      <w:r>
        <w:rPr>
          <w:rFonts w:ascii="Arial" w:hAnsi="Arial" w:cs="Arial"/>
          <w:b/>
          <w:sz w:val="24"/>
          <w:szCs w:val="24"/>
        </w:rPr>
        <w:t>Rios</w:t>
      </w:r>
      <w:proofErr w:type="spellEnd"/>
      <w:r>
        <w:rPr>
          <w:rFonts w:ascii="Arial" w:hAnsi="Arial" w:cs="Arial"/>
          <w:b/>
          <w:sz w:val="24"/>
          <w:szCs w:val="24"/>
        </w:rPr>
        <w:t xml:space="preserve"> y Mora (2015)</w:t>
      </w: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Default="00F856FF" w:rsidP="00F856FF">
      <w:pPr>
        <w:spacing w:line="360" w:lineRule="auto"/>
        <w:jc w:val="both"/>
        <w:rPr>
          <w:rFonts w:ascii="Arial" w:hAnsi="Arial" w:cs="Arial"/>
          <w:b/>
          <w:sz w:val="24"/>
          <w:szCs w:val="24"/>
        </w:rPr>
      </w:pPr>
    </w:p>
    <w:p w:rsidR="00F856FF" w:rsidRPr="00A00347" w:rsidRDefault="00F856FF" w:rsidP="00F856FF">
      <w:pPr>
        <w:spacing w:line="360" w:lineRule="auto"/>
        <w:jc w:val="both"/>
        <w:rPr>
          <w:rFonts w:ascii="Arial" w:hAnsi="Arial" w:cs="Arial"/>
          <w:b/>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Geografía de la zona.</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Indicador:</w:t>
      </w:r>
      <w:r>
        <w:rPr>
          <w:rFonts w:ascii="Arial" w:hAnsi="Arial" w:cs="Arial"/>
          <w:sz w:val="24"/>
          <w:szCs w:val="24"/>
        </w:rPr>
        <w:t xml:space="preserve"> Clima.</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 1</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856FF" w:rsidRDefault="00F856FF" w:rsidP="00F856FF">
      <w:pPr>
        <w:spacing w:line="360" w:lineRule="auto"/>
        <w:jc w:val="center"/>
        <w:rPr>
          <w:rFonts w:ascii="Arial" w:hAnsi="Arial" w:cs="Arial"/>
          <w:b/>
          <w:sz w:val="24"/>
          <w:szCs w:val="24"/>
        </w:rPr>
      </w:pPr>
      <w:r w:rsidRPr="00E349CA">
        <w:rPr>
          <w:rFonts w:ascii="Arial" w:hAnsi="Arial" w:cs="Arial"/>
          <w:b/>
          <w:sz w:val="24"/>
          <w:szCs w:val="24"/>
        </w:rPr>
        <w:t>Gráfico Nº 1</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sidRPr="00864F61">
        <w:rPr>
          <w:rFonts w:ascii="Arial" w:hAnsi="Arial" w:cs="Arial"/>
          <w:sz w:val="24"/>
          <w:szCs w:val="24"/>
        </w:rPr>
        <w:t xml:space="preserve">Considerando las respuestas </w:t>
      </w:r>
      <w:r>
        <w:rPr>
          <w:rFonts w:ascii="Arial" w:hAnsi="Arial" w:cs="Arial"/>
          <w:sz w:val="24"/>
          <w:szCs w:val="24"/>
        </w:rPr>
        <w:t xml:space="preserve">de los estudiantes con respecto con qué frecuencia llueve en la zona, los resultados arrojaron </w:t>
      </w:r>
      <w:proofErr w:type="spellStart"/>
      <w:r>
        <w:rPr>
          <w:rFonts w:ascii="Arial" w:hAnsi="Arial" w:cs="Arial"/>
          <w:sz w:val="24"/>
          <w:szCs w:val="24"/>
        </w:rPr>
        <w:t>queel</w:t>
      </w:r>
      <w:proofErr w:type="spellEnd"/>
      <w:r>
        <w:rPr>
          <w:rFonts w:ascii="Arial" w:hAnsi="Arial" w:cs="Arial"/>
          <w:sz w:val="24"/>
          <w:szCs w:val="24"/>
        </w:rPr>
        <w:t xml:space="preserve"> 80% coinciden que dicho proceso ocurre a veces; quedando el 10% siempre e igualmente un 10% nunca. Donde se puede apreciar que el clima varía en ocasiones. </w:t>
      </w:r>
    </w:p>
    <w:p w:rsidR="00F856FF" w:rsidRPr="00864F61" w:rsidRDefault="00F856FF" w:rsidP="00F856FF">
      <w:pPr>
        <w:spacing w:line="360" w:lineRule="auto"/>
        <w:jc w:val="both"/>
        <w:rPr>
          <w:rFonts w:ascii="Arial" w:hAnsi="Arial" w:cs="Arial"/>
          <w:sz w:val="24"/>
          <w:szCs w:val="24"/>
        </w:rPr>
      </w:pPr>
    </w:p>
    <w:p w:rsidR="00F856FF" w:rsidRDefault="00F856FF" w:rsidP="00F856FF">
      <w:pPr>
        <w:spacing w:line="360" w:lineRule="auto"/>
        <w:jc w:val="both"/>
        <w:rPr>
          <w:rFonts w:ascii="Arial" w:hAnsi="Arial" w:cs="Arial"/>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Geografía de la zona.</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 xml:space="preserve">Indicador: </w:t>
      </w:r>
      <w:r>
        <w:rPr>
          <w:rFonts w:ascii="Arial" w:hAnsi="Arial" w:cs="Arial"/>
          <w:sz w:val="24"/>
          <w:szCs w:val="24"/>
        </w:rPr>
        <w:t>Hidrografía.</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w:t>
      </w:r>
      <w:r>
        <w:rPr>
          <w:rFonts w:ascii="Arial" w:hAnsi="Arial" w:cs="Arial"/>
          <w:sz w:val="24"/>
          <w:szCs w:val="24"/>
        </w:rPr>
        <w:t xml:space="preserve"> 2</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56FF" w:rsidRDefault="00F856FF" w:rsidP="00F856FF">
      <w:pPr>
        <w:spacing w:line="360" w:lineRule="auto"/>
        <w:jc w:val="center"/>
        <w:rPr>
          <w:rFonts w:ascii="Arial" w:hAnsi="Arial" w:cs="Arial"/>
          <w:b/>
          <w:sz w:val="24"/>
          <w:szCs w:val="24"/>
        </w:rPr>
      </w:pPr>
      <w:r w:rsidRPr="00715FC4">
        <w:rPr>
          <w:rFonts w:ascii="Arial" w:hAnsi="Arial" w:cs="Arial"/>
          <w:b/>
          <w:sz w:val="24"/>
          <w:szCs w:val="24"/>
        </w:rPr>
        <w:t>Gráfico Nº 2</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Pr>
          <w:rFonts w:ascii="Arial" w:hAnsi="Arial" w:cs="Arial"/>
          <w:sz w:val="24"/>
          <w:szCs w:val="24"/>
        </w:rPr>
        <w:t>Un 50% muestra que siempre existen problemas de contaminación en la zona, principalmente del agua, un 40% que a veces; mientras que un 10% nunca. Por su parte, esto demuestra que afectan las condiciones normales del medio ambiente</w:t>
      </w:r>
      <w:r w:rsidR="00D867AD">
        <w:rPr>
          <w:rFonts w:ascii="Arial" w:hAnsi="Arial" w:cs="Arial"/>
          <w:sz w:val="24"/>
          <w:szCs w:val="24"/>
        </w:rPr>
        <w:t>.</w:t>
      </w:r>
    </w:p>
    <w:p w:rsidR="00F856FF" w:rsidRDefault="00F856FF" w:rsidP="00F856FF">
      <w:pPr>
        <w:spacing w:line="360" w:lineRule="auto"/>
        <w:jc w:val="both"/>
        <w:rPr>
          <w:rFonts w:ascii="Arial" w:hAnsi="Arial" w:cs="Arial"/>
          <w:sz w:val="24"/>
          <w:szCs w:val="24"/>
        </w:rPr>
      </w:pPr>
    </w:p>
    <w:p w:rsidR="00DD1635" w:rsidRDefault="00DD1635" w:rsidP="00F856FF">
      <w:pPr>
        <w:spacing w:line="360" w:lineRule="auto"/>
        <w:jc w:val="center"/>
        <w:rPr>
          <w:rFonts w:ascii="Arial" w:hAnsi="Arial" w:cs="Arial"/>
          <w:b/>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Geografía de la zona.</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Indicador:</w:t>
      </w:r>
      <w:r w:rsidR="00243FF6">
        <w:rPr>
          <w:rFonts w:ascii="Arial" w:hAnsi="Arial" w:cs="Arial"/>
          <w:b/>
          <w:sz w:val="24"/>
          <w:szCs w:val="24"/>
        </w:rPr>
        <w:t xml:space="preserve"> </w:t>
      </w:r>
      <w:r>
        <w:rPr>
          <w:rFonts w:ascii="Arial" w:hAnsi="Arial" w:cs="Arial"/>
          <w:sz w:val="24"/>
          <w:szCs w:val="24"/>
        </w:rPr>
        <w:t>Relieve.</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w:t>
      </w:r>
      <w:r>
        <w:rPr>
          <w:rFonts w:ascii="Arial" w:hAnsi="Arial" w:cs="Arial"/>
          <w:sz w:val="24"/>
          <w:szCs w:val="24"/>
        </w:rPr>
        <w:t xml:space="preserve"> 3</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56FF" w:rsidRDefault="00F856FF" w:rsidP="00F856FF">
      <w:pPr>
        <w:spacing w:line="360" w:lineRule="auto"/>
        <w:jc w:val="center"/>
        <w:rPr>
          <w:rFonts w:ascii="Arial" w:hAnsi="Arial" w:cs="Arial"/>
          <w:b/>
          <w:sz w:val="24"/>
          <w:szCs w:val="24"/>
        </w:rPr>
      </w:pPr>
      <w:r w:rsidRPr="001C4D02">
        <w:rPr>
          <w:rFonts w:ascii="Arial" w:hAnsi="Arial" w:cs="Arial"/>
          <w:b/>
          <w:sz w:val="24"/>
          <w:szCs w:val="24"/>
        </w:rPr>
        <w:t>Gráfico Nº 3</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sidRPr="001B5E8F">
        <w:rPr>
          <w:rFonts w:ascii="Arial" w:hAnsi="Arial" w:cs="Arial"/>
          <w:sz w:val="24"/>
          <w:szCs w:val="24"/>
        </w:rPr>
        <w:t>Los resultados acreditan que a veces existen inundaciones en la zona en80%</w:t>
      </w:r>
      <w:r>
        <w:rPr>
          <w:rFonts w:ascii="Arial" w:hAnsi="Arial" w:cs="Arial"/>
          <w:sz w:val="24"/>
          <w:szCs w:val="24"/>
        </w:rPr>
        <w:t xml:space="preserve">, mientras que siempre y nunca obtuvieron un 10% cada uno. Así pues, se aprecia la necesidad de abordar estas situaciones para una mejor calidad de vida para los habitantes de esta comunidad. </w:t>
      </w:r>
    </w:p>
    <w:p w:rsidR="00F856FF" w:rsidRDefault="00F856FF" w:rsidP="00F856FF">
      <w:pPr>
        <w:spacing w:line="360" w:lineRule="auto"/>
        <w:jc w:val="both"/>
        <w:rPr>
          <w:rFonts w:ascii="Arial" w:hAnsi="Arial" w:cs="Arial"/>
          <w:sz w:val="24"/>
          <w:szCs w:val="24"/>
        </w:rPr>
      </w:pPr>
    </w:p>
    <w:p w:rsidR="00F856FF" w:rsidRDefault="00F856FF" w:rsidP="00F856FF">
      <w:pPr>
        <w:spacing w:line="360" w:lineRule="auto"/>
        <w:jc w:val="both"/>
        <w:rPr>
          <w:rFonts w:ascii="Arial" w:hAnsi="Arial" w:cs="Arial"/>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Geografía de la zona.</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Indicador:</w:t>
      </w:r>
      <w:r>
        <w:rPr>
          <w:rFonts w:ascii="Arial" w:hAnsi="Arial" w:cs="Arial"/>
          <w:sz w:val="24"/>
          <w:szCs w:val="24"/>
        </w:rPr>
        <w:t xml:space="preserve"> Suelo.</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w:t>
      </w:r>
      <w:r>
        <w:rPr>
          <w:rFonts w:ascii="Arial" w:hAnsi="Arial" w:cs="Arial"/>
          <w:sz w:val="24"/>
          <w:szCs w:val="24"/>
        </w:rPr>
        <w:t xml:space="preserve"> 4</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56FF" w:rsidRDefault="00F856FF" w:rsidP="00F856FF">
      <w:pPr>
        <w:spacing w:line="360" w:lineRule="auto"/>
        <w:jc w:val="center"/>
        <w:rPr>
          <w:rFonts w:ascii="Arial" w:hAnsi="Arial" w:cs="Arial"/>
          <w:b/>
          <w:sz w:val="24"/>
          <w:szCs w:val="24"/>
        </w:rPr>
      </w:pPr>
      <w:r w:rsidRPr="00E228C0">
        <w:rPr>
          <w:rFonts w:ascii="Arial" w:hAnsi="Arial" w:cs="Arial"/>
          <w:b/>
          <w:sz w:val="24"/>
          <w:szCs w:val="24"/>
        </w:rPr>
        <w:t>Gráfico Nº 4</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sidRPr="00261CF5">
        <w:rPr>
          <w:rFonts w:ascii="Arial" w:hAnsi="Arial" w:cs="Arial"/>
          <w:sz w:val="24"/>
          <w:szCs w:val="24"/>
        </w:rPr>
        <w:t xml:space="preserve">En relación </w:t>
      </w:r>
      <w:r>
        <w:rPr>
          <w:rFonts w:ascii="Arial" w:hAnsi="Arial" w:cs="Arial"/>
          <w:sz w:val="24"/>
          <w:szCs w:val="24"/>
        </w:rPr>
        <w:t xml:space="preserve">a este, </w:t>
      </w:r>
      <w:r w:rsidRPr="00261CF5">
        <w:rPr>
          <w:rFonts w:ascii="Arial" w:hAnsi="Arial" w:cs="Arial"/>
          <w:sz w:val="24"/>
          <w:szCs w:val="24"/>
        </w:rPr>
        <w:t>sobre</w:t>
      </w:r>
      <w:r>
        <w:rPr>
          <w:rFonts w:ascii="Arial" w:hAnsi="Arial" w:cs="Arial"/>
          <w:sz w:val="24"/>
          <w:szCs w:val="24"/>
        </w:rPr>
        <w:t xml:space="preserve"> la existencia de derrumbes en la zona, la mayoría respondió con un 70% que a veces, mientras que el 20% afirmó que siempre y un 10% nunca. Es importante resaltar que esto se debe a la vulnerabilidad existente en la zona.</w:t>
      </w:r>
    </w:p>
    <w:p w:rsidR="00F856FF" w:rsidRDefault="00F856FF" w:rsidP="00F856FF">
      <w:pPr>
        <w:spacing w:line="360" w:lineRule="auto"/>
        <w:jc w:val="both"/>
        <w:rPr>
          <w:rFonts w:ascii="Arial" w:hAnsi="Arial" w:cs="Arial"/>
          <w:sz w:val="24"/>
          <w:szCs w:val="24"/>
        </w:rPr>
      </w:pPr>
    </w:p>
    <w:p w:rsidR="0055796F" w:rsidRDefault="0055796F" w:rsidP="00F856FF">
      <w:pPr>
        <w:spacing w:line="360" w:lineRule="auto"/>
        <w:jc w:val="both"/>
        <w:rPr>
          <w:rFonts w:ascii="Arial" w:hAnsi="Arial" w:cs="Arial"/>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Problemas ambientales.</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Indicador:</w:t>
      </w:r>
      <w:r>
        <w:rPr>
          <w:rFonts w:ascii="Arial" w:hAnsi="Arial" w:cs="Arial"/>
          <w:sz w:val="24"/>
          <w:szCs w:val="24"/>
        </w:rPr>
        <w:t xml:space="preserve"> Riesgos tectónicos.</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w:t>
      </w:r>
      <w:r>
        <w:rPr>
          <w:rFonts w:ascii="Arial" w:hAnsi="Arial" w:cs="Arial"/>
          <w:sz w:val="24"/>
          <w:szCs w:val="24"/>
        </w:rPr>
        <w:t xml:space="preserve"> 5</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56FF" w:rsidRDefault="00F856FF" w:rsidP="00F856FF">
      <w:pPr>
        <w:spacing w:line="360" w:lineRule="auto"/>
        <w:jc w:val="center"/>
        <w:rPr>
          <w:rFonts w:ascii="Arial" w:hAnsi="Arial" w:cs="Arial"/>
          <w:b/>
          <w:sz w:val="24"/>
          <w:szCs w:val="24"/>
        </w:rPr>
      </w:pPr>
      <w:r w:rsidRPr="00836672">
        <w:rPr>
          <w:rFonts w:ascii="Arial" w:hAnsi="Arial" w:cs="Arial"/>
          <w:b/>
          <w:sz w:val="24"/>
          <w:szCs w:val="24"/>
        </w:rPr>
        <w:t>Gráfico Nº 5</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sidRPr="004E0F97">
        <w:rPr>
          <w:rFonts w:ascii="Arial" w:hAnsi="Arial" w:cs="Arial"/>
          <w:sz w:val="24"/>
          <w:szCs w:val="24"/>
        </w:rPr>
        <w:t xml:space="preserve">En este caso se presenta el indicador de riesgos tectónicos, donde se puede apreciar con qué frecuencia se presentan temblores, el 50% respondió que a veces, </w:t>
      </w:r>
      <w:r>
        <w:rPr>
          <w:rFonts w:ascii="Arial" w:hAnsi="Arial" w:cs="Arial"/>
          <w:sz w:val="24"/>
          <w:szCs w:val="24"/>
        </w:rPr>
        <w:t>el 10% que siempre y el 40% que nunca. Esto quiere decir, que existen unas zonas más vulnerables que otras, donde los temblores se sienten con mayor intensidad.</w:t>
      </w:r>
    </w:p>
    <w:p w:rsidR="00F856FF" w:rsidRDefault="00F856FF" w:rsidP="00F856FF">
      <w:pPr>
        <w:spacing w:line="360" w:lineRule="auto"/>
        <w:jc w:val="both"/>
        <w:rPr>
          <w:rFonts w:ascii="Arial" w:hAnsi="Arial" w:cs="Arial"/>
          <w:sz w:val="24"/>
          <w:szCs w:val="24"/>
        </w:rPr>
      </w:pPr>
    </w:p>
    <w:p w:rsidR="00F856FF" w:rsidRDefault="00F856FF" w:rsidP="00F856FF">
      <w:pPr>
        <w:spacing w:line="360" w:lineRule="auto"/>
        <w:jc w:val="both"/>
        <w:rPr>
          <w:rFonts w:ascii="Arial" w:hAnsi="Arial" w:cs="Arial"/>
          <w:sz w:val="24"/>
          <w:szCs w:val="24"/>
        </w:rPr>
      </w:pPr>
    </w:p>
    <w:p w:rsidR="00F856FF" w:rsidRDefault="00F856FF" w:rsidP="00F856FF">
      <w:pPr>
        <w:spacing w:line="360" w:lineRule="auto"/>
        <w:jc w:val="center"/>
        <w:rPr>
          <w:rFonts w:ascii="Arial" w:hAnsi="Arial" w:cs="Arial"/>
          <w:b/>
          <w:sz w:val="24"/>
          <w:szCs w:val="24"/>
        </w:rPr>
      </w:pPr>
      <w:r>
        <w:rPr>
          <w:rFonts w:ascii="Arial" w:hAnsi="Arial" w:cs="Arial"/>
          <w:b/>
          <w:sz w:val="24"/>
          <w:szCs w:val="24"/>
        </w:rPr>
        <w:lastRenderedPageBreak/>
        <w:t>VARIABLE</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Educación alternativa en función de los riesgos geográficos para los habitantes de Las Trincheras, Naguanagua Estado Carabobo.</w:t>
      </w:r>
    </w:p>
    <w:p w:rsidR="00F856FF" w:rsidRPr="005F2436" w:rsidRDefault="00F856FF" w:rsidP="00F856FF">
      <w:pPr>
        <w:spacing w:line="360" w:lineRule="auto"/>
        <w:jc w:val="both"/>
        <w:rPr>
          <w:rFonts w:ascii="Arial" w:hAnsi="Arial" w:cs="Arial"/>
          <w:sz w:val="24"/>
          <w:szCs w:val="24"/>
        </w:rPr>
      </w:pPr>
      <w:r w:rsidRPr="00A00347">
        <w:rPr>
          <w:rFonts w:ascii="Arial" w:hAnsi="Arial" w:cs="Arial"/>
          <w:b/>
          <w:sz w:val="24"/>
          <w:szCs w:val="24"/>
        </w:rPr>
        <w:t xml:space="preserve">Dimensión: </w:t>
      </w:r>
      <w:r>
        <w:rPr>
          <w:rFonts w:ascii="Arial" w:hAnsi="Arial" w:cs="Arial"/>
          <w:sz w:val="24"/>
          <w:szCs w:val="24"/>
        </w:rPr>
        <w:t>Problemas ambientales.</w:t>
      </w:r>
    </w:p>
    <w:p w:rsidR="00F856FF" w:rsidRDefault="00F856FF" w:rsidP="00F856FF">
      <w:pPr>
        <w:spacing w:line="360" w:lineRule="auto"/>
        <w:jc w:val="both"/>
        <w:rPr>
          <w:rFonts w:ascii="Arial" w:hAnsi="Arial" w:cs="Arial"/>
          <w:b/>
          <w:sz w:val="24"/>
          <w:szCs w:val="24"/>
        </w:rPr>
      </w:pPr>
      <w:r>
        <w:rPr>
          <w:rFonts w:ascii="Arial" w:hAnsi="Arial" w:cs="Arial"/>
          <w:b/>
          <w:sz w:val="24"/>
          <w:szCs w:val="24"/>
        </w:rPr>
        <w:t>Indicador:</w:t>
      </w:r>
      <w:r w:rsidR="009D42CA">
        <w:rPr>
          <w:rFonts w:ascii="Arial" w:hAnsi="Arial" w:cs="Arial"/>
          <w:b/>
          <w:sz w:val="24"/>
          <w:szCs w:val="24"/>
        </w:rPr>
        <w:t xml:space="preserve"> </w:t>
      </w:r>
      <w:r>
        <w:rPr>
          <w:rFonts w:ascii="Arial" w:hAnsi="Arial" w:cs="Arial"/>
          <w:sz w:val="24"/>
          <w:szCs w:val="24"/>
        </w:rPr>
        <w:t>Alteración de suelos.</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Ítem: </w:t>
      </w:r>
      <w:r w:rsidRPr="005F2436">
        <w:rPr>
          <w:rFonts w:ascii="Arial" w:hAnsi="Arial" w:cs="Arial"/>
          <w:sz w:val="24"/>
          <w:szCs w:val="24"/>
        </w:rPr>
        <w:t>Nº</w:t>
      </w:r>
      <w:r>
        <w:rPr>
          <w:rFonts w:ascii="Arial" w:hAnsi="Arial" w:cs="Arial"/>
          <w:sz w:val="24"/>
          <w:szCs w:val="24"/>
        </w:rPr>
        <w:t xml:space="preserve"> 6</w:t>
      </w:r>
    </w:p>
    <w:p w:rsidR="00F856FF" w:rsidRDefault="00F856FF" w:rsidP="00F856FF">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039995" cy="2940050"/>
            <wp:effectExtent l="0" t="0" r="27305" b="127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56FF" w:rsidRDefault="00F856FF" w:rsidP="00F856FF">
      <w:pPr>
        <w:spacing w:line="360" w:lineRule="auto"/>
        <w:jc w:val="center"/>
        <w:rPr>
          <w:rFonts w:ascii="Arial" w:hAnsi="Arial" w:cs="Arial"/>
          <w:b/>
          <w:sz w:val="24"/>
          <w:szCs w:val="24"/>
        </w:rPr>
      </w:pPr>
      <w:r w:rsidRPr="007B47AF">
        <w:rPr>
          <w:rFonts w:ascii="Arial" w:hAnsi="Arial" w:cs="Arial"/>
          <w:b/>
          <w:sz w:val="24"/>
          <w:szCs w:val="24"/>
        </w:rPr>
        <w:t>Gráfico</w:t>
      </w:r>
      <w:r>
        <w:rPr>
          <w:rFonts w:ascii="Arial" w:hAnsi="Arial" w:cs="Arial"/>
          <w:b/>
          <w:sz w:val="24"/>
          <w:szCs w:val="24"/>
        </w:rPr>
        <w:t xml:space="preserve"> Nº 6</w:t>
      </w:r>
    </w:p>
    <w:p w:rsidR="00F856FF" w:rsidRDefault="00F856FF" w:rsidP="00F856FF">
      <w:pPr>
        <w:spacing w:line="360" w:lineRule="auto"/>
        <w:jc w:val="both"/>
        <w:rPr>
          <w:rFonts w:ascii="Arial" w:hAnsi="Arial" w:cs="Arial"/>
          <w:sz w:val="24"/>
          <w:szCs w:val="24"/>
        </w:rPr>
      </w:pPr>
      <w:r>
        <w:rPr>
          <w:rFonts w:ascii="Arial" w:hAnsi="Arial" w:cs="Arial"/>
          <w:b/>
          <w:sz w:val="24"/>
          <w:szCs w:val="24"/>
        </w:rPr>
        <w:t xml:space="preserve">Interpretación: </w:t>
      </w:r>
      <w:r w:rsidRPr="00057315">
        <w:rPr>
          <w:rFonts w:ascii="Arial" w:hAnsi="Arial" w:cs="Arial"/>
          <w:sz w:val="24"/>
          <w:szCs w:val="24"/>
        </w:rPr>
        <w:t xml:space="preserve">En cuanto a esta opción, </w:t>
      </w:r>
      <w:r>
        <w:rPr>
          <w:rFonts w:ascii="Arial" w:hAnsi="Arial" w:cs="Arial"/>
          <w:sz w:val="24"/>
          <w:szCs w:val="24"/>
        </w:rPr>
        <w:t xml:space="preserve">que hace referencia </w:t>
      </w:r>
      <w:r w:rsidRPr="00057315">
        <w:rPr>
          <w:rFonts w:ascii="Arial" w:hAnsi="Arial" w:cs="Arial"/>
          <w:sz w:val="24"/>
          <w:szCs w:val="24"/>
        </w:rPr>
        <w:t>al tránsito</w:t>
      </w:r>
      <w:r>
        <w:rPr>
          <w:rFonts w:ascii="Arial" w:hAnsi="Arial" w:cs="Arial"/>
          <w:sz w:val="24"/>
          <w:szCs w:val="24"/>
        </w:rPr>
        <w:t xml:space="preserve"> de camiones pesados en la zona, el 60% de los estudiantes encuestados dijo que es siempre, el 30% a veces y por debajo un 10% nunca. De este modo se puede evidenciar que es un grave problema para la comunidad ya que esto puede traer como consecuencia el total deterioro de la vía que los lleva a la institución educativa y a sus hogares.</w:t>
      </w:r>
    </w:p>
    <w:p w:rsidR="00F856FF" w:rsidRDefault="00560FE1" w:rsidP="00C833DC">
      <w:pPr>
        <w:spacing w:line="360" w:lineRule="auto"/>
        <w:jc w:val="both"/>
        <w:rPr>
          <w:rFonts w:ascii="Arial" w:hAnsi="Arial" w:cs="Arial"/>
          <w:color w:val="000000" w:themeColor="text1"/>
          <w:sz w:val="24"/>
          <w:szCs w:val="24"/>
        </w:rPr>
      </w:pPr>
      <w:r w:rsidRPr="000157DD">
        <w:rPr>
          <w:rFonts w:ascii="Arial" w:hAnsi="Arial" w:cs="Arial"/>
          <w:color w:val="000000" w:themeColor="text1"/>
          <w:sz w:val="24"/>
          <w:szCs w:val="24"/>
        </w:rPr>
        <w:tab/>
      </w:r>
    </w:p>
    <w:p w:rsidR="008A7CB4" w:rsidRPr="008A7CB4" w:rsidRDefault="008A7CB4" w:rsidP="008A7CB4">
      <w:pPr>
        <w:spacing w:line="360" w:lineRule="auto"/>
        <w:jc w:val="center"/>
        <w:rPr>
          <w:rFonts w:ascii="Arial" w:hAnsi="Arial" w:cs="Arial"/>
          <w:b/>
          <w:color w:val="000000" w:themeColor="text1"/>
          <w:sz w:val="24"/>
          <w:szCs w:val="24"/>
        </w:rPr>
      </w:pPr>
      <w:r w:rsidRPr="008A7CB4">
        <w:rPr>
          <w:rFonts w:ascii="Arial" w:hAnsi="Arial" w:cs="Arial"/>
          <w:b/>
          <w:color w:val="000000" w:themeColor="text1"/>
          <w:sz w:val="24"/>
          <w:szCs w:val="24"/>
        </w:rPr>
        <w:lastRenderedPageBreak/>
        <w:t>CAPÍTULO V</w:t>
      </w:r>
    </w:p>
    <w:p w:rsidR="008A7CB4" w:rsidRDefault="008A7CB4" w:rsidP="008A7CB4">
      <w:pPr>
        <w:spacing w:line="360" w:lineRule="auto"/>
        <w:jc w:val="center"/>
        <w:rPr>
          <w:rFonts w:ascii="Arial" w:hAnsi="Arial" w:cs="Arial"/>
          <w:b/>
          <w:color w:val="000000" w:themeColor="text1"/>
          <w:sz w:val="24"/>
          <w:szCs w:val="24"/>
        </w:rPr>
      </w:pPr>
      <w:r w:rsidRPr="008A7CB4">
        <w:rPr>
          <w:rFonts w:ascii="Arial" w:hAnsi="Arial" w:cs="Arial"/>
          <w:b/>
          <w:color w:val="000000" w:themeColor="text1"/>
          <w:sz w:val="24"/>
          <w:szCs w:val="24"/>
        </w:rPr>
        <w:t>LA PROPUESTA</w:t>
      </w:r>
    </w:p>
    <w:p w:rsidR="008A7CB4" w:rsidRDefault="00376F82" w:rsidP="00376F82">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Presentación</w:t>
      </w:r>
    </w:p>
    <w:p w:rsidR="008A7CB4" w:rsidRDefault="00376F82" w:rsidP="00D60899">
      <w:pPr>
        <w:spacing w:line="360" w:lineRule="auto"/>
        <w:jc w:val="both"/>
        <w:rPr>
          <w:rFonts w:ascii="Arial" w:hAnsi="Arial" w:cs="Arial"/>
          <w:color w:val="000000" w:themeColor="text1"/>
          <w:sz w:val="24"/>
          <w:szCs w:val="24"/>
        </w:rPr>
      </w:pPr>
      <w:r w:rsidRPr="00D60899">
        <w:rPr>
          <w:rFonts w:ascii="Arial" w:hAnsi="Arial" w:cs="Arial"/>
          <w:color w:val="000000" w:themeColor="text1"/>
          <w:sz w:val="24"/>
          <w:szCs w:val="24"/>
        </w:rPr>
        <w:tab/>
      </w:r>
      <w:r w:rsidR="00D60899" w:rsidRPr="00D60899">
        <w:rPr>
          <w:rFonts w:ascii="Arial" w:hAnsi="Arial" w:cs="Arial"/>
          <w:color w:val="000000" w:themeColor="text1"/>
          <w:sz w:val="24"/>
          <w:szCs w:val="24"/>
        </w:rPr>
        <w:t xml:space="preserve">Tomando a consideración los resultados </w:t>
      </w:r>
      <w:r w:rsidR="00D60899">
        <w:rPr>
          <w:rFonts w:ascii="Arial" w:hAnsi="Arial" w:cs="Arial"/>
          <w:color w:val="000000" w:themeColor="text1"/>
          <w:sz w:val="24"/>
          <w:szCs w:val="24"/>
        </w:rPr>
        <w:t xml:space="preserve">de la aplicación de la encuesta </w:t>
      </w:r>
      <w:r w:rsidR="0057617B">
        <w:rPr>
          <w:rFonts w:ascii="Arial" w:hAnsi="Arial" w:cs="Arial"/>
          <w:color w:val="000000" w:themeColor="text1"/>
          <w:sz w:val="24"/>
          <w:szCs w:val="24"/>
        </w:rPr>
        <w:t xml:space="preserve">a los estudiantes de 3er </w:t>
      </w:r>
      <w:r w:rsidR="00D60899">
        <w:rPr>
          <w:rFonts w:ascii="Arial" w:hAnsi="Arial" w:cs="Arial"/>
          <w:color w:val="000000" w:themeColor="text1"/>
          <w:sz w:val="24"/>
          <w:szCs w:val="24"/>
        </w:rPr>
        <w:t>año del Liceo Bolivariano “Cayaurima”, se evidenció que tienen un conocimiento abstracto de la situación física de la zona, solo puntualizan que existen ríos, que hay una estructura montañosa, pero no conocen en profundidad las fallas, ríos, relieve, clima ni vegetación de la zona.</w:t>
      </w:r>
    </w:p>
    <w:p w:rsidR="00D60899" w:rsidRDefault="00D60899" w:rsidP="00D60899">
      <w:pPr>
        <w:spacing w:line="360" w:lineRule="auto"/>
        <w:jc w:val="both"/>
        <w:rPr>
          <w:rFonts w:ascii="Arial" w:hAnsi="Arial" w:cs="Arial"/>
          <w:color w:val="000000" w:themeColor="text1"/>
          <w:sz w:val="24"/>
          <w:szCs w:val="24"/>
        </w:rPr>
      </w:pPr>
    </w:p>
    <w:p w:rsidR="00D60899" w:rsidRDefault="00D60899" w:rsidP="00D6089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ab/>
        <w:t>Expresando con esto que existe un nivel muy bajo de conocimiento de la zona tanto en lo físico, espacial y social.</w:t>
      </w:r>
      <w:r w:rsidR="00171A1B">
        <w:rPr>
          <w:rFonts w:ascii="Arial" w:hAnsi="Arial" w:cs="Arial"/>
          <w:color w:val="000000" w:themeColor="text1"/>
          <w:sz w:val="24"/>
          <w:szCs w:val="24"/>
        </w:rPr>
        <w:t xml:space="preserve"> Otros de los aspectos que se pudieron evidenciar en los resultados  es el sentido de pertenencia del  lugar,  lo que significa que los habitantes de la comunidad de Las Trincheras están dispuestos a recibir conocimiento</w:t>
      </w:r>
      <w:r w:rsidR="00D712EF">
        <w:rPr>
          <w:rFonts w:ascii="Arial" w:hAnsi="Arial" w:cs="Arial"/>
          <w:color w:val="000000" w:themeColor="text1"/>
          <w:sz w:val="24"/>
          <w:szCs w:val="24"/>
        </w:rPr>
        <w:t xml:space="preserve"> técnico y físico de la zona para prever acontecimientos que se puedan suscitar en el </w:t>
      </w:r>
      <w:r w:rsidR="00E74780">
        <w:rPr>
          <w:rFonts w:ascii="Arial" w:hAnsi="Arial" w:cs="Arial"/>
          <w:color w:val="000000" w:themeColor="text1"/>
          <w:sz w:val="24"/>
          <w:szCs w:val="24"/>
        </w:rPr>
        <w:t>área.</w:t>
      </w:r>
    </w:p>
    <w:p w:rsidR="00D712EF" w:rsidRDefault="00D712EF" w:rsidP="00D60899">
      <w:pPr>
        <w:spacing w:line="360" w:lineRule="auto"/>
        <w:jc w:val="both"/>
        <w:rPr>
          <w:rFonts w:ascii="Arial" w:hAnsi="Arial" w:cs="Arial"/>
          <w:color w:val="000000" w:themeColor="text1"/>
          <w:sz w:val="24"/>
          <w:szCs w:val="24"/>
        </w:rPr>
      </w:pPr>
    </w:p>
    <w:p w:rsidR="00E74780" w:rsidRDefault="00E74780" w:rsidP="00D60899">
      <w:pPr>
        <w:spacing w:line="360" w:lineRule="auto"/>
        <w:jc w:val="both"/>
        <w:rPr>
          <w:rFonts w:ascii="Arial" w:hAnsi="Arial" w:cs="Arial"/>
          <w:b/>
          <w:color w:val="000000" w:themeColor="text1"/>
          <w:sz w:val="24"/>
          <w:szCs w:val="24"/>
        </w:rPr>
      </w:pPr>
      <w:r w:rsidRPr="00E74780">
        <w:rPr>
          <w:rFonts w:ascii="Arial" w:hAnsi="Arial" w:cs="Arial"/>
          <w:b/>
          <w:color w:val="000000" w:themeColor="text1"/>
          <w:sz w:val="24"/>
          <w:szCs w:val="24"/>
        </w:rPr>
        <w:t>Objetivos de la propuesta</w:t>
      </w:r>
    </w:p>
    <w:p w:rsidR="00E74780" w:rsidRDefault="00E74780" w:rsidP="00D6089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Objetivo General</w:t>
      </w:r>
    </w:p>
    <w:p w:rsidR="00E74780" w:rsidRDefault="00E74780" w:rsidP="00D60899">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E74780">
        <w:rPr>
          <w:rFonts w:ascii="Arial" w:hAnsi="Arial" w:cs="Arial"/>
          <w:color w:val="000000" w:themeColor="text1"/>
          <w:sz w:val="24"/>
          <w:szCs w:val="24"/>
        </w:rPr>
        <w:t>Diseñar un programa de educación alternativo para el riesgo</w:t>
      </w:r>
      <w:r>
        <w:rPr>
          <w:rFonts w:ascii="Arial" w:hAnsi="Arial" w:cs="Arial"/>
          <w:color w:val="000000" w:themeColor="text1"/>
          <w:sz w:val="24"/>
          <w:szCs w:val="24"/>
        </w:rPr>
        <w:t>.</w:t>
      </w:r>
    </w:p>
    <w:p w:rsidR="00CF4C83" w:rsidRDefault="00CF4C83" w:rsidP="00D60899">
      <w:pPr>
        <w:spacing w:line="360" w:lineRule="auto"/>
        <w:jc w:val="both"/>
        <w:rPr>
          <w:rFonts w:ascii="Arial" w:hAnsi="Arial" w:cs="Arial"/>
          <w:color w:val="000000" w:themeColor="text1"/>
          <w:sz w:val="24"/>
          <w:szCs w:val="24"/>
        </w:rPr>
      </w:pPr>
    </w:p>
    <w:p w:rsidR="00CF4C83" w:rsidRPr="00F65E56" w:rsidRDefault="00F65E56" w:rsidP="00D60899">
      <w:pPr>
        <w:spacing w:line="360" w:lineRule="auto"/>
        <w:jc w:val="both"/>
        <w:rPr>
          <w:rFonts w:ascii="Arial" w:hAnsi="Arial" w:cs="Arial"/>
          <w:b/>
          <w:color w:val="000000" w:themeColor="text1"/>
          <w:sz w:val="24"/>
          <w:szCs w:val="24"/>
        </w:rPr>
      </w:pPr>
      <w:r w:rsidRPr="00F65E56">
        <w:rPr>
          <w:rFonts w:ascii="Arial" w:hAnsi="Arial" w:cs="Arial"/>
          <w:b/>
          <w:color w:val="000000" w:themeColor="text1"/>
          <w:sz w:val="24"/>
          <w:szCs w:val="24"/>
        </w:rPr>
        <w:t>Objetivos</w:t>
      </w:r>
      <w:r w:rsidR="00CF4C83" w:rsidRPr="00F65E56">
        <w:rPr>
          <w:rFonts w:ascii="Arial" w:hAnsi="Arial" w:cs="Arial"/>
          <w:b/>
          <w:color w:val="000000" w:themeColor="text1"/>
          <w:sz w:val="24"/>
          <w:szCs w:val="24"/>
        </w:rPr>
        <w:t xml:space="preserve"> </w:t>
      </w:r>
      <w:r w:rsidRPr="00F65E56">
        <w:rPr>
          <w:rFonts w:ascii="Arial" w:hAnsi="Arial" w:cs="Arial"/>
          <w:b/>
          <w:color w:val="000000" w:themeColor="text1"/>
          <w:sz w:val="24"/>
          <w:szCs w:val="24"/>
        </w:rPr>
        <w:t>Específicos</w:t>
      </w:r>
    </w:p>
    <w:p w:rsidR="00464595" w:rsidRDefault="00F65E56" w:rsidP="00464595">
      <w:pPr>
        <w:pStyle w:val="Prrafodelista"/>
        <w:numPr>
          <w:ilvl w:val="0"/>
          <w:numId w:val="1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Promover el conocimiento físico-espacial del área de estudio local.</w:t>
      </w:r>
    </w:p>
    <w:p w:rsidR="00464595" w:rsidRDefault="00464595" w:rsidP="00464595">
      <w:pPr>
        <w:pStyle w:val="Prrafodelista"/>
        <w:numPr>
          <w:ilvl w:val="0"/>
          <w:numId w:val="1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Desarrollar acciones para la prevención y mitigación en zonas vulnerables y riesgos en la localidad desde la relación escuela-comunidad.</w:t>
      </w:r>
    </w:p>
    <w:p w:rsidR="00464595" w:rsidRDefault="00464595" w:rsidP="00464595">
      <w:pPr>
        <w:pStyle w:val="Prrafodelista"/>
        <w:spacing w:line="360" w:lineRule="auto"/>
        <w:jc w:val="both"/>
        <w:rPr>
          <w:rFonts w:ascii="Arial" w:hAnsi="Arial" w:cs="Arial"/>
          <w:color w:val="000000" w:themeColor="text1"/>
          <w:sz w:val="24"/>
          <w:szCs w:val="24"/>
        </w:rPr>
      </w:pPr>
    </w:p>
    <w:p w:rsidR="00464595" w:rsidRDefault="00464595" w:rsidP="00464595">
      <w:pPr>
        <w:pStyle w:val="Prrafodelista"/>
        <w:numPr>
          <w:ilvl w:val="0"/>
          <w:numId w:val="1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Accionar programas educativos en la formación de valores, e identidad del espacio local.</w:t>
      </w:r>
    </w:p>
    <w:p w:rsidR="00464595" w:rsidRPr="00464595" w:rsidRDefault="00464595" w:rsidP="00464595">
      <w:pPr>
        <w:pStyle w:val="Prrafodelista"/>
        <w:rPr>
          <w:rFonts w:ascii="Arial" w:hAnsi="Arial" w:cs="Arial"/>
          <w:color w:val="000000" w:themeColor="text1"/>
          <w:sz w:val="24"/>
          <w:szCs w:val="24"/>
        </w:rPr>
      </w:pPr>
    </w:p>
    <w:p w:rsidR="00464595" w:rsidRPr="00464595" w:rsidRDefault="00464595" w:rsidP="00464595">
      <w:pPr>
        <w:pStyle w:val="Prrafodelista"/>
        <w:spacing w:line="360" w:lineRule="auto"/>
        <w:jc w:val="both"/>
        <w:rPr>
          <w:rFonts w:ascii="Arial" w:hAnsi="Arial" w:cs="Arial"/>
          <w:color w:val="000000" w:themeColor="text1"/>
          <w:sz w:val="24"/>
          <w:szCs w:val="24"/>
        </w:rPr>
      </w:pPr>
    </w:p>
    <w:p w:rsidR="00D712EF" w:rsidRDefault="00D712EF" w:rsidP="00D60899">
      <w:pPr>
        <w:spacing w:line="360" w:lineRule="auto"/>
        <w:jc w:val="both"/>
        <w:rPr>
          <w:rFonts w:ascii="Arial" w:hAnsi="Arial" w:cs="Arial"/>
          <w:b/>
          <w:color w:val="000000" w:themeColor="text1"/>
          <w:sz w:val="24"/>
          <w:szCs w:val="24"/>
        </w:rPr>
      </w:pPr>
      <w:r w:rsidRPr="00D712EF">
        <w:rPr>
          <w:rFonts w:ascii="Arial" w:hAnsi="Arial" w:cs="Arial"/>
          <w:b/>
          <w:color w:val="000000" w:themeColor="text1"/>
          <w:sz w:val="24"/>
          <w:szCs w:val="24"/>
        </w:rPr>
        <w:t>Justificación</w:t>
      </w:r>
    </w:p>
    <w:p w:rsidR="00E74780" w:rsidRDefault="00D712EF" w:rsidP="00D60899">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D712EF">
        <w:rPr>
          <w:rFonts w:ascii="Arial" w:hAnsi="Arial" w:cs="Arial"/>
          <w:color w:val="000000" w:themeColor="text1"/>
          <w:sz w:val="24"/>
          <w:szCs w:val="24"/>
        </w:rPr>
        <w:t>Esta propuesta es de gran importancia ya que es necesario</w:t>
      </w:r>
      <w:r w:rsidR="00EA5DFB">
        <w:rPr>
          <w:rFonts w:ascii="Arial" w:hAnsi="Arial" w:cs="Arial"/>
          <w:color w:val="000000" w:themeColor="text1"/>
          <w:sz w:val="24"/>
          <w:szCs w:val="24"/>
        </w:rPr>
        <w:t xml:space="preserve"> que esta comunidad la cual presenta situaciones de riesgo geográfico y alta vulnerabilidad</w:t>
      </w:r>
      <w:r w:rsidR="00E74780">
        <w:rPr>
          <w:rFonts w:ascii="Arial" w:hAnsi="Arial" w:cs="Arial"/>
          <w:color w:val="000000" w:themeColor="text1"/>
          <w:sz w:val="24"/>
          <w:szCs w:val="24"/>
        </w:rPr>
        <w:t>, obtengan un conocimiento más profundo acerca de</w:t>
      </w:r>
      <w:r w:rsidRPr="00D712EF">
        <w:rPr>
          <w:rFonts w:ascii="Arial" w:hAnsi="Arial" w:cs="Arial"/>
          <w:color w:val="000000" w:themeColor="text1"/>
          <w:sz w:val="24"/>
          <w:szCs w:val="24"/>
        </w:rPr>
        <w:t xml:space="preserve"> las áreas vulnerables, el espacio físico</w:t>
      </w:r>
      <w:r w:rsidR="00E74780">
        <w:rPr>
          <w:rFonts w:ascii="Arial" w:hAnsi="Arial" w:cs="Arial"/>
          <w:color w:val="000000" w:themeColor="text1"/>
          <w:sz w:val="24"/>
          <w:szCs w:val="24"/>
        </w:rPr>
        <w:t xml:space="preserve"> y todo lo que ello implica en materia educativa para la concientización y concienciación de la misma.</w:t>
      </w:r>
    </w:p>
    <w:p w:rsidR="00E74780" w:rsidRDefault="00E74780" w:rsidP="00D60899">
      <w:pPr>
        <w:spacing w:line="360" w:lineRule="auto"/>
        <w:jc w:val="both"/>
        <w:rPr>
          <w:rFonts w:ascii="Arial" w:hAnsi="Arial" w:cs="Arial"/>
          <w:color w:val="000000" w:themeColor="text1"/>
          <w:sz w:val="24"/>
          <w:szCs w:val="24"/>
        </w:rPr>
      </w:pPr>
    </w:p>
    <w:p w:rsidR="00D712EF" w:rsidRDefault="00E74780" w:rsidP="00D60899">
      <w:pPr>
        <w:spacing w:line="360" w:lineRule="auto"/>
        <w:jc w:val="both"/>
        <w:rPr>
          <w:rFonts w:ascii="Arial" w:hAnsi="Arial" w:cs="Arial"/>
          <w:b/>
          <w:color w:val="000000" w:themeColor="text1"/>
          <w:sz w:val="24"/>
          <w:szCs w:val="24"/>
        </w:rPr>
      </w:pPr>
      <w:r>
        <w:rPr>
          <w:rFonts w:ascii="Arial" w:hAnsi="Arial" w:cs="Arial"/>
          <w:color w:val="000000" w:themeColor="text1"/>
          <w:sz w:val="24"/>
          <w:szCs w:val="24"/>
        </w:rPr>
        <w:t xml:space="preserve"> </w:t>
      </w:r>
      <w:r w:rsidR="007F0304" w:rsidRPr="007F0304">
        <w:rPr>
          <w:rFonts w:ascii="Arial" w:hAnsi="Arial" w:cs="Arial"/>
          <w:b/>
          <w:color w:val="000000" w:themeColor="text1"/>
          <w:sz w:val="24"/>
          <w:szCs w:val="24"/>
        </w:rPr>
        <w:t>Misión de la propuesta</w:t>
      </w:r>
    </w:p>
    <w:p w:rsidR="007F0304" w:rsidRDefault="007F0304" w:rsidP="00D60899">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7F0304">
        <w:rPr>
          <w:rFonts w:ascii="Arial" w:hAnsi="Arial" w:cs="Arial"/>
          <w:color w:val="000000" w:themeColor="text1"/>
          <w:sz w:val="24"/>
          <w:szCs w:val="24"/>
        </w:rPr>
        <w:t>Formar a la comunidad de Trincheras desde la relación escuela-comunidad en materia de riesgos geográficos</w:t>
      </w:r>
      <w:r w:rsidR="008B4B34">
        <w:rPr>
          <w:rFonts w:ascii="Arial" w:hAnsi="Arial" w:cs="Arial"/>
          <w:color w:val="000000" w:themeColor="text1"/>
          <w:sz w:val="24"/>
          <w:szCs w:val="24"/>
        </w:rPr>
        <w:t xml:space="preserve"> a través de una educación alternativa</w:t>
      </w:r>
      <w:r>
        <w:rPr>
          <w:rFonts w:ascii="Arial" w:hAnsi="Arial" w:cs="Arial"/>
          <w:color w:val="000000" w:themeColor="text1"/>
          <w:sz w:val="24"/>
          <w:szCs w:val="24"/>
        </w:rPr>
        <w:t>.</w:t>
      </w:r>
    </w:p>
    <w:p w:rsidR="007F0304" w:rsidRDefault="007F0304" w:rsidP="00D60899">
      <w:pPr>
        <w:spacing w:line="360" w:lineRule="auto"/>
        <w:jc w:val="both"/>
        <w:rPr>
          <w:rFonts w:ascii="Arial" w:hAnsi="Arial" w:cs="Arial"/>
          <w:color w:val="000000" w:themeColor="text1"/>
          <w:sz w:val="24"/>
          <w:szCs w:val="24"/>
        </w:rPr>
      </w:pPr>
    </w:p>
    <w:p w:rsidR="007F0304" w:rsidRDefault="008B4B34" w:rsidP="00D60899">
      <w:pPr>
        <w:spacing w:line="360" w:lineRule="auto"/>
        <w:jc w:val="both"/>
        <w:rPr>
          <w:rFonts w:ascii="Arial" w:hAnsi="Arial" w:cs="Arial"/>
          <w:b/>
          <w:color w:val="000000" w:themeColor="text1"/>
          <w:sz w:val="24"/>
          <w:szCs w:val="24"/>
        </w:rPr>
      </w:pPr>
      <w:r w:rsidRPr="008B4B34">
        <w:rPr>
          <w:rFonts w:ascii="Arial" w:hAnsi="Arial" w:cs="Arial"/>
          <w:b/>
          <w:color w:val="000000" w:themeColor="text1"/>
          <w:sz w:val="24"/>
          <w:szCs w:val="24"/>
        </w:rPr>
        <w:t>Visión</w:t>
      </w:r>
      <w:r w:rsidR="007F0304" w:rsidRPr="008B4B34">
        <w:rPr>
          <w:rFonts w:ascii="Arial" w:hAnsi="Arial" w:cs="Arial"/>
          <w:b/>
          <w:color w:val="000000" w:themeColor="text1"/>
          <w:sz w:val="24"/>
          <w:szCs w:val="24"/>
        </w:rPr>
        <w:t xml:space="preserve"> de la propuesta</w:t>
      </w:r>
    </w:p>
    <w:p w:rsidR="008B4B34" w:rsidRDefault="008B4B34" w:rsidP="00D60899">
      <w:pPr>
        <w:spacing w:line="360" w:lineRule="auto"/>
        <w:jc w:val="both"/>
        <w:rPr>
          <w:rFonts w:ascii="Arial" w:hAnsi="Arial" w:cs="Arial"/>
          <w:color w:val="000000" w:themeColor="text1"/>
          <w:sz w:val="24"/>
          <w:szCs w:val="24"/>
        </w:rPr>
      </w:pPr>
      <w:r>
        <w:rPr>
          <w:rFonts w:ascii="Arial" w:hAnsi="Arial" w:cs="Arial"/>
          <w:b/>
          <w:color w:val="000000" w:themeColor="text1"/>
          <w:sz w:val="24"/>
          <w:szCs w:val="24"/>
        </w:rPr>
        <w:tab/>
      </w:r>
      <w:r w:rsidRPr="008B4B34">
        <w:rPr>
          <w:rFonts w:ascii="Arial" w:hAnsi="Arial" w:cs="Arial"/>
          <w:color w:val="000000" w:themeColor="text1"/>
          <w:sz w:val="24"/>
          <w:szCs w:val="24"/>
        </w:rPr>
        <w:t>Contribuir en la formación educativa de la comunidad de Las Trincheras en función de los riesgos geográficos bajo la concepción de una escuela alternativa (escuela-comunidad), es decir, la comunidad va a la escuela o la escuela va a la comunidad.</w:t>
      </w:r>
    </w:p>
    <w:p w:rsidR="008B4B34" w:rsidRDefault="008B4B34" w:rsidP="00D60899">
      <w:pPr>
        <w:spacing w:line="360" w:lineRule="auto"/>
        <w:jc w:val="both"/>
        <w:rPr>
          <w:rFonts w:ascii="Arial" w:hAnsi="Arial" w:cs="Arial"/>
          <w:color w:val="000000" w:themeColor="text1"/>
          <w:sz w:val="24"/>
          <w:szCs w:val="24"/>
        </w:rPr>
      </w:pPr>
    </w:p>
    <w:p w:rsidR="008B4B34" w:rsidRDefault="008B4B34" w:rsidP="00D60899">
      <w:pPr>
        <w:spacing w:line="360" w:lineRule="auto"/>
        <w:jc w:val="both"/>
        <w:rPr>
          <w:rFonts w:ascii="Arial" w:hAnsi="Arial" w:cs="Arial"/>
          <w:b/>
          <w:color w:val="000000" w:themeColor="text1"/>
          <w:sz w:val="24"/>
          <w:szCs w:val="24"/>
        </w:rPr>
      </w:pPr>
      <w:r w:rsidRPr="008B4B34">
        <w:rPr>
          <w:rFonts w:ascii="Arial" w:hAnsi="Arial" w:cs="Arial"/>
          <w:b/>
          <w:color w:val="000000" w:themeColor="text1"/>
          <w:sz w:val="24"/>
          <w:szCs w:val="24"/>
        </w:rPr>
        <w:lastRenderedPageBreak/>
        <w:t>Fundamentación Teórica</w:t>
      </w:r>
    </w:p>
    <w:p w:rsidR="00E158A5" w:rsidRDefault="00E158A5" w:rsidP="00D60899">
      <w:pPr>
        <w:spacing w:line="360" w:lineRule="auto"/>
        <w:jc w:val="both"/>
        <w:rPr>
          <w:rFonts w:ascii="Arial" w:hAnsi="Arial" w:cs="Arial"/>
          <w:b/>
          <w:color w:val="000000" w:themeColor="text1"/>
          <w:sz w:val="24"/>
          <w:szCs w:val="24"/>
        </w:rPr>
      </w:pPr>
    </w:p>
    <w:p w:rsidR="00E158A5" w:rsidRDefault="00E158A5" w:rsidP="00D6089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Teoría Educativa</w:t>
      </w:r>
    </w:p>
    <w:p w:rsidR="00E158A5" w:rsidRDefault="00E158A5" w:rsidP="00E158A5">
      <w:pPr>
        <w:spacing w:line="360" w:lineRule="auto"/>
        <w:jc w:val="both"/>
        <w:rPr>
          <w:rFonts w:ascii="Arial" w:hAnsi="Arial" w:cs="Arial"/>
          <w:color w:val="000000" w:themeColor="text1"/>
          <w:sz w:val="24"/>
          <w:szCs w:val="24"/>
        </w:rPr>
      </w:pPr>
      <w:r w:rsidRPr="00E158A5">
        <w:rPr>
          <w:rFonts w:ascii="Arial" w:hAnsi="Arial" w:cs="Arial"/>
          <w:color w:val="000000" w:themeColor="text1"/>
          <w:sz w:val="24"/>
          <w:szCs w:val="24"/>
        </w:rPr>
        <w:t xml:space="preserve">Teoría del aprendizaje significativo de </w:t>
      </w:r>
      <w:proofErr w:type="spellStart"/>
      <w:r w:rsidRPr="00E158A5">
        <w:rPr>
          <w:rFonts w:ascii="Arial" w:hAnsi="Arial" w:cs="Arial"/>
          <w:color w:val="000000" w:themeColor="text1"/>
          <w:sz w:val="24"/>
          <w:szCs w:val="24"/>
        </w:rPr>
        <w:t>Ausubel</w:t>
      </w:r>
      <w:proofErr w:type="spellEnd"/>
      <w:r>
        <w:rPr>
          <w:rFonts w:ascii="Arial" w:hAnsi="Arial" w:cs="Arial"/>
          <w:color w:val="000000" w:themeColor="text1"/>
          <w:sz w:val="24"/>
          <w:szCs w:val="24"/>
        </w:rPr>
        <w:t xml:space="preserve"> </w:t>
      </w:r>
      <w:r w:rsidR="008C644C">
        <w:rPr>
          <w:rFonts w:ascii="Arial" w:hAnsi="Arial" w:cs="Arial"/>
          <w:color w:val="000000" w:themeColor="text1"/>
          <w:sz w:val="24"/>
          <w:szCs w:val="24"/>
        </w:rPr>
        <w:t>(1968)</w:t>
      </w:r>
    </w:p>
    <w:p w:rsidR="00E158A5" w:rsidRPr="009228AF" w:rsidRDefault="00E158A5" w:rsidP="00E158A5">
      <w:pPr>
        <w:spacing w:line="360" w:lineRule="auto"/>
        <w:ind w:firstLine="708"/>
        <w:jc w:val="both"/>
        <w:rPr>
          <w:rFonts w:ascii="Arial" w:hAnsi="Arial" w:cs="Arial"/>
          <w:color w:val="000000" w:themeColor="text1"/>
          <w:sz w:val="24"/>
          <w:szCs w:val="24"/>
          <w:lang w:val="es-ES"/>
        </w:rPr>
      </w:pPr>
      <w:r w:rsidRPr="009228AF">
        <w:rPr>
          <w:rFonts w:ascii="Arial" w:hAnsi="Arial" w:cs="Arial"/>
          <w:color w:val="000000" w:themeColor="text1"/>
          <w:sz w:val="24"/>
          <w:szCs w:val="24"/>
          <w:lang w:val="es-ES"/>
        </w:rPr>
        <w:t xml:space="preserve">El </w:t>
      </w:r>
      <w:r w:rsidRPr="009228AF">
        <w:rPr>
          <w:rFonts w:ascii="Arial" w:hAnsi="Arial" w:cs="Arial"/>
          <w:bCs/>
          <w:color w:val="000000" w:themeColor="text1"/>
          <w:sz w:val="24"/>
          <w:szCs w:val="24"/>
          <w:lang w:val="es-ES"/>
        </w:rPr>
        <w:t>aprendizaje significativo</w:t>
      </w:r>
      <w:r w:rsidRPr="009228AF">
        <w:rPr>
          <w:rFonts w:ascii="Arial" w:hAnsi="Arial" w:cs="Arial"/>
          <w:color w:val="000000" w:themeColor="text1"/>
          <w:sz w:val="24"/>
          <w:szCs w:val="24"/>
          <w:lang w:val="es-ES"/>
        </w:rPr>
        <w:t xml:space="preserve"> es, según el teórico norteamericano </w:t>
      </w:r>
      <w:hyperlink r:id="rId16" w:tooltip="David Ausubel" w:history="1">
        <w:r w:rsidRPr="009228AF">
          <w:rPr>
            <w:rStyle w:val="Hipervnculo"/>
            <w:rFonts w:ascii="Arial" w:hAnsi="Arial" w:cs="Arial"/>
            <w:color w:val="000000" w:themeColor="text1"/>
            <w:sz w:val="24"/>
            <w:szCs w:val="24"/>
            <w:u w:val="none"/>
            <w:lang w:val="es-ES"/>
          </w:rPr>
          <w:t xml:space="preserve">David </w:t>
        </w:r>
        <w:proofErr w:type="spellStart"/>
        <w:r w:rsidRPr="009228AF">
          <w:rPr>
            <w:rStyle w:val="Hipervnculo"/>
            <w:rFonts w:ascii="Arial" w:hAnsi="Arial" w:cs="Arial"/>
            <w:color w:val="000000" w:themeColor="text1"/>
            <w:sz w:val="24"/>
            <w:szCs w:val="24"/>
            <w:u w:val="none"/>
            <w:lang w:val="es-ES"/>
          </w:rPr>
          <w:t>Ausubel</w:t>
        </w:r>
        <w:proofErr w:type="spellEnd"/>
      </w:hyperlink>
      <w:r w:rsidRPr="009228AF">
        <w:rPr>
          <w:rFonts w:ascii="Arial" w:hAnsi="Arial" w:cs="Arial"/>
          <w:color w:val="000000" w:themeColor="text1"/>
          <w:sz w:val="24"/>
          <w:szCs w:val="24"/>
          <w:lang w:val="es-ES"/>
        </w:rPr>
        <w:t xml:space="preserve">, el tipo de aprendizaje en que un </w:t>
      </w:r>
      <w:hyperlink r:id="rId17" w:tooltip="Estudiante" w:history="1">
        <w:r w:rsidRPr="009228AF">
          <w:rPr>
            <w:rStyle w:val="Hipervnculo"/>
            <w:rFonts w:ascii="Arial" w:hAnsi="Arial" w:cs="Arial"/>
            <w:color w:val="000000" w:themeColor="text1"/>
            <w:sz w:val="24"/>
            <w:szCs w:val="24"/>
            <w:u w:val="none"/>
            <w:lang w:val="es-ES"/>
          </w:rPr>
          <w:t>estudiante</w:t>
        </w:r>
      </w:hyperlink>
      <w:r w:rsidRPr="009228AF">
        <w:rPr>
          <w:rFonts w:ascii="Arial" w:hAnsi="Arial" w:cs="Arial"/>
          <w:color w:val="000000" w:themeColor="text1"/>
          <w:sz w:val="24"/>
          <w:szCs w:val="24"/>
          <w:lang w:val="es-ES"/>
        </w:rPr>
        <w:t xml:space="preserve"> relaciona la </w:t>
      </w:r>
      <w:hyperlink r:id="rId18" w:tooltip="Información" w:history="1">
        <w:r w:rsidRPr="009228AF">
          <w:rPr>
            <w:rStyle w:val="Hipervnculo"/>
            <w:rFonts w:ascii="Arial" w:hAnsi="Arial" w:cs="Arial"/>
            <w:color w:val="000000" w:themeColor="text1"/>
            <w:sz w:val="24"/>
            <w:szCs w:val="24"/>
            <w:u w:val="none"/>
            <w:lang w:val="es-ES"/>
          </w:rPr>
          <w:t>información</w:t>
        </w:r>
      </w:hyperlink>
      <w:r w:rsidRPr="009228AF">
        <w:rPr>
          <w:rFonts w:ascii="Arial" w:hAnsi="Arial" w:cs="Arial"/>
          <w:color w:val="000000" w:themeColor="text1"/>
          <w:sz w:val="24"/>
          <w:szCs w:val="24"/>
          <w:lang w:val="es-ES"/>
        </w:rPr>
        <w:t xml:space="preserve"> nueva con la que ya posee, reajustando y reconstruyendo ambas informaciones en este proceso. Dicho de otro modo, la estructura de los conocimientos previos condiciona los nuevos conocimientos y experiencias, y éstos, a su vez, modifican y reestructuran aquellos. Este concepto y teoría están enmarcados en el marco de la </w:t>
      </w:r>
      <w:hyperlink r:id="rId19" w:tooltip="Psicología constructivista" w:history="1">
        <w:r w:rsidRPr="009228AF">
          <w:rPr>
            <w:rStyle w:val="Hipervnculo"/>
            <w:rFonts w:ascii="Arial" w:hAnsi="Arial" w:cs="Arial"/>
            <w:color w:val="000000" w:themeColor="text1"/>
            <w:sz w:val="24"/>
            <w:szCs w:val="24"/>
            <w:u w:val="none"/>
            <w:lang w:val="es-ES"/>
          </w:rPr>
          <w:t>psicología constructivista</w:t>
        </w:r>
      </w:hyperlink>
      <w:r w:rsidRPr="009228AF">
        <w:rPr>
          <w:rFonts w:ascii="Arial" w:hAnsi="Arial" w:cs="Arial"/>
          <w:color w:val="000000" w:themeColor="text1"/>
          <w:sz w:val="24"/>
          <w:szCs w:val="24"/>
          <w:lang w:val="es-ES"/>
        </w:rPr>
        <w:t>.</w:t>
      </w:r>
    </w:p>
    <w:p w:rsidR="00E158A5" w:rsidRPr="00E158A5" w:rsidRDefault="00E158A5" w:rsidP="00E158A5">
      <w:pPr>
        <w:spacing w:line="360" w:lineRule="auto"/>
        <w:ind w:firstLine="708"/>
        <w:jc w:val="both"/>
        <w:rPr>
          <w:rFonts w:ascii="Arial" w:hAnsi="Arial" w:cs="Arial"/>
          <w:color w:val="000000" w:themeColor="text1"/>
          <w:lang w:val="es-ES"/>
        </w:rPr>
      </w:pPr>
    </w:p>
    <w:p w:rsidR="00E158A5" w:rsidRDefault="00E158A5" w:rsidP="00E158A5">
      <w:pPr>
        <w:spacing w:line="360" w:lineRule="auto"/>
        <w:ind w:firstLine="708"/>
        <w:jc w:val="both"/>
        <w:rPr>
          <w:rFonts w:ascii="Arial" w:hAnsi="Arial" w:cs="Arial"/>
          <w:color w:val="000000" w:themeColor="text1"/>
          <w:sz w:val="24"/>
          <w:szCs w:val="24"/>
          <w:lang w:val="es-ES"/>
        </w:rPr>
      </w:pPr>
      <w:r w:rsidRPr="00E158A5">
        <w:rPr>
          <w:rFonts w:ascii="Arial" w:hAnsi="Arial" w:cs="Arial"/>
          <w:color w:val="000000" w:themeColor="text1"/>
          <w:sz w:val="24"/>
          <w:szCs w:val="24"/>
          <w:lang w:val="es-ES"/>
        </w:rPr>
        <w:t>El aprendizaje significativo ocurre cuando una nueva información se conecta con un concepto relevante preexistente en la estructura cognitiva, esto implica que las nuevas ideas, conceptos y proposiciones pueden ser aprendidos significativamente en la medida en que otras ideas, conceptos o proposiciones relevantes estén adecuadamente claras y disponibles en la estructura cognitiva del individuo y que funcionen como un punto de anclaje a las primeras.</w:t>
      </w:r>
    </w:p>
    <w:p w:rsidR="00E158A5" w:rsidRPr="00E158A5" w:rsidRDefault="00E158A5" w:rsidP="00E158A5">
      <w:pPr>
        <w:spacing w:line="360" w:lineRule="auto"/>
        <w:ind w:firstLine="708"/>
        <w:jc w:val="both"/>
        <w:rPr>
          <w:rFonts w:ascii="Arial" w:hAnsi="Arial" w:cs="Arial"/>
          <w:color w:val="000000" w:themeColor="text1"/>
          <w:sz w:val="24"/>
          <w:szCs w:val="24"/>
          <w:lang w:val="es-ES"/>
        </w:rPr>
      </w:pPr>
    </w:p>
    <w:p w:rsidR="00E158A5" w:rsidRDefault="00E158A5" w:rsidP="00E158A5">
      <w:pPr>
        <w:spacing w:line="360" w:lineRule="auto"/>
        <w:ind w:firstLine="708"/>
        <w:jc w:val="both"/>
        <w:rPr>
          <w:rFonts w:ascii="Arial" w:hAnsi="Arial" w:cs="Arial"/>
          <w:color w:val="000000" w:themeColor="text1"/>
          <w:sz w:val="24"/>
          <w:szCs w:val="24"/>
          <w:lang w:val="es-ES"/>
        </w:rPr>
      </w:pPr>
      <w:r w:rsidRPr="00E158A5">
        <w:rPr>
          <w:rFonts w:ascii="Arial" w:hAnsi="Arial" w:cs="Arial"/>
          <w:color w:val="000000" w:themeColor="text1"/>
          <w:sz w:val="24"/>
          <w:szCs w:val="24"/>
          <w:lang w:val="es-ES"/>
        </w:rPr>
        <w:t xml:space="preserve">Es decir, en conclusión el aprendizaje significativo se basa en los conocimientos previos que tiene el individuo más los conocimientos nuevos que va adquiriendo. Estos dos al relacionarse, forman una conexión y es así como se forma el </w:t>
      </w:r>
      <w:r>
        <w:rPr>
          <w:rFonts w:ascii="Arial" w:hAnsi="Arial" w:cs="Arial"/>
          <w:color w:val="000000" w:themeColor="text1"/>
          <w:sz w:val="24"/>
          <w:szCs w:val="24"/>
          <w:lang w:val="es-ES"/>
        </w:rPr>
        <w:t xml:space="preserve">nuevo aprendizaje, es decir, el </w:t>
      </w:r>
      <w:r w:rsidRPr="00E158A5">
        <w:rPr>
          <w:rFonts w:ascii="Arial" w:hAnsi="Arial" w:cs="Arial"/>
          <w:color w:val="000000" w:themeColor="text1"/>
          <w:sz w:val="24"/>
          <w:szCs w:val="24"/>
          <w:lang w:val="es-ES"/>
        </w:rPr>
        <w:t>aprendizaje significativo.</w:t>
      </w:r>
    </w:p>
    <w:p w:rsidR="00E158A5" w:rsidRPr="00E158A5" w:rsidRDefault="00E158A5" w:rsidP="00E158A5">
      <w:pPr>
        <w:spacing w:line="360" w:lineRule="auto"/>
        <w:ind w:firstLine="708"/>
        <w:jc w:val="both"/>
        <w:rPr>
          <w:rFonts w:ascii="Arial" w:hAnsi="Arial" w:cs="Arial"/>
          <w:color w:val="000000" w:themeColor="text1"/>
          <w:sz w:val="24"/>
          <w:szCs w:val="24"/>
          <w:lang w:val="es-ES"/>
        </w:rPr>
      </w:pPr>
    </w:p>
    <w:p w:rsidR="00E158A5" w:rsidRDefault="00E158A5" w:rsidP="00E158A5">
      <w:pPr>
        <w:spacing w:line="360" w:lineRule="auto"/>
        <w:ind w:firstLine="708"/>
        <w:jc w:val="both"/>
        <w:rPr>
          <w:rFonts w:ascii="Arial" w:hAnsi="Arial" w:cs="Arial"/>
          <w:color w:val="000000" w:themeColor="text1"/>
          <w:sz w:val="24"/>
          <w:szCs w:val="24"/>
          <w:lang w:val="es-ES"/>
        </w:rPr>
      </w:pPr>
      <w:r w:rsidRPr="00E158A5">
        <w:rPr>
          <w:rFonts w:ascii="Arial" w:hAnsi="Arial" w:cs="Arial"/>
          <w:color w:val="000000" w:themeColor="text1"/>
          <w:sz w:val="24"/>
          <w:szCs w:val="24"/>
          <w:lang w:val="es-ES"/>
        </w:rPr>
        <w:t>Además el aprendizaje significativo de acuerdo con la práctica docente se manifiesta de diferentes maneras y conforme al contexto del alumno y a los tipos de experiencias que tenga cada niño y la forma en que las relacione.</w:t>
      </w:r>
    </w:p>
    <w:p w:rsidR="007308C6" w:rsidRPr="007308C6" w:rsidRDefault="007308C6" w:rsidP="00E158A5">
      <w:pPr>
        <w:spacing w:line="360" w:lineRule="auto"/>
        <w:ind w:firstLine="708"/>
        <w:jc w:val="both"/>
        <w:rPr>
          <w:rFonts w:ascii="Arial" w:hAnsi="Arial" w:cs="Arial"/>
          <w:b/>
          <w:color w:val="000000" w:themeColor="text1"/>
          <w:sz w:val="24"/>
          <w:szCs w:val="24"/>
          <w:lang w:val="es-ES"/>
        </w:rPr>
      </w:pPr>
    </w:p>
    <w:p w:rsidR="007308C6" w:rsidRDefault="007308C6" w:rsidP="007308C6">
      <w:pPr>
        <w:spacing w:line="360" w:lineRule="auto"/>
        <w:jc w:val="both"/>
        <w:rPr>
          <w:rFonts w:ascii="Arial" w:hAnsi="Arial" w:cs="Arial"/>
          <w:b/>
          <w:color w:val="000000" w:themeColor="text1"/>
          <w:sz w:val="24"/>
          <w:szCs w:val="24"/>
          <w:lang w:val="es-ES"/>
        </w:rPr>
      </w:pPr>
      <w:r w:rsidRPr="007308C6">
        <w:rPr>
          <w:rFonts w:ascii="Arial" w:hAnsi="Arial" w:cs="Arial"/>
          <w:b/>
          <w:color w:val="000000" w:themeColor="text1"/>
          <w:sz w:val="24"/>
          <w:szCs w:val="24"/>
          <w:lang w:val="es-ES"/>
        </w:rPr>
        <w:t>Requisitos para hacer posible el desarrollo de la propuesta</w:t>
      </w:r>
    </w:p>
    <w:p w:rsidR="008F65B7" w:rsidRDefault="007308C6" w:rsidP="008F65B7">
      <w:pPr>
        <w:spacing w:line="360"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ab/>
      </w:r>
      <w:r w:rsidR="00EB5245" w:rsidRPr="00EB5245">
        <w:rPr>
          <w:rFonts w:ascii="Arial" w:hAnsi="Arial" w:cs="Arial"/>
          <w:color w:val="000000" w:themeColor="text1"/>
          <w:sz w:val="24"/>
          <w:szCs w:val="24"/>
          <w:lang w:val="es-ES"/>
        </w:rPr>
        <w:t>Se divide e 3 componentes, que son:</w:t>
      </w:r>
    </w:p>
    <w:p w:rsidR="00624E46" w:rsidRPr="008F65B7" w:rsidRDefault="008F65B7" w:rsidP="008F65B7">
      <w:pPr>
        <w:spacing w:line="360" w:lineRule="auto"/>
        <w:jc w:val="both"/>
        <w:rPr>
          <w:rFonts w:ascii="Arial" w:hAnsi="Arial" w:cs="Arial"/>
          <w:color w:val="000000" w:themeColor="text1"/>
          <w:sz w:val="24"/>
          <w:szCs w:val="24"/>
          <w:lang w:val="es-ES"/>
        </w:rPr>
      </w:pPr>
      <w:r w:rsidRPr="008F65B7">
        <w:rPr>
          <w:rFonts w:ascii="Arial" w:hAnsi="Arial" w:cs="Arial"/>
          <w:b/>
          <w:color w:val="000000" w:themeColor="text1"/>
          <w:sz w:val="24"/>
          <w:szCs w:val="24"/>
          <w:lang w:val="es-ES"/>
        </w:rPr>
        <w:t>1.</w:t>
      </w:r>
      <w:r>
        <w:rPr>
          <w:rFonts w:ascii="Arial" w:hAnsi="Arial" w:cs="Arial"/>
          <w:color w:val="000000" w:themeColor="text1"/>
          <w:sz w:val="24"/>
          <w:szCs w:val="24"/>
          <w:lang w:val="es-ES"/>
        </w:rPr>
        <w:t xml:space="preserve"> </w:t>
      </w:r>
      <w:r w:rsidR="001149EE" w:rsidRPr="008F65B7">
        <w:rPr>
          <w:rFonts w:ascii="Arial" w:hAnsi="Arial" w:cs="Arial"/>
          <w:b/>
          <w:color w:val="000000" w:themeColor="text1"/>
          <w:sz w:val="24"/>
          <w:szCs w:val="24"/>
          <w:lang w:val="es-ES"/>
        </w:rPr>
        <w:t>Epistemológico</w:t>
      </w:r>
      <w:r w:rsidR="00624E46" w:rsidRPr="008F65B7">
        <w:rPr>
          <w:rFonts w:ascii="Arial" w:hAnsi="Arial" w:cs="Arial"/>
          <w:b/>
          <w:color w:val="000000" w:themeColor="text1"/>
          <w:sz w:val="24"/>
          <w:szCs w:val="24"/>
          <w:lang w:val="es-ES"/>
        </w:rPr>
        <w:t xml:space="preserve"> físico espacial</w:t>
      </w:r>
    </w:p>
    <w:p w:rsidR="00624E46" w:rsidRPr="00624E46" w:rsidRDefault="00624E46" w:rsidP="00624E46">
      <w:pPr>
        <w:pStyle w:val="Prrafodelista"/>
        <w:spacing w:line="360" w:lineRule="auto"/>
        <w:jc w:val="both"/>
        <w:rPr>
          <w:rFonts w:ascii="Arial" w:hAnsi="Arial" w:cs="Arial"/>
          <w:color w:val="000000" w:themeColor="text1"/>
          <w:sz w:val="24"/>
          <w:szCs w:val="24"/>
          <w:lang w:val="es-ES"/>
        </w:rPr>
      </w:pPr>
      <w:r>
        <w:rPr>
          <w:rFonts w:ascii="Arial" w:hAnsi="Arial" w:cs="Arial"/>
          <w:b/>
          <w:color w:val="000000" w:themeColor="text1"/>
          <w:sz w:val="24"/>
          <w:szCs w:val="24"/>
          <w:lang w:val="es-ES"/>
        </w:rPr>
        <w:t>-</w:t>
      </w:r>
      <w:r w:rsidRPr="00624E46">
        <w:rPr>
          <w:rFonts w:ascii="Arial" w:hAnsi="Arial" w:cs="Arial"/>
          <w:color w:val="000000" w:themeColor="text1"/>
          <w:sz w:val="24"/>
          <w:szCs w:val="24"/>
          <w:lang w:val="es-ES"/>
        </w:rPr>
        <w:t>Clima</w:t>
      </w:r>
    </w:p>
    <w:p w:rsidR="00624E46" w:rsidRPr="00624E46" w:rsidRDefault="00624E46" w:rsidP="00624E46">
      <w:pPr>
        <w:pStyle w:val="Prrafodelista"/>
        <w:spacing w:line="360" w:lineRule="auto"/>
        <w:jc w:val="both"/>
        <w:rPr>
          <w:rFonts w:ascii="Arial" w:hAnsi="Arial" w:cs="Arial"/>
          <w:color w:val="000000" w:themeColor="text1"/>
          <w:sz w:val="24"/>
          <w:szCs w:val="24"/>
          <w:lang w:val="es-ES"/>
        </w:rPr>
      </w:pPr>
      <w:r w:rsidRPr="00624E46">
        <w:rPr>
          <w:rFonts w:ascii="Arial" w:hAnsi="Arial" w:cs="Arial"/>
          <w:color w:val="000000" w:themeColor="text1"/>
          <w:sz w:val="24"/>
          <w:szCs w:val="24"/>
          <w:lang w:val="es-ES"/>
        </w:rPr>
        <w:t>-Vegetación</w:t>
      </w:r>
    </w:p>
    <w:p w:rsidR="00624E46" w:rsidRPr="00624E46" w:rsidRDefault="00624E46" w:rsidP="00624E46">
      <w:pPr>
        <w:pStyle w:val="Prrafodelista"/>
        <w:spacing w:line="360" w:lineRule="auto"/>
        <w:jc w:val="both"/>
        <w:rPr>
          <w:rFonts w:ascii="Arial" w:hAnsi="Arial" w:cs="Arial"/>
          <w:color w:val="000000" w:themeColor="text1"/>
          <w:sz w:val="24"/>
          <w:szCs w:val="24"/>
          <w:lang w:val="es-ES"/>
        </w:rPr>
      </w:pPr>
      <w:r w:rsidRPr="00624E46">
        <w:rPr>
          <w:rFonts w:ascii="Arial" w:hAnsi="Arial" w:cs="Arial"/>
          <w:color w:val="000000" w:themeColor="text1"/>
          <w:sz w:val="24"/>
          <w:szCs w:val="24"/>
          <w:lang w:val="es-ES"/>
        </w:rPr>
        <w:t>-Relieve</w:t>
      </w:r>
    </w:p>
    <w:p w:rsidR="008F65B7" w:rsidRDefault="00624E46" w:rsidP="008F65B7">
      <w:pPr>
        <w:pStyle w:val="Prrafodelista"/>
        <w:spacing w:line="360" w:lineRule="auto"/>
        <w:jc w:val="both"/>
        <w:rPr>
          <w:rFonts w:ascii="Arial" w:hAnsi="Arial" w:cs="Arial"/>
          <w:color w:val="000000" w:themeColor="text1"/>
          <w:sz w:val="24"/>
          <w:szCs w:val="24"/>
          <w:lang w:val="es-ES"/>
        </w:rPr>
      </w:pPr>
      <w:r w:rsidRPr="00624E46">
        <w:rPr>
          <w:rFonts w:ascii="Arial" w:hAnsi="Arial" w:cs="Arial"/>
          <w:color w:val="000000" w:themeColor="text1"/>
          <w:sz w:val="24"/>
          <w:szCs w:val="24"/>
          <w:lang w:val="es-ES"/>
        </w:rPr>
        <w:t>-Hidrografía</w:t>
      </w:r>
    </w:p>
    <w:p w:rsidR="008F65B7" w:rsidRPr="008F65B7" w:rsidRDefault="008F65B7" w:rsidP="008F65B7">
      <w:pPr>
        <w:spacing w:line="360" w:lineRule="auto"/>
        <w:jc w:val="both"/>
        <w:rPr>
          <w:rFonts w:ascii="Arial" w:hAnsi="Arial" w:cs="Arial"/>
          <w:color w:val="000000" w:themeColor="text1"/>
          <w:sz w:val="24"/>
          <w:szCs w:val="24"/>
          <w:lang w:val="es-ES"/>
        </w:rPr>
      </w:pPr>
      <w:r w:rsidRPr="008F65B7">
        <w:rPr>
          <w:rFonts w:ascii="Arial" w:hAnsi="Arial" w:cs="Arial"/>
          <w:b/>
          <w:color w:val="000000" w:themeColor="text1"/>
          <w:sz w:val="24"/>
          <w:szCs w:val="24"/>
          <w:lang w:val="es-ES"/>
        </w:rPr>
        <w:t>2. Zona de riesgos, vulnerabilidad</w:t>
      </w:r>
    </w:p>
    <w:p w:rsidR="008F65B7" w:rsidRDefault="008F65B7" w:rsidP="008F65B7">
      <w:pPr>
        <w:pStyle w:val="Prrafodelista"/>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-Prácticas de campo</w:t>
      </w:r>
    </w:p>
    <w:p w:rsidR="008F65B7" w:rsidRDefault="008F65B7" w:rsidP="008F65B7">
      <w:pPr>
        <w:pStyle w:val="Prrafodelista"/>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-Prevención</w:t>
      </w:r>
    </w:p>
    <w:p w:rsidR="008F65B7" w:rsidRPr="008F65B7" w:rsidRDefault="008F65B7" w:rsidP="008F65B7">
      <w:pPr>
        <w:spacing w:line="360" w:lineRule="auto"/>
        <w:jc w:val="both"/>
        <w:rPr>
          <w:rFonts w:ascii="Arial" w:hAnsi="Arial" w:cs="Arial"/>
          <w:color w:val="000000" w:themeColor="text1"/>
          <w:sz w:val="24"/>
          <w:szCs w:val="24"/>
          <w:lang w:val="es-ES"/>
        </w:rPr>
      </w:pPr>
      <w:r w:rsidRPr="008F65B7">
        <w:rPr>
          <w:rFonts w:ascii="Arial" w:hAnsi="Arial" w:cs="Arial"/>
          <w:b/>
          <w:color w:val="000000" w:themeColor="text1"/>
          <w:sz w:val="24"/>
          <w:szCs w:val="24"/>
          <w:lang w:val="es-ES"/>
        </w:rPr>
        <w:t>3.</w:t>
      </w:r>
      <w:r w:rsidRPr="008F65B7">
        <w:rPr>
          <w:rFonts w:ascii="Arial" w:hAnsi="Arial" w:cs="Arial"/>
          <w:color w:val="000000" w:themeColor="text1"/>
          <w:sz w:val="24"/>
          <w:szCs w:val="24"/>
          <w:lang w:val="es-ES"/>
        </w:rPr>
        <w:t xml:space="preserve"> </w:t>
      </w:r>
      <w:r w:rsidRPr="008F65B7">
        <w:rPr>
          <w:rFonts w:ascii="Arial" w:hAnsi="Arial" w:cs="Arial"/>
          <w:b/>
          <w:color w:val="000000" w:themeColor="text1"/>
          <w:sz w:val="24"/>
          <w:szCs w:val="24"/>
          <w:lang w:val="es-ES"/>
        </w:rPr>
        <w:t>Formativo, educativo</w:t>
      </w:r>
    </w:p>
    <w:p w:rsidR="008F65B7" w:rsidRDefault="008F65B7" w:rsidP="008F65B7">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-Axiología (valores)</w:t>
      </w:r>
    </w:p>
    <w:p w:rsidR="008F65B7" w:rsidRDefault="008F65B7" w:rsidP="008F65B7">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-Escuela promotora</w:t>
      </w:r>
    </w:p>
    <w:p w:rsidR="008F65B7" w:rsidRPr="00631486" w:rsidRDefault="00AD00C1" w:rsidP="008F65B7">
      <w:pPr>
        <w:spacing w:line="360" w:lineRule="auto"/>
        <w:jc w:val="both"/>
        <w:rPr>
          <w:rFonts w:ascii="Arial" w:hAnsi="Arial" w:cs="Arial"/>
          <w:b/>
          <w:color w:val="000000" w:themeColor="text1"/>
          <w:sz w:val="24"/>
          <w:szCs w:val="24"/>
          <w:lang w:val="es-ES"/>
        </w:rPr>
      </w:pPr>
      <w:r w:rsidRPr="00631486">
        <w:rPr>
          <w:rFonts w:ascii="Arial" w:hAnsi="Arial" w:cs="Arial"/>
          <w:b/>
          <w:color w:val="000000" w:themeColor="text1"/>
          <w:sz w:val="24"/>
          <w:szCs w:val="24"/>
          <w:lang w:val="es-ES"/>
        </w:rPr>
        <w:t>Fases:</w:t>
      </w:r>
    </w:p>
    <w:p w:rsidR="00AD00C1" w:rsidRDefault="00AD00C1" w:rsidP="00AD00C1">
      <w:pPr>
        <w:pStyle w:val="Prrafodelista"/>
        <w:numPr>
          <w:ilvl w:val="0"/>
          <w:numId w:val="23"/>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Formación interna</w:t>
      </w:r>
    </w:p>
    <w:p w:rsidR="007308C6" w:rsidRPr="00673572" w:rsidRDefault="00AD00C1" w:rsidP="00673572">
      <w:pPr>
        <w:pStyle w:val="Prrafodelista"/>
        <w:numPr>
          <w:ilvl w:val="0"/>
          <w:numId w:val="23"/>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Formación externa (mediadores, folletos, charlas, mesas de trabajo, experiencias).</w:t>
      </w:r>
    </w:p>
    <w:p w:rsidR="008C644C" w:rsidRDefault="008C644C" w:rsidP="008C644C">
      <w:pPr>
        <w:spacing w:line="360" w:lineRule="auto"/>
        <w:jc w:val="both"/>
        <w:rPr>
          <w:rFonts w:ascii="Arial" w:hAnsi="Arial" w:cs="Arial"/>
          <w:color w:val="000000" w:themeColor="text1"/>
          <w:sz w:val="24"/>
          <w:szCs w:val="24"/>
          <w:lang w:val="es-ES"/>
        </w:rPr>
      </w:pPr>
    </w:p>
    <w:p w:rsidR="00F944A9" w:rsidRDefault="00F944A9" w:rsidP="00D60899">
      <w:pPr>
        <w:spacing w:line="360" w:lineRule="auto"/>
        <w:jc w:val="both"/>
        <w:rPr>
          <w:rFonts w:ascii="Arial" w:hAnsi="Arial" w:cs="Arial"/>
          <w:b/>
          <w:color w:val="000000" w:themeColor="text1"/>
          <w:sz w:val="24"/>
          <w:szCs w:val="24"/>
          <w:lang w:val="es-ES"/>
        </w:rPr>
      </w:pPr>
      <w:r>
        <w:rPr>
          <w:rFonts w:ascii="Arial" w:hAnsi="Arial" w:cs="Arial"/>
          <w:b/>
          <w:color w:val="000000" w:themeColor="text1"/>
          <w:sz w:val="24"/>
          <w:szCs w:val="24"/>
          <w:lang w:val="es-ES"/>
        </w:rPr>
        <w:t>Necesidades para la ejecución de la propuesta</w:t>
      </w:r>
    </w:p>
    <w:p w:rsidR="00116663" w:rsidRDefault="00C232D2" w:rsidP="00D60899">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Recursos humanos (internos)</w:t>
      </w:r>
    </w:p>
    <w:p w:rsidR="00116663" w:rsidRPr="00116663" w:rsidRDefault="00C232D2" w:rsidP="00116663">
      <w:pPr>
        <w:pStyle w:val="Prrafodelista"/>
        <w:numPr>
          <w:ilvl w:val="0"/>
          <w:numId w:val="17"/>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Docente mediador</w:t>
      </w:r>
    </w:p>
    <w:p w:rsidR="00116663" w:rsidRPr="00116663" w:rsidRDefault="00C232D2" w:rsidP="00116663">
      <w:pPr>
        <w:pStyle w:val="Prrafodelista"/>
        <w:numPr>
          <w:ilvl w:val="0"/>
          <w:numId w:val="17"/>
        </w:numPr>
        <w:spacing w:line="360" w:lineRule="auto"/>
        <w:jc w:val="both"/>
        <w:rPr>
          <w:rFonts w:ascii="Arial" w:hAnsi="Arial" w:cs="Arial"/>
          <w:color w:val="000000" w:themeColor="text1"/>
          <w:sz w:val="24"/>
          <w:szCs w:val="24"/>
          <w:lang w:val="es-ES"/>
        </w:rPr>
      </w:pPr>
      <w:r w:rsidRPr="00116663">
        <w:rPr>
          <w:rFonts w:ascii="Arial" w:hAnsi="Arial" w:cs="Arial"/>
          <w:color w:val="000000" w:themeColor="text1"/>
          <w:sz w:val="24"/>
          <w:szCs w:val="24"/>
          <w:lang w:val="es-ES"/>
        </w:rPr>
        <w:t>Estudiante promotor social</w:t>
      </w:r>
    </w:p>
    <w:p w:rsidR="00EA68AA" w:rsidRDefault="00C232D2" w:rsidP="00116663">
      <w:pPr>
        <w:pStyle w:val="Prrafodelista"/>
        <w:numPr>
          <w:ilvl w:val="0"/>
          <w:numId w:val="17"/>
        </w:numPr>
        <w:spacing w:line="360" w:lineRule="auto"/>
        <w:jc w:val="both"/>
        <w:rPr>
          <w:rFonts w:ascii="Arial" w:hAnsi="Arial" w:cs="Arial"/>
          <w:color w:val="000000" w:themeColor="text1"/>
          <w:sz w:val="24"/>
          <w:szCs w:val="24"/>
          <w:lang w:val="es-ES"/>
        </w:rPr>
      </w:pPr>
      <w:r w:rsidRPr="00116663">
        <w:rPr>
          <w:rFonts w:ascii="Arial" w:hAnsi="Arial" w:cs="Arial"/>
          <w:color w:val="000000" w:themeColor="text1"/>
          <w:sz w:val="24"/>
          <w:szCs w:val="24"/>
          <w:lang w:val="es-ES"/>
        </w:rPr>
        <w:t>Comunidad: actores</w:t>
      </w:r>
    </w:p>
    <w:p w:rsidR="00116663" w:rsidRPr="00EA68AA" w:rsidRDefault="00116663" w:rsidP="00EA68AA">
      <w:pPr>
        <w:spacing w:line="360" w:lineRule="auto"/>
        <w:jc w:val="both"/>
        <w:rPr>
          <w:rFonts w:ascii="Arial" w:hAnsi="Arial" w:cs="Arial"/>
          <w:color w:val="000000" w:themeColor="text1"/>
          <w:sz w:val="24"/>
          <w:szCs w:val="24"/>
          <w:lang w:val="es-ES"/>
        </w:rPr>
      </w:pPr>
      <w:r w:rsidRPr="00EA68AA">
        <w:rPr>
          <w:rFonts w:ascii="Arial" w:hAnsi="Arial" w:cs="Arial"/>
          <w:color w:val="000000" w:themeColor="text1"/>
          <w:sz w:val="24"/>
          <w:szCs w:val="24"/>
          <w:lang w:val="es-ES"/>
        </w:rPr>
        <w:t>Recursos humanos (externos)</w:t>
      </w:r>
    </w:p>
    <w:p w:rsidR="00116663" w:rsidRPr="00116663" w:rsidRDefault="00116663" w:rsidP="00116663">
      <w:pPr>
        <w:pStyle w:val="Prrafodelista"/>
        <w:numPr>
          <w:ilvl w:val="0"/>
          <w:numId w:val="18"/>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FUNVISIS</w:t>
      </w:r>
    </w:p>
    <w:p w:rsidR="00116663" w:rsidRPr="00116663" w:rsidRDefault="00116663" w:rsidP="00116663">
      <w:pPr>
        <w:pStyle w:val="Prrafodelista"/>
        <w:numPr>
          <w:ilvl w:val="0"/>
          <w:numId w:val="18"/>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Protección Civil</w:t>
      </w:r>
    </w:p>
    <w:p w:rsidR="00116663" w:rsidRDefault="00116663" w:rsidP="00116663">
      <w:pPr>
        <w:pStyle w:val="Prrafodelista"/>
        <w:numPr>
          <w:ilvl w:val="0"/>
          <w:numId w:val="18"/>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Bomberos</w:t>
      </w:r>
    </w:p>
    <w:p w:rsidR="00EA68AA" w:rsidRDefault="00EA68AA" w:rsidP="00EA68AA">
      <w:p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Recursos técnicos</w:t>
      </w:r>
    </w:p>
    <w:p w:rsidR="00DA1BC5" w:rsidRDefault="00DA1BC5" w:rsidP="00DA1BC5">
      <w:pPr>
        <w:pStyle w:val="Prrafodelista"/>
        <w:numPr>
          <w:ilvl w:val="0"/>
          <w:numId w:val="19"/>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GPS</w:t>
      </w:r>
    </w:p>
    <w:p w:rsidR="00DA1BC5" w:rsidRDefault="00DA1BC5" w:rsidP="00DA1BC5">
      <w:pPr>
        <w:pStyle w:val="Prrafodelista"/>
        <w:numPr>
          <w:ilvl w:val="0"/>
          <w:numId w:val="19"/>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Computadoras</w:t>
      </w:r>
    </w:p>
    <w:p w:rsidR="00DA1BC5" w:rsidRDefault="00DA1BC5" w:rsidP="00DA1BC5">
      <w:pPr>
        <w:pStyle w:val="Prrafodelista"/>
        <w:numPr>
          <w:ilvl w:val="0"/>
          <w:numId w:val="19"/>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Impresoras</w:t>
      </w:r>
    </w:p>
    <w:p w:rsidR="00DA1BC5" w:rsidRDefault="00DA1BC5" w:rsidP="00DA1BC5">
      <w:pPr>
        <w:pStyle w:val="Prrafodelista"/>
        <w:numPr>
          <w:ilvl w:val="0"/>
          <w:numId w:val="19"/>
        </w:numPr>
        <w:spacing w:line="360" w:lineRule="auto"/>
        <w:jc w:val="both"/>
        <w:rPr>
          <w:rFonts w:ascii="Arial" w:hAnsi="Arial" w:cs="Arial"/>
          <w:color w:val="000000" w:themeColor="text1"/>
          <w:sz w:val="24"/>
          <w:szCs w:val="24"/>
          <w:lang w:val="es-ES"/>
        </w:rPr>
      </w:pPr>
      <w:r>
        <w:rPr>
          <w:rFonts w:ascii="Arial" w:hAnsi="Arial" w:cs="Arial"/>
          <w:color w:val="000000" w:themeColor="text1"/>
          <w:sz w:val="24"/>
          <w:szCs w:val="24"/>
          <w:lang w:val="es-ES"/>
        </w:rPr>
        <w:t>Cámara fotográfica</w:t>
      </w:r>
    </w:p>
    <w:p w:rsidR="00E830A4" w:rsidRDefault="00E830A4" w:rsidP="00D60899">
      <w:pPr>
        <w:spacing w:line="360" w:lineRule="auto"/>
        <w:jc w:val="both"/>
        <w:rPr>
          <w:rFonts w:ascii="Arial" w:hAnsi="Arial" w:cs="Arial"/>
          <w:color w:val="000000" w:themeColor="text1"/>
          <w:sz w:val="24"/>
          <w:szCs w:val="24"/>
          <w:lang w:val="es-ES"/>
        </w:rPr>
      </w:pPr>
    </w:p>
    <w:p w:rsidR="000446C4" w:rsidRDefault="000446C4" w:rsidP="00D60899">
      <w:pPr>
        <w:spacing w:line="360" w:lineRule="auto"/>
        <w:jc w:val="both"/>
        <w:rPr>
          <w:rFonts w:ascii="Arial" w:hAnsi="Arial" w:cs="Arial"/>
          <w:b/>
          <w:color w:val="000000" w:themeColor="text1"/>
          <w:sz w:val="24"/>
          <w:szCs w:val="24"/>
          <w:lang w:val="es-ES"/>
        </w:rPr>
      </w:pPr>
      <w:r w:rsidRPr="000446C4">
        <w:rPr>
          <w:rFonts w:ascii="Arial" w:hAnsi="Arial" w:cs="Arial"/>
          <w:b/>
          <w:color w:val="000000" w:themeColor="text1"/>
          <w:sz w:val="24"/>
          <w:szCs w:val="24"/>
          <w:lang w:val="es-ES"/>
        </w:rPr>
        <w:t>Políticas educativas de la propuesta</w:t>
      </w:r>
    </w:p>
    <w:p w:rsidR="00E830A4" w:rsidRPr="00DD3E82" w:rsidRDefault="000446C4" w:rsidP="00E830A4">
      <w:pPr>
        <w:spacing w:line="360" w:lineRule="auto"/>
        <w:jc w:val="both"/>
        <w:rPr>
          <w:rFonts w:ascii="Arial" w:hAnsi="Arial" w:cs="Arial"/>
          <w:color w:val="000000" w:themeColor="text1"/>
          <w:sz w:val="24"/>
          <w:szCs w:val="24"/>
        </w:rPr>
      </w:pPr>
      <w:r>
        <w:rPr>
          <w:rFonts w:ascii="Arial" w:hAnsi="Arial" w:cs="Arial"/>
          <w:b/>
          <w:color w:val="000000" w:themeColor="text1"/>
          <w:sz w:val="24"/>
          <w:szCs w:val="24"/>
          <w:lang w:val="es-ES"/>
        </w:rPr>
        <w:tab/>
      </w:r>
      <w:r w:rsidR="00E830A4" w:rsidRPr="00DD3E82">
        <w:rPr>
          <w:rFonts w:ascii="Arial" w:hAnsi="Arial" w:cs="Arial"/>
          <w:color w:val="000000" w:themeColor="text1"/>
          <w:sz w:val="24"/>
          <w:szCs w:val="24"/>
        </w:rPr>
        <w:t xml:space="preserve">Enmarcado en el V Objetivo del Plan de la Patria con el fin de consolidar el compromiso y llamado de nuestro comandante presidente Hugo Rafael Chávez Frías. La finalidad de esta es accionar con políticas y prácticas educativas en función de la visión integral del ambiente y de la realidad socio-ambiental de la comunidad, teniendo como entes rectores los ministerios del Poder Popular para el Ambiente y de Educación, donde también podrán participar representantes de otras instancias tanto públicas como privadas en función de la necesidad del trabajo en el subsistema de educación básica. </w:t>
      </w:r>
    </w:p>
    <w:p w:rsidR="00E830A4" w:rsidRPr="00E830A4" w:rsidRDefault="00E830A4" w:rsidP="00275144">
      <w:pPr>
        <w:spacing w:line="360" w:lineRule="auto"/>
        <w:ind w:firstLine="708"/>
        <w:jc w:val="both"/>
        <w:rPr>
          <w:rFonts w:ascii="Arial" w:hAnsi="Arial" w:cs="Arial"/>
          <w:color w:val="000000" w:themeColor="text1"/>
          <w:sz w:val="24"/>
          <w:szCs w:val="24"/>
        </w:rPr>
      </w:pPr>
      <w:r w:rsidRPr="00E830A4">
        <w:rPr>
          <w:rFonts w:ascii="Arial" w:hAnsi="Arial" w:cs="Arial"/>
          <w:color w:val="000000" w:themeColor="text1"/>
          <w:sz w:val="24"/>
          <w:szCs w:val="24"/>
        </w:rPr>
        <w:t xml:space="preserve">Dentro de los propósitos de este colectivo podemos señalar la consolidación de articulación entre las carteras de Educación y de Ambiente, el impulso de los colectivos para lograr la concreción de proyectos, así como profundizar la formación permanente y hacer un monitoreo secuencial de las acciones realizadas por los mismos. </w:t>
      </w:r>
    </w:p>
    <w:p w:rsidR="000446C4" w:rsidRDefault="000446C4"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41722A" w:rsidRDefault="0041722A" w:rsidP="00D60899">
      <w:pPr>
        <w:spacing w:line="360" w:lineRule="auto"/>
        <w:jc w:val="both"/>
        <w:rPr>
          <w:rFonts w:ascii="Arial" w:hAnsi="Arial" w:cs="Arial"/>
          <w:color w:val="000000" w:themeColor="text1"/>
          <w:sz w:val="24"/>
          <w:szCs w:val="24"/>
        </w:rPr>
      </w:pPr>
    </w:p>
    <w:p w:rsidR="00A212EF" w:rsidRDefault="00A212EF" w:rsidP="00D60899">
      <w:pPr>
        <w:spacing w:line="360" w:lineRule="auto"/>
        <w:jc w:val="both"/>
        <w:rPr>
          <w:rFonts w:ascii="Arial" w:hAnsi="Arial" w:cs="Arial"/>
          <w:color w:val="000000" w:themeColor="text1"/>
          <w:sz w:val="24"/>
          <w:szCs w:val="24"/>
        </w:rPr>
      </w:pPr>
    </w:p>
    <w:p w:rsidR="00A212EF" w:rsidRDefault="00A212EF" w:rsidP="00A212EF">
      <w:pPr>
        <w:spacing w:line="360" w:lineRule="auto"/>
        <w:jc w:val="center"/>
        <w:rPr>
          <w:rFonts w:ascii="Arial" w:hAnsi="Arial" w:cs="Arial"/>
          <w:b/>
          <w:color w:val="000000" w:themeColor="text1"/>
          <w:sz w:val="24"/>
          <w:szCs w:val="24"/>
        </w:rPr>
      </w:pPr>
      <w:r w:rsidRPr="00A212EF">
        <w:rPr>
          <w:rFonts w:ascii="Arial" w:hAnsi="Arial" w:cs="Arial"/>
          <w:b/>
          <w:color w:val="000000" w:themeColor="text1"/>
          <w:sz w:val="24"/>
          <w:szCs w:val="24"/>
        </w:rPr>
        <w:t>Plan de acción de la propuesta</w:t>
      </w:r>
    </w:p>
    <w:p w:rsidR="00A212EF" w:rsidRDefault="00A212EF" w:rsidP="00A212EF">
      <w:pPr>
        <w:tabs>
          <w:tab w:val="left" w:pos="6555"/>
        </w:tabs>
        <w:rPr>
          <w:rFonts w:ascii="Arial" w:hAnsi="Arial" w:cs="Arial"/>
          <w:sz w:val="24"/>
          <w:szCs w:val="24"/>
        </w:rPr>
      </w:pPr>
      <w:r>
        <w:rPr>
          <w:rFonts w:ascii="Arial" w:hAnsi="Arial" w:cs="Arial"/>
          <w:sz w:val="24"/>
          <w:szCs w:val="24"/>
        </w:rPr>
        <w:tab/>
      </w:r>
    </w:p>
    <w:tbl>
      <w:tblPr>
        <w:tblStyle w:val="Listaclara-nfasis5"/>
        <w:tblW w:w="8755" w:type="dxa"/>
        <w:tblLayout w:type="fixed"/>
        <w:tblLook w:val="04A0"/>
      </w:tblPr>
      <w:tblGrid>
        <w:gridCol w:w="1367"/>
        <w:gridCol w:w="1009"/>
        <w:gridCol w:w="1648"/>
        <w:gridCol w:w="1359"/>
        <w:gridCol w:w="1813"/>
        <w:gridCol w:w="1559"/>
      </w:tblGrid>
      <w:tr w:rsidR="00DD50DC" w:rsidTr="00AA5CAA">
        <w:trPr>
          <w:cnfStyle w:val="100000000000"/>
        </w:trPr>
        <w:tc>
          <w:tcPr>
            <w:cnfStyle w:val="001000000000"/>
            <w:tcW w:w="1367" w:type="dxa"/>
          </w:tcPr>
          <w:p w:rsidR="00BB5D89" w:rsidRDefault="00BB5D89" w:rsidP="00BB5D89">
            <w:pPr>
              <w:tabs>
                <w:tab w:val="left" w:pos="6555"/>
              </w:tabs>
              <w:jc w:val="center"/>
              <w:rPr>
                <w:rFonts w:ascii="Arial" w:hAnsi="Arial" w:cs="Arial"/>
                <w:sz w:val="24"/>
                <w:szCs w:val="24"/>
              </w:rPr>
            </w:pPr>
            <w:r>
              <w:rPr>
                <w:rFonts w:ascii="Arial" w:hAnsi="Arial" w:cs="Arial"/>
                <w:sz w:val="24"/>
                <w:szCs w:val="24"/>
              </w:rPr>
              <w:t>Lapso de ejecución</w:t>
            </w:r>
          </w:p>
        </w:tc>
        <w:tc>
          <w:tcPr>
            <w:tcW w:w="1009" w:type="dxa"/>
          </w:tcPr>
          <w:p w:rsidR="00BB5D89" w:rsidRDefault="00BB5D89" w:rsidP="00BB5D89">
            <w:pPr>
              <w:tabs>
                <w:tab w:val="left" w:pos="6555"/>
              </w:tabs>
              <w:jc w:val="center"/>
              <w:cnfStyle w:val="100000000000"/>
              <w:rPr>
                <w:rFonts w:ascii="Arial" w:hAnsi="Arial" w:cs="Arial"/>
                <w:sz w:val="24"/>
                <w:szCs w:val="24"/>
              </w:rPr>
            </w:pPr>
            <w:r>
              <w:rPr>
                <w:rFonts w:ascii="Arial" w:hAnsi="Arial" w:cs="Arial"/>
                <w:sz w:val="24"/>
                <w:szCs w:val="24"/>
              </w:rPr>
              <w:t>Horas</w:t>
            </w:r>
          </w:p>
        </w:tc>
        <w:tc>
          <w:tcPr>
            <w:tcW w:w="1648" w:type="dxa"/>
          </w:tcPr>
          <w:p w:rsidR="00BB5D89" w:rsidRDefault="00BB5D89" w:rsidP="00BB5D89">
            <w:pPr>
              <w:tabs>
                <w:tab w:val="left" w:pos="6555"/>
              </w:tabs>
              <w:jc w:val="center"/>
              <w:cnfStyle w:val="100000000000"/>
              <w:rPr>
                <w:rFonts w:ascii="Arial" w:hAnsi="Arial" w:cs="Arial"/>
                <w:sz w:val="24"/>
                <w:szCs w:val="24"/>
              </w:rPr>
            </w:pPr>
            <w:r>
              <w:rPr>
                <w:rFonts w:ascii="Arial" w:hAnsi="Arial" w:cs="Arial"/>
                <w:sz w:val="24"/>
                <w:szCs w:val="24"/>
              </w:rPr>
              <w:t>Objetivos</w:t>
            </w:r>
          </w:p>
        </w:tc>
        <w:tc>
          <w:tcPr>
            <w:tcW w:w="1359" w:type="dxa"/>
          </w:tcPr>
          <w:p w:rsidR="00BB5D89" w:rsidRDefault="00BB5D89" w:rsidP="00BB5D89">
            <w:pPr>
              <w:tabs>
                <w:tab w:val="left" w:pos="6555"/>
              </w:tabs>
              <w:jc w:val="center"/>
              <w:cnfStyle w:val="100000000000"/>
              <w:rPr>
                <w:rFonts w:ascii="Arial" w:hAnsi="Arial" w:cs="Arial"/>
                <w:sz w:val="24"/>
                <w:szCs w:val="24"/>
              </w:rPr>
            </w:pPr>
            <w:r>
              <w:rPr>
                <w:rFonts w:ascii="Arial" w:hAnsi="Arial" w:cs="Arial"/>
                <w:sz w:val="24"/>
                <w:szCs w:val="24"/>
              </w:rPr>
              <w:t>Actividad</w:t>
            </w:r>
          </w:p>
        </w:tc>
        <w:tc>
          <w:tcPr>
            <w:tcW w:w="1813" w:type="dxa"/>
          </w:tcPr>
          <w:p w:rsidR="00BB5D89" w:rsidRDefault="00BB5D89" w:rsidP="00BB5D89">
            <w:pPr>
              <w:tabs>
                <w:tab w:val="left" w:pos="6555"/>
              </w:tabs>
              <w:jc w:val="center"/>
              <w:cnfStyle w:val="100000000000"/>
              <w:rPr>
                <w:rFonts w:ascii="Arial" w:hAnsi="Arial" w:cs="Arial"/>
                <w:sz w:val="24"/>
                <w:szCs w:val="24"/>
              </w:rPr>
            </w:pPr>
            <w:r>
              <w:rPr>
                <w:rFonts w:ascii="Arial" w:hAnsi="Arial" w:cs="Arial"/>
                <w:sz w:val="24"/>
                <w:szCs w:val="24"/>
              </w:rPr>
              <w:t>Responsable</w:t>
            </w:r>
          </w:p>
        </w:tc>
        <w:tc>
          <w:tcPr>
            <w:tcW w:w="1559" w:type="dxa"/>
          </w:tcPr>
          <w:p w:rsidR="00BB5D89" w:rsidRDefault="00BB5D89" w:rsidP="00BB5D89">
            <w:pPr>
              <w:tabs>
                <w:tab w:val="left" w:pos="6555"/>
              </w:tabs>
              <w:jc w:val="center"/>
              <w:cnfStyle w:val="100000000000"/>
              <w:rPr>
                <w:rFonts w:ascii="Arial" w:hAnsi="Arial" w:cs="Arial"/>
                <w:sz w:val="24"/>
                <w:szCs w:val="24"/>
              </w:rPr>
            </w:pPr>
            <w:r>
              <w:rPr>
                <w:rFonts w:ascii="Arial" w:hAnsi="Arial" w:cs="Arial"/>
                <w:sz w:val="24"/>
                <w:szCs w:val="24"/>
              </w:rPr>
              <w:t>Recursos</w:t>
            </w:r>
          </w:p>
        </w:tc>
      </w:tr>
      <w:tr w:rsidR="00AA5CAA" w:rsidTr="00AA5CAA">
        <w:trPr>
          <w:cnfStyle w:val="000000100000"/>
          <w:trHeight w:val="2390"/>
        </w:trPr>
        <w:tc>
          <w:tcPr>
            <w:cnfStyle w:val="001000000000"/>
            <w:tcW w:w="1367" w:type="dxa"/>
          </w:tcPr>
          <w:p w:rsidR="00AA5CAA" w:rsidRDefault="00AA5CAA" w:rsidP="00BB5D89">
            <w:pPr>
              <w:tabs>
                <w:tab w:val="left" w:pos="6555"/>
              </w:tabs>
              <w:jc w:val="center"/>
              <w:rPr>
                <w:rFonts w:ascii="Arial" w:hAnsi="Arial" w:cs="Arial"/>
                <w:sz w:val="24"/>
                <w:szCs w:val="24"/>
              </w:rPr>
            </w:pPr>
          </w:p>
          <w:p w:rsidR="00AA5CAA" w:rsidRDefault="00AA5CAA" w:rsidP="00BB5D89">
            <w:pPr>
              <w:tabs>
                <w:tab w:val="left" w:pos="6555"/>
              </w:tabs>
              <w:jc w:val="center"/>
              <w:rPr>
                <w:rFonts w:ascii="Arial" w:hAnsi="Arial" w:cs="Arial"/>
                <w:sz w:val="24"/>
                <w:szCs w:val="24"/>
              </w:rPr>
            </w:pPr>
          </w:p>
          <w:p w:rsidR="00AA5CAA" w:rsidRDefault="00AA5CAA" w:rsidP="00BB5D89">
            <w:pPr>
              <w:tabs>
                <w:tab w:val="left" w:pos="6555"/>
              </w:tabs>
              <w:jc w:val="center"/>
              <w:rPr>
                <w:rFonts w:ascii="Arial" w:hAnsi="Arial" w:cs="Arial"/>
                <w:sz w:val="24"/>
                <w:szCs w:val="24"/>
              </w:rPr>
            </w:pPr>
          </w:p>
          <w:p w:rsidR="00BB5D89" w:rsidRDefault="00BB5D89" w:rsidP="00BB5D89">
            <w:pPr>
              <w:tabs>
                <w:tab w:val="left" w:pos="6555"/>
              </w:tabs>
              <w:jc w:val="center"/>
              <w:rPr>
                <w:rFonts w:ascii="Arial" w:hAnsi="Arial" w:cs="Arial"/>
                <w:sz w:val="24"/>
                <w:szCs w:val="24"/>
              </w:rPr>
            </w:pPr>
            <w:r>
              <w:rPr>
                <w:rFonts w:ascii="Arial" w:hAnsi="Arial" w:cs="Arial"/>
                <w:sz w:val="24"/>
                <w:szCs w:val="24"/>
              </w:rPr>
              <w:t>1 semana</w:t>
            </w:r>
          </w:p>
        </w:tc>
        <w:tc>
          <w:tcPr>
            <w:tcW w:w="1009" w:type="dxa"/>
          </w:tcPr>
          <w:p w:rsidR="00AA5CAA" w:rsidRDefault="00AA5CAA" w:rsidP="00BB5D89">
            <w:pPr>
              <w:tabs>
                <w:tab w:val="left" w:pos="6555"/>
              </w:tabs>
              <w:jc w:val="center"/>
              <w:cnfStyle w:val="000000100000"/>
              <w:rPr>
                <w:rFonts w:ascii="Arial" w:hAnsi="Arial" w:cs="Arial"/>
                <w:sz w:val="24"/>
                <w:szCs w:val="24"/>
              </w:rPr>
            </w:pPr>
          </w:p>
          <w:p w:rsidR="00AA5CAA" w:rsidRDefault="00AA5CAA" w:rsidP="00BB5D89">
            <w:pPr>
              <w:tabs>
                <w:tab w:val="left" w:pos="6555"/>
              </w:tabs>
              <w:jc w:val="center"/>
              <w:cnfStyle w:val="000000100000"/>
              <w:rPr>
                <w:rFonts w:ascii="Arial" w:hAnsi="Arial" w:cs="Arial"/>
                <w:sz w:val="24"/>
                <w:szCs w:val="24"/>
              </w:rPr>
            </w:pPr>
          </w:p>
          <w:p w:rsidR="00AA5CAA" w:rsidRDefault="00AA5CAA" w:rsidP="00BB5D89">
            <w:pPr>
              <w:tabs>
                <w:tab w:val="left" w:pos="6555"/>
              </w:tabs>
              <w:jc w:val="center"/>
              <w:cnfStyle w:val="000000100000"/>
              <w:rPr>
                <w:rFonts w:ascii="Arial" w:hAnsi="Arial" w:cs="Arial"/>
                <w:sz w:val="24"/>
                <w:szCs w:val="24"/>
              </w:rPr>
            </w:pPr>
          </w:p>
          <w:p w:rsidR="00BB5D89" w:rsidRDefault="00BB5D89" w:rsidP="00BB5D89">
            <w:pPr>
              <w:tabs>
                <w:tab w:val="left" w:pos="6555"/>
              </w:tabs>
              <w:jc w:val="center"/>
              <w:cnfStyle w:val="000000100000"/>
              <w:rPr>
                <w:rFonts w:ascii="Arial" w:hAnsi="Arial" w:cs="Arial"/>
                <w:sz w:val="24"/>
                <w:szCs w:val="24"/>
              </w:rPr>
            </w:pPr>
            <w:r>
              <w:rPr>
                <w:rFonts w:ascii="Arial" w:hAnsi="Arial" w:cs="Arial"/>
                <w:sz w:val="24"/>
                <w:szCs w:val="24"/>
              </w:rPr>
              <w:t>4</w:t>
            </w:r>
          </w:p>
        </w:tc>
        <w:tc>
          <w:tcPr>
            <w:tcW w:w="1648" w:type="dxa"/>
          </w:tcPr>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r>
              <w:rPr>
                <w:rFonts w:ascii="Arial" w:hAnsi="Arial" w:cs="Arial"/>
                <w:sz w:val="24"/>
                <w:szCs w:val="24"/>
              </w:rPr>
              <w:t>Organizar las acciones necesarias para emplear la propuesta.</w:t>
            </w:r>
          </w:p>
          <w:p w:rsidR="00AA5CAA" w:rsidRDefault="00AA5CAA" w:rsidP="00AA5CAA">
            <w:pPr>
              <w:tabs>
                <w:tab w:val="left" w:pos="6555"/>
              </w:tabs>
              <w:jc w:val="center"/>
              <w:cnfStyle w:val="000000100000"/>
              <w:rPr>
                <w:rFonts w:ascii="Arial" w:hAnsi="Arial" w:cs="Arial"/>
                <w:sz w:val="24"/>
                <w:szCs w:val="24"/>
              </w:rPr>
            </w:pPr>
          </w:p>
          <w:p w:rsidR="00BB5D89" w:rsidRDefault="00BB5D89" w:rsidP="00AA5CAA">
            <w:pPr>
              <w:tabs>
                <w:tab w:val="left" w:pos="6555"/>
              </w:tabs>
              <w:jc w:val="center"/>
              <w:cnfStyle w:val="000000100000"/>
              <w:rPr>
                <w:rFonts w:ascii="Arial" w:hAnsi="Arial" w:cs="Arial"/>
                <w:sz w:val="24"/>
                <w:szCs w:val="24"/>
              </w:rPr>
            </w:pPr>
          </w:p>
        </w:tc>
        <w:tc>
          <w:tcPr>
            <w:tcW w:w="1359" w:type="dxa"/>
          </w:tcPr>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BB5D89" w:rsidRDefault="003F534C" w:rsidP="00AA5CAA">
            <w:pPr>
              <w:tabs>
                <w:tab w:val="left" w:pos="6555"/>
              </w:tabs>
              <w:jc w:val="center"/>
              <w:cnfStyle w:val="000000100000"/>
              <w:rPr>
                <w:rFonts w:ascii="Arial" w:hAnsi="Arial" w:cs="Arial"/>
                <w:sz w:val="24"/>
                <w:szCs w:val="24"/>
              </w:rPr>
            </w:pPr>
            <w:r>
              <w:rPr>
                <w:rFonts w:ascii="Arial" w:hAnsi="Arial" w:cs="Arial"/>
                <w:sz w:val="24"/>
                <w:szCs w:val="24"/>
              </w:rPr>
              <w:t>Encuentro</w:t>
            </w:r>
          </w:p>
          <w:p w:rsidR="003F534C" w:rsidRDefault="003F534C" w:rsidP="00AA5CAA">
            <w:pPr>
              <w:tabs>
                <w:tab w:val="left" w:pos="6555"/>
              </w:tabs>
              <w:jc w:val="center"/>
              <w:cnfStyle w:val="000000100000"/>
              <w:rPr>
                <w:rFonts w:ascii="Arial" w:hAnsi="Arial" w:cs="Arial"/>
                <w:sz w:val="24"/>
                <w:szCs w:val="24"/>
              </w:rPr>
            </w:pPr>
            <w:r>
              <w:rPr>
                <w:rFonts w:ascii="Arial" w:hAnsi="Arial" w:cs="Arial"/>
                <w:sz w:val="24"/>
                <w:szCs w:val="24"/>
              </w:rPr>
              <w:t>Charla</w:t>
            </w:r>
          </w:p>
        </w:tc>
        <w:tc>
          <w:tcPr>
            <w:tcW w:w="1813" w:type="dxa"/>
          </w:tcPr>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BB5D89" w:rsidRDefault="003F534C" w:rsidP="00AA5CAA">
            <w:pPr>
              <w:tabs>
                <w:tab w:val="left" w:pos="6555"/>
              </w:tabs>
              <w:jc w:val="center"/>
              <w:cnfStyle w:val="000000100000"/>
              <w:rPr>
                <w:rFonts w:ascii="Arial" w:hAnsi="Arial" w:cs="Arial"/>
                <w:sz w:val="24"/>
                <w:szCs w:val="24"/>
              </w:rPr>
            </w:pPr>
            <w:r>
              <w:rPr>
                <w:rFonts w:ascii="Arial" w:hAnsi="Arial" w:cs="Arial"/>
                <w:sz w:val="24"/>
                <w:szCs w:val="24"/>
              </w:rPr>
              <w:t>Facilitadores</w:t>
            </w:r>
          </w:p>
        </w:tc>
        <w:tc>
          <w:tcPr>
            <w:tcW w:w="1559" w:type="dxa"/>
          </w:tcPr>
          <w:p w:rsidR="00AA5CAA" w:rsidRDefault="00AA5CAA" w:rsidP="00AA5CAA">
            <w:pPr>
              <w:tabs>
                <w:tab w:val="left" w:pos="6555"/>
              </w:tabs>
              <w:jc w:val="center"/>
              <w:cnfStyle w:val="000000100000"/>
              <w:rPr>
                <w:rFonts w:ascii="Arial" w:hAnsi="Arial" w:cs="Arial"/>
                <w:sz w:val="24"/>
                <w:szCs w:val="24"/>
              </w:rPr>
            </w:pPr>
          </w:p>
          <w:p w:rsidR="00AA5CAA" w:rsidRDefault="00AA5CAA" w:rsidP="00AA5CAA">
            <w:pPr>
              <w:tabs>
                <w:tab w:val="left" w:pos="6555"/>
              </w:tabs>
              <w:jc w:val="center"/>
              <w:cnfStyle w:val="000000100000"/>
              <w:rPr>
                <w:rFonts w:ascii="Arial" w:hAnsi="Arial" w:cs="Arial"/>
                <w:sz w:val="24"/>
                <w:szCs w:val="24"/>
              </w:rPr>
            </w:pPr>
          </w:p>
          <w:p w:rsidR="00BB5D89" w:rsidRDefault="003F534C" w:rsidP="00AA5CAA">
            <w:pPr>
              <w:tabs>
                <w:tab w:val="left" w:pos="6555"/>
              </w:tabs>
              <w:jc w:val="center"/>
              <w:cnfStyle w:val="000000100000"/>
              <w:rPr>
                <w:rFonts w:ascii="Arial" w:hAnsi="Arial" w:cs="Arial"/>
                <w:sz w:val="24"/>
                <w:szCs w:val="24"/>
              </w:rPr>
            </w:pPr>
            <w:r>
              <w:rPr>
                <w:rFonts w:ascii="Arial" w:hAnsi="Arial" w:cs="Arial"/>
                <w:sz w:val="24"/>
                <w:szCs w:val="24"/>
              </w:rPr>
              <w:t>Diapositivas</w:t>
            </w:r>
          </w:p>
          <w:p w:rsidR="003F534C" w:rsidRDefault="003F534C" w:rsidP="00AA5CAA">
            <w:pPr>
              <w:tabs>
                <w:tab w:val="left" w:pos="6555"/>
              </w:tabs>
              <w:jc w:val="center"/>
              <w:cnfStyle w:val="000000100000"/>
              <w:rPr>
                <w:rFonts w:ascii="Arial" w:hAnsi="Arial" w:cs="Arial"/>
                <w:sz w:val="24"/>
                <w:szCs w:val="24"/>
              </w:rPr>
            </w:pPr>
            <w:r>
              <w:rPr>
                <w:rFonts w:ascii="Arial" w:hAnsi="Arial" w:cs="Arial"/>
                <w:sz w:val="24"/>
                <w:szCs w:val="24"/>
              </w:rPr>
              <w:t>Video beam</w:t>
            </w:r>
          </w:p>
          <w:p w:rsidR="004129CC" w:rsidRDefault="004129CC" w:rsidP="00AA5CAA">
            <w:pPr>
              <w:tabs>
                <w:tab w:val="left" w:pos="6555"/>
              </w:tabs>
              <w:jc w:val="center"/>
              <w:cnfStyle w:val="000000100000"/>
              <w:rPr>
                <w:rFonts w:ascii="Arial" w:hAnsi="Arial" w:cs="Arial"/>
                <w:sz w:val="24"/>
                <w:szCs w:val="24"/>
              </w:rPr>
            </w:pPr>
            <w:r>
              <w:rPr>
                <w:rFonts w:ascii="Arial" w:hAnsi="Arial" w:cs="Arial"/>
                <w:sz w:val="24"/>
                <w:szCs w:val="24"/>
              </w:rPr>
              <w:t>Hojas blancas</w:t>
            </w:r>
          </w:p>
        </w:tc>
      </w:tr>
      <w:tr w:rsidR="00AA5CAA" w:rsidTr="00960507">
        <w:trPr>
          <w:trHeight w:val="3290"/>
        </w:trPr>
        <w:tc>
          <w:tcPr>
            <w:cnfStyle w:val="001000000000"/>
            <w:tcW w:w="1367" w:type="dxa"/>
          </w:tcPr>
          <w:p w:rsidR="00960507" w:rsidRDefault="00960507" w:rsidP="00960507">
            <w:pPr>
              <w:tabs>
                <w:tab w:val="left" w:pos="6555"/>
              </w:tabs>
              <w:jc w:val="center"/>
              <w:rPr>
                <w:rFonts w:ascii="Arial" w:hAnsi="Arial" w:cs="Arial"/>
                <w:sz w:val="24"/>
                <w:szCs w:val="24"/>
              </w:rPr>
            </w:pPr>
          </w:p>
          <w:p w:rsidR="00960507" w:rsidRDefault="00960507" w:rsidP="00960507">
            <w:pPr>
              <w:tabs>
                <w:tab w:val="left" w:pos="6555"/>
              </w:tabs>
              <w:jc w:val="center"/>
              <w:rPr>
                <w:rFonts w:ascii="Arial" w:hAnsi="Arial" w:cs="Arial"/>
                <w:sz w:val="24"/>
                <w:szCs w:val="24"/>
              </w:rPr>
            </w:pPr>
          </w:p>
          <w:p w:rsidR="00960507" w:rsidRDefault="00960507" w:rsidP="00960507">
            <w:pPr>
              <w:tabs>
                <w:tab w:val="left" w:pos="6555"/>
              </w:tabs>
              <w:jc w:val="center"/>
              <w:rPr>
                <w:rFonts w:ascii="Arial" w:hAnsi="Arial" w:cs="Arial"/>
                <w:sz w:val="24"/>
                <w:szCs w:val="24"/>
              </w:rPr>
            </w:pPr>
          </w:p>
          <w:p w:rsidR="00BB5D89" w:rsidRDefault="00AA5CAA" w:rsidP="00960507">
            <w:pPr>
              <w:tabs>
                <w:tab w:val="left" w:pos="6555"/>
              </w:tabs>
              <w:jc w:val="center"/>
              <w:rPr>
                <w:rFonts w:ascii="Arial" w:hAnsi="Arial" w:cs="Arial"/>
                <w:sz w:val="24"/>
                <w:szCs w:val="24"/>
              </w:rPr>
            </w:pPr>
            <w:r>
              <w:rPr>
                <w:rFonts w:ascii="Arial" w:hAnsi="Arial" w:cs="Arial"/>
                <w:sz w:val="24"/>
                <w:szCs w:val="24"/>
              </w:rPr>
              <w:t>1 se</w:t>
            </w:r>
            <w:r w:rsidR="00BB5D89">
              <w:rPr>
                <w:rFonts w:ascii="Arial" w:hAnsi="Arial" w:cs="Arial"/>
                <w:sz w:val="24"/>
                <w:szCs w:val="24"/>
              </w:rPr>
              <w:t>mana</w:t>
            </w:r>
          </w:p>
        </w:tc>
        <w:tc>
          <w:tcPr>
            <w:tcW w:w="1009" w:type="dxa"/>
          </w:tcPr>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BB5D89" w:rsidRDefault="00BB5D89" w:rsidP="00960507">
            <w:pPr>
              <w:tabs>
                <w:tab w:val="left" w:pos="6555"/>
              </w:tabs>
              <w:jc w:val="center"/>
              <w:cnfStyle w:val="000000000000"/>
              <w:rPr>
                <w:rFonts w:ascii="Arial" w:hAnsi="Arial" w:cs="Arial"/>
                <w:sz w:val="24"/>
                <w:szCs w:val="24"/>
              </w:rPr>
            </w:pPr>
            <w:r>
              <w:rPr>
                <w:rFonts w:ascii="Arial" w:hAnsi="Arial" w:cs="Arial"/>
                <w:sz w:val="24"/>
                <w:szCs w:val="24"/>
              </w:rPr>
              <w:t>4</w:t>
            </w:r>
          </w:p>
        </w:tc>
        <w:tc>
          <w:tcPr>
            <w:tcW w:w="1648" w:type="dxa"/>
          </w:tcPr>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BB5D89" w:rsidRDefault="00ED1D09" w:rsidP="00960507">
            <w:pPr>
              <w:tabs>
                <w:tab w:val="left" w:pos="6555"/>
              </w:tabs>
              <w:jc w:val="center"/>
              <w:cnfStyle w:val="000000000000"/>
              <w:rPr>
                <w:rFonts w:ascii="Arial" w:hAnsi="Arial" w:cs="Arial"/>
                <w:sz w:val="24"/>
                <w:szCs w:val="24"/>
              </w:rPr>
            </w:pPr>
            <w:r>
              <w:rPr>
                <w:rFonts w:ascii="Arial" w:hAnsi="Arial" w:cs="Arial"/>
                <w:sz w:val="24"/>
                <w:szCs w:val="24"/>
              </w:rPr>
              <w:t>Capacitar a los participantes en materia de prevención y mitigación de riesgos.</w:t>
            </w:r>
          </w:p>
        </w:tc>
        <w:tc>
          <w:tcPr>
            <w:tcW w:w="1359" w:type="dxa"/>
          </w:tcPr>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BB5D89" w:rsidRDefault="003F534C" w:rsidP="00960507">
            <w:pPr>
              <w:tabs>
                <w:tab w:val="left" w:pos="6555"/>
              </w:tabs>
              <w:jc w:val="center"/>
              <w:cnfStyle w:val="000000000000"/>
              <w:rPr>
                <w:rFonts w:ascii="Arial" w:hAnsi="Arial" w:cs="Arial"/>
                <w:sz w:val="24"/>
                <w:szCs w:val="24"/>
              </w:rPr>
            </w:pPr>
            <w:r>
              <w:rPr>
                <w:rFonts w:ascii="Arial" w:hAnsi="Arial" w:cs="Arial"/>
                <w:sz w:val="24"/>
                <w:szCs w:val="24"/>
              </w:rPr>
              <w:t>Encuentro</w:t>
            </w:r>
          </w:p>
          <w:p w:rsidR="003F534C" w:rsidRDefault="003F534C" w:rsidP="00960507">
            <w:pPr>
              <w:tabs>
                <w:tab w:val="left" w:pos="6555"/>
              </w:tabs>
              <w:jc w:val="center"/>
              <w:cnfStyle w:val="000000000000"/>
              <w:rPr>
                <w:rFonts w:ascii="Arial" w:hAnsi="Arial" w:cs="Arial"/>
                <w:sz w:val="24"/>
                <w:szCs w:val="24"/>
              </w:rPr>
            </w:pPr>
            <w:r>
              <w:rPr>
                <w:rFonts w:ascii="Arial" w:hAnsi="Arial" w:cs="Arial"/>
                <w:sz w:val="24"/>
                <w:szCs w:val="24"/>
              </w:rPr>
              <w:t>Taller</w:t>
            </w:r>
          </w:p>
        </w:tc>
        <w:tc>
          <w:tcPr>
            <w:tcW w:w="1813" w:type="dxa"/>
          </w:tcPr>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BB5D89" w:rsidRDefault="003F534C" w:rsidP="00960507">
            <w:pPr>
              <w:tabs>
                <w:tab w:val="left" w:pos="6555"/>
              </w:tabs>
              <w:jc w:val="center"/>
              <w:cnfStyle w:val="000000000000"/>
              <w:rPr>
                <w:rFonts w:ascii="Arial" w:hAnsi="Arial" w:cs="Arial"/>
                <w:sz w:val="24"/>
                <w:szCs w:val="24"/>
              </w:rPr>
            </w:pPr>
            <w:r>
              <w:rPr>
                <w:rFonts w:ascii="Arial" w:hAnsi="Arial" w:cs="Arial"/>
                <w:sz w:val="24"/>
                <w:szCs w:val="24"/>
              </w:rPr>
              <w:t>Facilitadores</w:t>
            </w:r>
          </w:p>
          <w:p w:rsidR="003F534C" w:rsidRDefault="003F534C" w:rsidP="00960507">
            <w:pPr>
              <w:tabs>
                <w:tab w:val="left" w:pos="6555"/>
              </w:tabs>
              <w:jc w:val="center"/>
              <w:cnfStyle w:val="000000000000"/>
              <w:rPr>
                <w:rFonts w:ascii="Arial" w:hAnsi="Arial" w:cs="Arial"/>
                <w:sz w:val="24"/>
                <w:szCs w:val="24"/>
              </w:rPr>
            </w:pPr>
            <w:r>
              <w:rPr>
                <w:rFonts w:ascii="Arial" w:hAnsi="Arial" w:cs="Arial"/>
                <w:sz w:val="24"/>
                <w:szCs w:val="24"/>
              </w:rPr>
              <w:t>Docente de geografía</w:t>
            </w:r>
          </w:p>
        </w:tc>
        <w:tc>
          <w:tcPr>
            <w:tcW w:w="1559" w:type="dxa"/>
          </w:tcPr>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960507" w:rsidRDefault="00960507" w:rsidP="00960507">
            <w:pPr>
              <w:tabs>
                <w:tab w:val="left" w:pos="6555"/>
              </w:tabs>
              <w:jc w:val="center"/>
              <w:cnfStyle w:val="000000000000"/>
              <w:rPr>
                <w:rFonts w:ascii="Arial" w:hAnsi="Arial" w:cs="Arial"/>
                <w:sz w:val="24"/>
                <w:szCs w:val="24"/>
              </w:rPr>
            </w:pPr>
          </w:p>
          <w:p w:rsidR="00BB5D89" w:rsidRDefault="004129CC" w:rsidP="00960507">
            <w:pPr>
              <w:tabs>
                <w:tab w:val="left" w:pos="6555"/>
              </w:tabs>
              <w:jc w:val="center"/>
              <w:cnfStyle w:val="000000000000"/>
              <w:rPr>
                <w:rFonts w:ascii="Arial" w:hAnsi="Arial" w:cs="Arial"/>
                <w:sz w:val="24"/>
                <w:szCs w:val="24"/>
              </w:rPr>
            </w:pPr>
            <w:r>
              <w:rPr>
                <w:rFonts w:ascii="Arial" w:hAnsi="Arial" w:cs="Arial"/>
                <w:sz w:val="24"/>
                <w:szCs w:val="24"/>
              </w:rPr>
              <w:t>Folletos</w:t>
            </w:r>
          </w:p>
          <w:p w:rsidR="004129CC" w:rsidRDefault="004129CC" w:rsidP="00960507">
            <w:pPr>
              <w:tabs>
                <w:tab w:val="left" w:pos="6555"/>
              </w:tabs>
              <w:jc w:val="center"/>
              <w:cnfStyle w:val="000000000000"/>
              <w:rPr>
                <w:rFonts w:ascii="Arial" w:hAnsi="Arial" w:cs="Arial"/>
                <w:sz w:val="24"/>
                <w:szCs w:val="24"/>
              </w:rPr>
            </w:pPr>
            <w:r>
              <w:rPr>
                <w:rFonts w:ascii="Arial" w:hAnsi="Arial" w:cs="Arial"/>
                <w:sz w:val="24"/>
                <w:szCs w:val="24"/>
              </w:rPr>
              <w:t>Carpetas</w:t>
            </w:r>
          </w:p>
          <w:p w:rsidR="004129CC" w:rsidRDefault="004129CC" w:rsidP="00960507">
            <w:pPr>
              <w:tabs>
                <w:tab w:val="left" w:pos="6555"/>
              </w:tabs>
              <w:jc w:val="center"/>
              <w:cnfStyle w:val="000000000000"/>
              <w:rPr>
                <w:rFonts w:ascii="Arial" w:hAnsi="Arial" w:cs="Arial"/>
                <w:sz w:val="24"/>
                <w:szCs w:val="24"/>
              </w:rPr>
            </w:pPr>
          </w:p>
        </w:tc>
      </w:tr>
      <w:tr w:rsidR="00AA5CAA" w:rsidTr="002D37DB">
        <w:trPr>
          <w:cnfStyle w:val="000000100000"/>
          <w:trHeight w:val="2232"/>
        </w:trPr>
        <w:tc>
          <w:tcPr>
            <w:cnfStyle w:val="001000000000"/>
            <w:tcW w:w="1367" w:type="dxa"/>
          </w:tcPr>
          <w:p w:rsidR="009A2739" w:rsidRDefault="009A2739" w:rsidP="00BB5D89">
            <w:pPr>
              <w:tabs>
                <w:tab w:val="left" w:pos="6555"/>
              </w:tabs>
              <w:jc w:val="center"/>
              <w:rPr>
                <w:rFonts w:ascii="Arial" w:hAnsi="Arial" w:cs="Arial"/>
                <w:sz w:val="24"/>
                <w:szCs w:val="24"/>
              </w:rPr>
            </w:pPr>
          </w:p>
          <w:p w:rsidR="009A2739" w:rsidRDefault="009A2739" w:rsidP="00BB5D89">
            <w:pPr>
              <w:tabs>
                <w:tab w:val="left" w:pos="6555"/>
              </w:tabs>
              <w:jc w:val="center"/>
              <w:rPr>
                <w:rFonts w:ascii="Arial" w:hAnsi="Arial" w:cs="Arial"/>
                <w:sz w:val="24"/>
                <w:szCs w:val="24"/>
              </w:rPr>
            </w:pPr>
          </w:p>
          <w:p w:rsidR="009A2739" w:rsidRDefault="009A2739" w:rsidP="00BB5D89">
            <w:pPr>
              <w:tabs>
                <w:tab w:val="left" w:pos="6555"/>
              </w:tabs>
              <w:jc w:val="center"/>
              <w:rPr>
                <w:rFonts w:ascii="Arial" w:hAnsi="Arial" w:cs="Arial"/>
                <w:sz w:val="24"/>
                <w:szCs w:val="24"/>
              </w:rPr>
            </w:pPr>
          </w:p>
          <w:p w:rsidR="00BB5D89" w:rsidRDefault="00BB5D89" w:rsidP="00BB5D89">
            <w:pPr>
              <w:tabs>
                <w:tab w:val="left" w:pos="6555"/>
              </w:tabs>
              <w:jc w:val="center"/>
              <w:rPr>
                <w:rFonts w:ascii="Arial" w:hAnsi="Arial" w:cs="Arial"/>
                <w:sz w:val="24"/>
                <w:szCs w:val="24"/>
              </w:rPr>
            </w:pPr>
            <w:r>
              <w:rPr>
                <w:rFonts w:ascii="Arial" w:hAnsi="Arial" w:cs="Arial"/>
                <w:sz w:val="24"/>
                <w:szCs w:val="24"/>
              </w:rPr>
              <w:t>1 semana</w:t>
            </w:r>
          </w:p>
        </w:tc>
        <w:tc>
          <w:tcPr>
            <w:tcW w:w="1009" w:type="dxa"/>
          </w:tcPr>
          <w:p w:rsidR="009A2739" w:rsidRDefault="009A2739" w:rsidP="00BB5D89">
            <w:pPr>
              <w:tabs>
                <w:tab w:val="left" w:pos="6555"/>
              </w:tabs>
              <w:jc w:val="center"/>
              <w:cnfStyle w:val="000000100000"/>
              <w:rPr>
                <w:rFonts w:ascii="Arial" w:hAnsi="Arial" w:cs="Arial"/>
                <w:sz w:val="24"/>
                <w:szCs w:val="24"/>
              </w:rPr>
            </w:pPr>
          </w:p>
          <w:p w:rsidR="009A2739" w:rsidRDefault="009A2739" w:rsidP="00BB5D89">
            <w:pPr>
              <w:tabs>
                <w:tab w:val="left" w:pos="6555"/>
              </w:tabs>
              <w:jc w:val="center"/>
              <w:cnfStyle w:val="000000100000"/>
              <w:rPr>
                <w:rFonts w:ascii="Arial" w:hAnsi="Arial" w:cs="Arial"/>
                <w:sz w:val="24"/>
                <w:szCs w:val="24"/>
              </w:rPr>
            </w:pPr>
          </w:p>
          <w:p w:rsidR="009A2739" w:rsidRDefault="009A2739" w:rsidP="00BB5D89">
            <w:pPr>
              <w:tabs>
                <w:tab w:val="left" w:pos="6555"/>
              </w:tabs>
              <w:jc w:val="center"/>
              <w:cnfStyle w:val="000000100000"/>
              <w:rPr>
                <w:rFonts w:ascii="Arial" w:hAnsi="Arial" w:cs="Arial"/>
                <w:sz w:val="24"/>
                <w:szCs w:val="24"/>
              </w:rPr>
            </w:pPr>
          </w:p>
          <w:p w:rsidR="00BB5D89" w:rsidRDefault="00BB5D89" w:rsidP="00BB5D89">
            <w:pPr>
              <w:tabs>
                <w:tab w:val="left" w:pos="6555"/>
              </w:tabs>
              <w:jc w:val="center"/>
              <w:cnfStyle w:val="000000100000"/>
              <w:rPr>
                <w:rFonts w:ascii="Arial" w:hAnsi="Arial" w:cs="Arial"/>
                <w:sz w:val="24"/>
                <w:szCs w:val="24"/>
              </w:rPr>
            </w:pPr>
            <w:r>
              <w:rPr>
                <w:rFonts w:ascii="Arial" w:hAnsi="Arial" w:cs="Arial"/>
                <w:sz w:val="24"/>
                <w:szCs w:val="24"/>
              </w:rPr>
              <w:t>4</w:t>
            </w:r>
          </w:p>
        </w:tc>
        <w:tc>
          <w:tcPr>
            <w:tcW w:w="1648" w:type="dxa"/>
          </w:tcPr>
          <w:p w:rsidR="009A2739" w:rsidRDefault="009A2739" w:rsidP="009A2739">
            <w:pPr>
              <w:tabs>
                <w:tab w:val="left" w:pos="6555"/>
              </w:tabs>
              <w:jc w:val="center"/>
              <w:cnfStyle w:val="000000100000"/>
              <w:rPr>
                <w:rFonts w:ascii="Arial" w:hAnsi="Arial" w:cs="Arial"/>
                <w:sz w:val="24"/>
                <w:szCs w:val="24"/>
              </w:rPr>
            </w:pPr>
          </w:p>
          <w:p w:rsidR="009A2739" w:rsidRDefault="009A2739" w:rsidP="009A2739">
            <w:pPr>
              <w:tabs>
                <w:tab w:val="left" w:pos="6555"/>
              </w:tabs>
              <w:jc w:val="center"/>
              <w:cnfStyle w:val="000000100000"/>
              <w:rPr>
                <w:rFonts w:ascii="Arial" w:hAnsi="Arial" w:cs="Arial"/>
                <w:sz w:val="24"/>
                <w:szCs w:val="24"/>
              </w:rPr>
            </w:pPr>
          </w:p>
          <w:p w:rsidR="00BB5D89" w:rsidRDefault="00960507" w:rsidP="009A2739">
            <w:pPr>
              <w:tabs>
                <w:tab w:val="left" w:pos="6555"/>
              </w:tabs>
              <w:jc w:val="center"/>
              <w:cnfStyle w:val="000000100000"/>
              <w:rPr>
                <w:rFonts w:ascii="Arial" w:hAnsi="Arial" w:cs="Arial"/>
                <w:sz w:val="24"/>
                <w:szCs w:val="24"/>
              </w:rPr>
            </w:pPr>
            <w:r>
              <w:rPr>
                <w:rFonts w:ascii="Arial" w:hAnsi="Arial" w:cs="Arial"/>
                <w:sz w:val="24"/>
                <w:szCs w:val="24"/>
              </w:rPr>
              <w:t xml:space="preserve">Promover </w:t>
            </w:r>
            <w:r w:rsidR="002D37DB">
              <w:rPr>
                <w:rFonts w:ascii="Arial" w:hAnsi="Arial" w:cs="Arial"/>
                <w:sz w:val="24"/>
                <w:szCs w:val="24"/>
              </w:rPr>
              <w:t>valores de identidad y sentido de pertenencia.</w:t>
            </w:r>
          </w:p>
        </w:tc>
        <w:tc>
          <w:tcPr>
            <w:tcW w:w="1359" w:type="dxa"/>
          </w:tcPr>
          <w:p w:rsidR="009A2739" w:rsidRDefault="009A2739" w:rsidP="009A2739">
            <w:pPr>
              <w:tabs>
                <w:tab w:val="left" w:pos="6555"/>
              </w:tabs>
              <w:jc w:val="center"/>
              <w:cnfStyle w:val="000000100000"/>
              <w:rPr>
                <w:rFonts w:ascii="Arial" w:hAnsi="Arial" w:cs="Arial"/>
                <w:sz w:val="24"/>
                <w:szCs w:val="24"/>
              </w:rPr>
            </w:pPr>
          </w:p>
          <w:p w:rsidR="009A2739" w:rsidRDefault="009A2739" w:rsidP="009A2739">
            <w:pPr>
              <w:tabs>
                <w:tab w:val="left" w:pos="6555"/>
              </w:tabs>
              <w:jc w:val="center"/>
              <w:cnfStyle w:val="000000100000"/>
              <w:rPr>
                <w:rFonts w:ascii="Arial" w:hAnsi="Arial" w:cs="Arial"/>
                <w:sz w:val="24"/>
                <w:szCs w:val="24"/>
              </w:rPr>
            </w:pPr>
          </w:p>
          <w:p w:rsidR="00BB5D89" w:rsidRDefault="003F534C" w:rsidP="009A2739">
            <w:pPr>
              <w:tabs>
                <w:tab w:val="left" w:pos="6555"/>
              </w:tabs>
              <w:jc w:val="center"/>
              <w:cnfStyle w:val="000000100000"/>
              <w:rPr>
                <w:rFonts w:ascii="Arial" w:hAnsi="Arial" w:cs="Arial"/>
                <w:sz w:val="24"/>
                <w:szCs w:val="24"/>
              </w:rPr>
            </w:pPr>
            <w:r>
              <w:rPr>
                <w:rFonts w:ascii="Arial" w:hAnsi="Arial" w:cs="Arial"/>
                <w:sz w:val="24"/>
                <w:szCs w:val="24"/>
              </w:rPr>
              <w:t>Encuentro</w:t>
            </w:r>
          </w:p>
          <w:p w:rsidR="003F534C" w:rsidRDefault="003F534C" w:rsidP="009A2739">
            <w:pPr>
              <w:tabs>
                <w:tab w:val="left" w:pos="6555"/>
              </w:tabs>
              <w:jc w:val="center"/>
              <w:cnfStyle w:val="000000100000"/>
              <w:rPr>
                <w:rFonts w:ascii="Arial" w:hAnsi="Arial" w:cs="Arial"/>
                <w:sz w:val="24"/>
                <w:szCs w:val="24"/>
              </w:rPr>
            </w:pPr>
            <w:r>
              <w:rPr>
                <w:rFonts w:ascii="Arial" w:hAnsi="Arial" w:cs="Arial"/>
                <w:sz w:val="24"/>
                <w:szCs w:val="24"/>
              </w:rPr>
              <w:t>Taller</w:t>
            </w:r>
          </w:p>
        </w:tc>
        <w:tc>
          <w:tcPr>
            <w:tcW w:w="1813" w:type="dxa"/>
          </w:tcPr>
          <w:p w:rsidR="009A2739" w:rsidRDefault="009A2739" w:rsidP="009A2739">
            <w:pPr>
              <w:tabs>
                <w:tab w:val="left" w:pos="6555"/>
              </w:tabs>
              <w:jc w:val="center"/>
              <w:cnfStyle w:val="000000100000"/>
              <w:rPr>
                <w:rFonts w:ascii="Arial" w:hAnsi="Arial" w:cs="Arial"/>
                <w:sz w:val="24"/>
                <w:szCs w:val="24"/>
              </w:rPr>
            </w:pPr>
          </w:p>
          <w:p w:rsidR="009A2739" w:rsidRDefault="009A2739" w:rsidP="009A2739">
            <w:pPr>
              <w:tabs>
                <w:tab w:val="left" w:pos="6555"/>
              </w:tabs>
              <w:jc w:val="center"/>
              <w:cnfStyle w:val="000000100000"/>
              <w:rPr>
                <w:rFonts w:ascii="Arial" w:hAnsi="Arial" w:cs="Arial"/>
                <w:sz w:val="24"/>
                <w:szCs w:val="24"/>
              </w:rPr>
            </w:pPr>
          </w:p>
          <w:p w:rsidR="00BB5D89" w:rsidRDefault="004129CC" w:rsidP="009A2739">
            <w:pPr>
              <w:tabs>
                <w:tab w:val="left" w:pos="6555"/>
              </w:tabs>
              <w:jc w:val="center"/>
              <w:cnfStyle w:val="000000100000"/>
              <w:rPr>
                <w:rFonts w:ascii="Arial" w:hAnsi="Arial" w:cs="Arial"/>
                <w:sz w:val="24"/>
                <w:szCs w:val="24"/>
              </w:rPr>
            </w:pPr>
            <w:r>
              <w:rPr>
                <w:rFonts w:ascii="Arial" w:hAnsi="Arial" w:cs="Arial"/>
                <w:sz w:val="24"/>
                <w:szCs w:val="24"/>
              </w:rPr>
              <w:t>Facilitadores</w:t>
            </w:r>
          </w:p>
        </w:tc>
        <w:tc>
          <w:tcPr>
            <w:tcW w:w="1559" w:type="dxa"/>
          </w:tcPr>
          <w:p w:rsidR="009A2739" w:rsidRDefault="009A2739" w:rsidP="009A2739">
            <w:pPr>
              <w:tabs>
                <w:tab w:val="left" w:pos="6555"/>
              </w:tabs>
              <w:jc w:val="center"/>
              <w:cnfStyle w:val="000000100000"/>
              <w:rPr>
                <w:rFonts w:ascii="Arial" w:hAnsi="Arial" w:cs="Arial"/>
                <w:sz w:val="24"/>
                <w:szCs w:val="24"/>
              </w:rPr>
            </w:pPr>
          </w:p>
          <w:p w:rsidR="009A2739" w:rsidRDefault="009A2739" w:rsidP="009A2739">
            <w:pPr>
              <w:tabs>
                <w:tab w:val="left" w:pos="6555"/>
              </w:tabs>
              <w:jc w:val="center"/>
              <w:cnfStyle w:val="000000100000"/>
              <w:rPr>
                <w:rFonts w:ascii="Arial" w:hAnsi="Arial" w:cs="Arial"/>
                <w:sz w:val="24"/>
                <w:szCs w:val="24"/>
              </w:rPr>
            </w:pPr>
          </w:p>
          <w:p w:rsidR="00BB5D89" w:rsidRDefault="004129CC" w:rsidP="009A2739">
            <w:pPr>
              <w:tabs>
                <w:tab w:val="left" w:pos="6555"/>
              </w:tabs>
              <w:jc w:val="center"/>
              <w:cnfStyle w:val="000000100000"/>
              <w:rPr>
                <w:rFonts w:ascii="Arial" w:hAnsi="Arial" w:cs="Arial"/>
                <w:sz w:val="24"/>
                <w:szCs w:val="24"/>
              </w:rPr>
            </w:pPr>
            <w:r>
              <w:rPr>
                <w:rFonts w:ascii="Arial" w:hAnsi="Arial" w:cs="Arial"/>
                <w:sz w:val="24"/>
                <w:szCs w:val="24"/>
              </w:rPr>
              <w:t>Mapa</w:t>
            </w:r>
          </w:p>
          <w:p w:rsidR="004129CC" w:rsidRDefault="004129CC" w:rsidP="009A2739">
            <w:pPr>
              <w:tabs>
                <w:tab w:val="left" w:pos="6555"/>
              </w:tabs>
              <w:jc w:val="center"/>
              <w:cnfStyle w:val="000000100000"/>
              <w:rPr>
                <w:rFonts w:ascii="Arial" w:hAnsi="Arial" w:cs="Arial"/>
                <w:sz w:val="24"/>
                <w:szCs w:val="24"/>
              </w:rPr>
            </w:pPr>
            <w:r>
              <w:rPr>
                <w:rFonts w:ascii="Arial" w:hAnsi="Arial" w:cs="Arial"/>
                <w:sz w:val="24"/>
                <w:szCs w:val="24"/>
              </w:rPr>
              <w:t>Hojas blancas</w:t>
            </w:r>
          </w:p>
          <w:p w:rsidR="004129CC" w:rsidRDefault="004129CC" w:rsidP="009A2739">
            <w:pPr>
              <w:tabs>
                <w:tab w:val="left" w:pos="6555"/>
              </w:tabs>
              <w:jc w:val="center"/>
              <w:cnfStyle w:val="000000100000"/>
              <w:rPr>
                <w:rFonts w:ascii="Arial" w:hAnsi="Arial" w:cs="Arial"/>
                <w:sz w:val="24"/>
                <w:szCs w:val="24"/>
              </w:rPr>
            </w:pPr>
          </w:p>
        </w:tc>
      </w:tr>
    </w:tbl>
    <w:p w:rsidR="00A212EF" w:rsidRDefault="00A212EF" w:rsidP="00A212EF">
      <w:pPr>
        <w:tabs>
          <w:tab w:val="left" w:pos="6555"/>
        </w:tabs>
        <w:rPr>
          <w:rFonts w:ascii="Arial" w:hAnsi="Arial" w:cs="Arial"/>
          <w:sz w:val="24"/>
          <w:szCs w:val="24"/>
        </w:rPr>
      </w:pPr>
    </w:p>
    <w:p w:rsidR="002E113C" w:rsidRDefault="002E113C" w:rsidP="00A212EF">
      <w:pPr>
        <w:tabs>
          <w:tab w:val="left" w:pos="6555"/>
        </w:tabs>
        <w:rPr>
          <w:rFonts w:ascii="Arial" w:hAnsi="Arial" w:cs="Arial"/>
          <w:sz w:val="24"/>
          <w:szCs w:val="24"/>
        </w:rPr>
      </w:pPr>
    </w:p>
    <w:p w:rsidR="002E113C" w:rsidRDefault="002E113C" w:rsidP="00A212EF">
      <w:pPr>
        <w:tabs>
          <w:tab w:val="left" w:pos="6555"/>
        </w:tabs>
        <w:rPr>
          <w:rFonts w:ascii="Arial" w:hAnsi="Arial" w:cs="Arial"/>
          <w:sz w:val="24"/>
          <w:szCs w:val="24"/>
        </w:rPr>
      </w:pPr>
    </w:p>
    <w:p w:rsidR="00C42122" w:rsidRDefault="00C42122" w:rsidP="00C42122">
      <w:pPr>
        <w:tabs>
          <w:tab w:val="left" w:pos="6555"/>
        </w:tabs>
        <w:rPr>
          <w:rFonts w:ascii="Arial" w:hAnsi="Arial" w:cs="Arial"/>
          <w:sz w:val="24"/>
          <w:szCs w:val="24"/>
        </w:rPr>
      </w:pPr>
    </w:p>
    <w:p w:rsidR="00C42122" w:rsidRDefault="00C42122" w:rsidP="00C42122">
      <w:pPr>
        <w:tabs>
          <w:tab w:val="left" w:pos="6555"/>
        </w:tabs>
        <w:rPr>
          <w:rFonts w:ascii="Arial" w:hAnsi="Arial" w:cs="Arial"/>
          <w:sz w:val="24"/>
          <w:szCs w:val="24"/>
        </w:rPr>
      </w:pPr>
    </w:p>
    <w:p w:rsidR="00C42122" w:rsidRDefault="00C42122" w:rsidP="00C42122">
      <w:pPr>
        <w:tabs>
          <w:tab w:val="left" w:pos="6555"/>
        </w:tabs>
        <w:jc w:val="center"/>
        <w:rPr>
          <w:rFonts w:ascii="Arial" w:hAnsi="Arial" w:cs="Arial"/>
          <w:b/>
          <w:sz w:val="24"/>
          <w:szCs w:val="24"/>
        </w:rPr>
      </w:pPr>
      <w:r w:rsidRPr="00C42122">
        <w:rPr>
          <w:rFonts w:ascii="Arial" w:hAnsi="Arial" w:cs="Arial"/>
          <w:b/>
          <w:sz w:val="24"/>
          <w:szCs w:val="24"/>
        </w:rPr>
        <w:t>CONCLUSIONES Y RECOMENDACIONES</w:t>
      </w:r>
    </w:p>
    <w:p w:rsidR="00C42122" w:rsidRDefault="00C42122" w:rsidP="00C42122">
      <w:pPr>
        <w:spacing w:line="360" w:lineRule="auto"/>
        <w:ind w:firstLine="709"/>
        <w:jc w:val="both"/>
        <w:rPr>
          <w:rFonts w:ascii="Arial" w:hAnsi="Arial" w:cs="Arial"/>
          <w:color w:val="000000"/>
          <w:sz w:val="24"/>
          <w:szCs w:val="24"/>
          <w:shd w:val="clear" w:color="auto" w:fill="FFFFFF"/>
        </w:rPr>
      </w:pPr>
      <w:r w:rsidRPr="00C42122">
        <w:rPr>
          <w:rFonts w:ascii="Arial" w:hAnsi="Arial" w:cs="Arial"/>
          <w:color w:val="000000"/>
          <w:sz w:val="24"/>
          <w:szCs w:val="24"/>
          <w:shd w:val="clear" w:color="auto" w:fill="FFFFFF"/>
        </w:rPr>
        <w:t>Las conclusiones son el conjunto de resultados obtenidos luego de un proceso de experimentación o desarrollo y que establece además parámetros finales sobre lo observado y/o estudiado por los autores en el contexto de la investigación. Las mismas son importantes porque permiten al lector del presente informe tener una visión clara de los resultados del Trabajo Especial de Grado.</w:t>
      </w:r>
    </w:p>
    <w:p w:rsidR="00751ACA" w:rsidRDefault="00751ACA" w:rsidP="00C42122">
      <w:pPr>
        <w:spacing w:line="360" w:lineRule="auto"/>
        <w:ind w:firstLine="709"/>
        <w:jc w:val="both"/>
        <w:rPr>
          <w:rFonts w:ascii="Arial" w:hAnsi="Arial" w:cs="Arial"/>
          <w:color w:val="000000"/>
          <w:sz w:val="24"/>
          <w:szCs w:val="24"/>
          <w:shd w:val="clear" w:color="auto" w:fill="FFFFFF"/>
        </w:rPr>
      </w:pPr>
    </w:p>
    <w:p w:rsidR="00582F39" w:rsidRPr="00582F39" w:rsidRDefault="00751ACA" w:rsidP="00582F39">
      <w:pPr>
        <w:spacing w:line="360" w:lineRule="auto"/>
        <w:ind w:firstLine="709"/>
        <w:jc w:val="both"/>
        <w:rPr>
          <w:rFonts w:ascii="Arial" w:hAnsi="Arial" w:cs="Arial"/>
          <w:sz w:val="24"/>
          <w:szCs w:val="24"/>
        </w:rPr>
      </w:pPr>
      <w:r w:rsidRPr="00751ACA">
        <w:rPr>
          <w:rFonts w:ascii="Arial" w:hAnsi="Arial" w:cs="Arial"/>
          <w:sz w:val="24"/>
          <w:szCs w:val="24"/>
        </w:rPr>
        <w:t>Así bien, de acuerdo al objetiv</w:t>
      </w:r>
      <w:r w:rsidR="00CA785C">
        <w:rPr>
          <w:rFonts w:ascii="Arial" w:hAnsi="Arial" w:cs="Arial"/>
          <w:sz w:val="24"/>
          <w:szCs w:val="24"/>
        </w:rPr>
        <w:t>o de la investigación que fue: P</w:t>
      </w:r>
      <w:r w:rsidRPr="00751ACA">
        <w:rPr>
          <w:rFonts w:ascii="Arial" w:hAnsi="Arial" w:cs="Arial"/>
          <w:sz w:val="24"/>
          <w:szCs w:val="24"/>
        </w:rPr>
        <w:t>roponer</w:t>
      </w:r>
      <w:r w:rsidR="00CA785C">
        <w:rPr>
          <w:rFonts w:ascii="Arial" w:hAnsi="Arial" w:cs="Arial"/>
          <w:color w:val="000000" w:themeColor="text1"/>
          <w:sz w:val="24"/>
          <w:szCs w:val="24"/>
        </w:rPr>
        <w:t xml:space="preserve"> </w:t>
      </w:r>
      <w:r w:rsidR="00CA785C" w:rsidRPr="00F870DE">
        <w:rPr>
          <w:rFonts w:ascii="Arial" w:hAnsi="Arial" w:cs="Arial"/>
          <w:color w:val="000000" w:themeColor="text1"/>
          <w:sz w:val="24"/>
          <w:szCs w:val="24"/>
        </w:rPr>
        <w:t>un programa de educación ambiental alternativo en función de los riesgos geográficos para los habitantes de la comunidad de Las Trincheras, munic</w:t>
      </w:r>
      <w:r w:rsidR="00582F39">
        <w:rPr>
          <w:rFonts w:ascii="Arial" w:hAnsi="Arial" w:cs="Arial"/>
          <w:color w:val="000000" w:themeColor="text1"/>
          <w:sz w:val="24"/>
          <w:szCs w:val="24"/>
        </w:rPr>
        <w:t xml:space="preserve">ipio Naguanagua Estado Carabobo, </w:t>
      </w:r>
      <w:r w:rsidR="00582F39" w:rsidRPr="00582F39">
        <w:rPr>
          <w:rFonts w:ascii="Arial" w:hAnsi="Arial" w:cs="Arial"/>
          <w:sz w:val="24"/>
          <w:szCs w:val="24"/>
        </w:rPr>
        <w:t>se puede afirmar que según los resultados analizados e interpretados anteriormente; respecto a cada una de las dimensiones del instrumento lo siguiente.</w:t>
      </w:r>
    </w:p>
    <w:p w:rsidR="00C42122" w:rsidRDefault="00C42122" w:rsidP="00C42122">
      <w:pPr>
        <w:tabs>
          <w:tab w:val="left" w:pos="6555"/>
        </w:tabs>
        <w:rPr>
          <w:rFonts w:ascii="Arial" w:hAnsi="Arial" w:cs="Arial"/>
          <w:color w:val="000000" w:themeColor="text1"/>
          <w:sz w:val="24"/>
          <w:szCs w:val="24"/>
        </w:rPr>
      </w:pPr>
    </w:p>
    <w:p w:rsidR="006B5386" w:rsidRDefault="006B5386" w:rsidP="006B5386">
      <w:pPr>
        <w:spacing w:line="360" w:lineRule="auto"/>
        <w:ind w:firstLine="709"/>
        <w:jc w:val="both"/>
        <w:rPr>
          <w:rFonts w:ascii="Arial" w:hAnsi="Arial" w:cs="Arial"/>
          <w:sz w:val="24"/>
          <w:szCs w:val="24"/>
        </w:rPr>
      </w:pPr>
      <w:r w:rsidRPr="006B5386">
        <w:rPr>
          <w:rFonts w:ascii="Arial" w:hAnsi="Arial" w:cs="Arial"/>
          <w:sz w:val="24"/>
          <w:szCs w:val="24"/>
        </w:rPr>
        <w:t>De acuerdo a la primera dimensió</w:t>
      </w:r>
      <w:r>
        <w:rPr>
          <w:rFonts w:ascii="Arial" w:hAnsi="Arial" w:cs="Arial"/>
          <w:sz w:val="24"/>
          <w:szCs w:val="24"/>
        </w:rPr>
        <w:t>n que fue 1. Geografía de la zona</w:t>
      </w:r>
      <w:r w:rsidRPr="006B5386">
        <w:rPr>
          <w:rFonts w:ascii="Arial" w:hAnsi="Arial" w:cs="Arial"/>
          <w:sz w:val="24"/>
          <w:szCs w:val="24"/>
        </w:rPr>
        <w:t>, l</w:t>
      </w:r>
      <w:r>
        <w:rPr>
          <w:rFonts w:ascii="Arial" w:hAnsi="Arial" w:cs="Arial"/>
          <w:sz w:val="24"/>
          <w:szCs w:val="24"/>
        </w:rPr>
        <w:t xml:space="preserve">a misma estuvo contenida por </w:t>
      </w:r>
      <w:r w:rsidRPr="006B5386">
        <w:rPr>
          <w:rFonts w:ascii="Arial" w:hAnsi="Arial" w:cs="Arial"/>
          <w:sz w:val="24"/>
          <w:szCs w:val="24"/>
        </w:rPr>
        <w:t xml:space="preserve"> </w:t>
      </w:r>
      <w:r>
        <w:rPr>
          <w:rFonts w:ascii="Arial" w:hAnsi="Arial" w:cs="Arial"/>
          <w:sz w:val="24"/>
          <w:szCs w:val="24"/>
        </w:rPr>
        <w:t>un indicador</w:t>
      </w:r>
      <w:r w:rsidRPr="006B5386">
        <w:rPr>
          <w:rFonts w:ascii="Arial" w:hAnsi="Arial" w:cs="Arial"/>
          <w:sz w:val="24"/>
          <w:szCs w:val="24"/>
        </w:rPr>
        <w:t>; en consideración a esto se</w:t>
      </w:r>
      <w:r>
        <w:rPr>
          <w:rFonts w:ascii="Arial" w:hAnsi="Arial" w:cs="Arial"/>
          <w:sz w:val="24"/>
          <w:szCs w:val="24"/>
        </w:rPr>
        <w:t xml:space="preserve"> detalla que según el clima, </w:t>
      </w:r>
      <w:r w:rsidRPr="006B5386">
        <w:rPr>
          <w:rFonts w:ascii="Arial" w:hAnsi="Arial" w:cs="Arial"/>
          <w:sz w:val="24"/>
          <w:szCs w:val="24"/>
        </w:rPr>
        <w:t xml:space="preserve">los resultados indicaron que </w:t>
      </w:r>
      <w:r>
        <w:rPr>
          <w:rFonts w:ascii="Arial" w:hAnsi="Arial" w:cs="Arial"/>
          <w:sz w:val="24"/>
          <w:szCs w:val="24"/>
        </w:rPr>
        <w:t>con frecuencia llueve en la zona.</w:t>
      </w:r>
    </w:p>
    <w:p w:rsidR="009C5D7E" w:rsidRDefault="009C5D7E" w:rsidP="006B5386">
      <w:pPr>
        <w:spacing w:line="360" w:lineRule="auto"/>
        <w:ind w:firstLine="709"/>
        <w:jc w:val="both"/>
        <w:rPr>
          <w:rFonts w:ascii="Arial" w:hAnsi="Arial" w:cs="Arial"/>
          <w:sz w:val="24"/>
          <w:szCs w:val="24"/>
        </w:rPr>
      </w:pPr>
    </w:p>
    <w:p w:rsidR="009C5D7E" w:rsidRDefault="009C5D7E" w:rsidP="009C5D7E">
      <w:pPr>
        <w:spacing w:line="360" w:lineRule="auto"/>
        <w:ind w:firstLine="709"/>
        <w:jc w:val="both"/>
        <w:rPr>
          <w:rFonts w:ascii="Arial" w:hAnsi="Arial" w:cs="Arial"/>
          <w:sz w:val="24"/>
          <w:szCs w:val="24"/>
        </w:rPr>
      </w:pPr>
      <w:r w:rsidRPr="009C5D7E">
        <w:rPr>
          <w:rFonts w:ascii="Arial" w:hAnsi="Arial" w:cs="Arial"/>
          <w:sz w:val="24"/>
          <w:szCs w:val="24"/>
        </w:rPr>
        <w:t>Entonces, según esta dimensión se puede concluir que para el diseño de la propuesta se cuenta con que los estudiantes</w:t>
      </w:r>
      <w:r>
        <w:rPr>
          <w:rFonts w:ascii="Arial" w:hAnsi="Arial" w:cs="Arial"/>
          <w:sz w:val="24"/>
          <w:szCs w:val="24"/>
        </w:rPr>
        <w:t xml:space="preserve"> tienen un conocimiento abstracto en cuanto a las características físicas de la zona.</w:t>
      </w:r>
    </w:p>
    <w:p w:rsidR="002F3705" w:rsidRDefault="002F3705" w:rsidP="009C5D7E">
      <w:pPr>
        <w:spacing w:line="360" w:lineRule="auto"/>
        <w:ind w:firstLine="709"/>
        <w:jc w:val="both"/>
        <w:rPr>
          <w:rFonts w:ascii="Arial" w:hAnsi="Arial" w:cs="Arial"/>
          <w:sz w:val="24"/>
          <w:szCs w:val="24"/>
        </w:rPr>
      </w:pPr>
    </w:p>
    <w:p w:rsidR="009C5D7E" w:rsidRDefault="002F3705" w:rsidP="00C74019">
      <w:pPr>
        <w:spacing w:line="360" w:lineRule="auto"/>
        <w:ind w:firstLine="709"/>
        <w:jc w:val="both"/>
        <w:rPr>
          <w:rFonts w:ascii="Arial" w:hAnsi="Arial" w:cs="Arial"/>
          <w:sz w:val="24"/>
          <w:szCs w:val="24"/>
        </w:rPr>
      </w:pPr>
      <w:r>
        <w:rPr>
          <w:rFonts w:ascii="Arial" w:hAnsi="Arial" w:cs="Arial"/>
          <w:sz w:val="24"/>
          <w:szCs w:val="24"/>
        </w:rPr>
        <w:t xml:space="preserve">Seguidamente otra dimensión que fue </w:t>
      </w:r>
      <w:r w:rsidR="001142E7">
        <w:rPr>
          <w:rFonts w:ascii="Arial" w:hAnsi="Arial" w:cs="Arial"/>
          <w:sz w:val="24"/>
          <w:szCs w:val="24"/>
        </w:rPr>
        <w:t>sobre los problemas ambientales existentes en la comunidad, con el in</w:t>
      </w:r>
      <w:r w:rsidR="00C74019">
        <w:rPr>
          <w:rFonts w:ascii="Arial" w:hAnsi="Arial" w:cs="Arial"/>
          <w:sz w:val="24"/>
          <w:szCs w:val="24"/>
        </w:rPr>
        <w:t xml:space="preserve">dicador de alteración de suelos, se pudo evidenciar que es un grave problema para la comunidad ya que esto puede traer como consecuencia el total deterioro </w:t>
      </w:r>
      <w:r w:rsidR="00DD096C">
        <w:rPr>
          <w:rFonts w:ascii="Arial" w:hAnsi="Arial" w:cs="Arial"/>
          <w:sz w:val="24"/>
          <w:szCs w:val="24"/>
        </w:rPr>
        <w:t>de la vía que conlleva a los estudiantes</w:t>
      </w:r>
      <w:r w:rsidR="00C74019">
        <w:rPr>
          <w:rFonts w:ascii="Arial" w:hAnsi="Arial" w:cs="Arial"/>
          <w:sz w:val="24"/>
          <w:szCs w:val="24"/>
        </w:rPr>
        <w:t xml:space="preserve"> a la institución educativa y los habitantes a sus hogares.</w:t>
      </w:r>
    </w:p>
    <w:p w:rsidR="0007542F" w:rsidRDefault="0007542F" w:rsidP="00C74019">
      <w:pPr>
        <w:spacing w:line="360" w:lineRule="auto"/>
        <w:ind w:firstLine="709"/>
        <w:jc w:val="both"/>
        <w:rPr>
          <w:rFonts w:ascii="Arial" w:hAnsi="Arial" w:cs="Arial"/>
          <w:sz w:val="24"/>
          <w:szCs w:val="24"/>
        </w:rPr>
      </w:pPr>
    </w:p>
    <w:p w:rsidR="0007542F" w:rsidRDefault="0007542F" w:rsidP="00C74019">
      <w:pPr>
        <w:spacing w:line="360" w:lineRule="auto"/>
        <w:ind w:firstLine="709"/>
        <w:jc w:val="both"/>
        <w:rPr>
          <w:rFonts w:ascii="Arial" w:hAnsi="Arial" w:cs="Arial"/>
          <w:sz w:val="24"/>
          <w:szCs w:val="24"/>
        </w:rPr>
      </w:pPr>
      <w:r>
        <w:rPr>
          <w:rFonts w:ascii="Arial" w:hAnsi="Arial" w:cs="Arial"/>
          <w:sz w:val="24"/>
          <w:szCs w:val="24"/>
        </w:rPr>
        <w:t>Entre las recomendaciones se pueden mencionar las siguientes:</w:t>
      </w:r>
    </w:p>
    <w:p w:rsidR="0007542F" w:rsidRDefault="0007542F" w:rsidP="0007542F">
      <w:pPr>
        <w:pStyle w:val="Prrafodelista"/>
        <w:numPr>
          <w:ilvl w:val="0"/>
          <w:numId w:val="25"/>
        </w:numPr>
        <w:spacing w:line="360" w:lineRule="auto"/>
        <w:jc w:val="both"/>
        <w:rPr>
          <w:rFonts w:ascii="Arial" w:hAnsi="Arial" w:cs="Arial"/>
          <w:sz w:val="24"/>
          <w:szCs w:val="24"/>
        </w:rPr>
      </w:pPr>
      <w:r>
        <w:rPr>
          <w:rFonts w:ascii="Arial" w:hAnsi="Arial" w:cs="Arial"/>
          <w:sz w:val="24"/>
          <w:szCs w:val="24"/>
        </w:rPr>
        <w:t>Se le recomienda al Líceo Bolivariano “Cayaurima”, profundizar más los temas en cuanto los riesgos geográficos existentes en la zona, ya que estos se encuentran en una zona de alta vulnerabilidad.</w:t>
      </w:r>
    </w:p>
    <w:p w:rsidR="00EF2BED" w:rsidRDefault="00EF2BED" w:rsidP="00EF2BED">
      <w:pPr>
        <w:pStyle w:val="Prrafodelista"/>
        <w:spacing w:line="360" w:lineRule="auto"/>
        <w:ind w:left="1429"/>
        <w:jc w:val="both"/>
        <w:rPr>
          <w:rFonts w:ascii="Arial" w:hAnsi="Arial" w:cs="Arial"/>
          <w:sz w:val="24"/>
          <w:szCs w:val="24"/>
        </w:rPr>
      </w:pPr>
    </w:p>
    <w:p w:rsidR="00EF2BED" w:rsidRDefault="00EF2BED" w:rsidP="0007542F">
      <w:pPr>
        <w:pStyle w:val="Prrafodelista"/>
        <w:numPr>
          <w:ilvl w:val="0"/>
          <w:numId w:val="25"/>
        </w:numPr>
        <w:spacing w:line="360" w:lineRule="auto"/>
        <w:jc w:val="both"/>
        <w:rPr>
          <w:rFonts w:ascii="Arial" w:hAnsi="Arial" w:cs="Arial"/>
          <w:sz w:val="24"/>
          <w:szCs w:val="24"/>
        </w:rPr>
      </w:pPr>
      <w:r>
        <w:rPr>
          <w:rFonts w:ascii="Arial" w:hAnsi="Arial" w:cs="Arial"/>
          <w:sz w:val="24"/>
          <w:szCs w:val="24"/>
        </w:rPr>
        <w:t>Así mismo se recomienda al personal docente aprovechar de una mejor manera las condiciones físico-ambientales que se presentan en la comunidad para realizar trabajos de campos, ya sea interna o externamente.</w:t>
      </w:r>
    </w:p>
    <w:p w:rsidR="00EF2BED" w:rsidRPr="00EF2BED" w:rsidRDefault="00EF2BED" w:rsidP="00EF2BED">
      <w:pPr>
        <w:pStyle w:val="Prrafodelista"/>
        <w:rPr>
          <w:rFonts w:ascii="Arial" w:hAnsi="Arial" w:cs="Arial"/>
          <w:sz w:val="24"/>
          <w:szCs w:val="24"/>
        </w:rPr>
      </w:pPr>
    </w:p>
    <w:p w:rsidR="00EF2BED" w:rsidRDefault="00BC0D2D" w:rsidP="0007542F">
      <w:pPr>
        <w:pStyle w:val="Prrafodelista"/>
        <w:numPr>
          <w:ilvl w:val="0"/>
          <w:numId w:val="25"/>
        </w:numPr>
        <w:spacing w:line="360" w:lineRule="auto"/>
        <w:jc w:val="both"/>
        <w:rPr>
          <w:rFonts w:ascii="Arial" w:hAnsi="Arial" w:cs="Arial"/>
          <w:sz w:val="24"/>
          <w:szCs w:val="24"/>
        </w:rPr>
      </w:pPr>
      <w:r>
        <w:rPr>
          <w:rFonts w:ascii="Arial" w:hAnsi="Arial" w:cs="Arial"/>
          <w:sz w:val="24"/>
          <w:szCs w:val="24"/>
        </w:rPr>
        <w:t xml:space="preserve">De igual manera, </w:t>
      </w:r>
      <w:r w:rsidR="00EF2BED">
        <w:rPr>
          <w:rFonts w:ascii="Arial" w:hAnsi="Arial" w:cs="Arial"/>
          <w:sz w:val="24"/>
          <w:szCs w:val="24"/>
        </w:rPr>
        <w:t xml:space="preserve">los estudiantes que sigan con esas inquietudes de saber y conocer más acerca de su espacio y su realidad. </w:t>
      </w:r>
    </w:p>
    <w:p w:rsidR="00EF2BED" w:rsidRPr="00EF2BED" w:rsidRDefault="00EF2BED" w:rsidP="00EF2BED">
      <w:pPr>
        <w:pStyle w:val="Prrafodelista"/>
        <w:rPr>
          <w:rFonts w:ascii="Arial" w:hAnsi="Arial" w:cs="Arial"/>
          <w:sz w:val="24"/>
          <w:szCs w:val="24"/>
        </w:rPr>
      </w:pPr>
    </w:p>
    <w:p w:rsidR="00EF2BED" w:rsidRDefault="00BC0D2D" w:rsidP="0007542F">
      <w:pPr>
        <w:pStyle w:val="Prrafodelista"/>
        <w:numPr>
          <w:ilvl w:val="0"/>
          <w:numId w:val="25"/>
        </w:numPr>
        <w:spacing w:line="360" w:lineRule="auto"/>
        <w:jc w:val="both"/>
        <w:rPr>
          <w:rFonts w:ascii="Arial" w:hAnsi="Arial" w:cs="Arial"/>
          <w:sz w:val="24"/>
          <w:szCs w:val="24"/>
        </w:rPr>
      </w:pPr>
      <w:r>
        <w:rPr>
          <w:rFonts w:ascii="Arial" w:hAnsi="Arial" w:cs="Arial"/>
          <w:sz w:val="24"/>
          <w:szCs w:val="24"/>
        </w:rPr>
        <w:t>A</w:t>
      </w:r>
      <w:r w:rsidR="00EF2BED">
        <w:rPr>
          <w:rFonts w:ascii="Arial" w:hAnsi="Arial" w:cs="Arial"/>
          <w:sz w:val="24"/>
          <w:szCs w:val="24"/>
        </w:rPr>
        <w:t xml:space="preserve"> los padres y representantes de la comunidad de Las Trincheras involucrarse más a fondo en lo que respecta a talleres, charlas, que tengan que ver con jornada de prevención y mitigación de riesgos geográficos.</w:t>
      </w:r>
    </w:p>
    <w:p w:rsidR="00EF2BED" w:rsidRPr="00EF2BED" w:rsidRDefault="00EF2BED" w:rsidP="00EF2BED">
      <w:pPr>
        <w:pStyle w:val="Prrafodelista"/>
        <w:rPr>
          <w:rFonts w:ascii="Arial" w:hAnsi="Arial" w:cs="Arial"/>
          <w:sz w:val="24"/>
          <w:szCs w:val="24"/>
        </w:rPr>
      </w:pPr>
    </w:p>
    <w:p w:rsidR="00BC0D2D" w:rsidRPr="00BC0D2D" w:rsidRDefault="00BC0D2D" w:rsidP="00BC0D2D">
      <w:pPr>
        <w:pStyle w:val="Prrafodelista"/>
        <w:numPr>
          <w:ilvl w:val="0"/>
          <w:numId w:val="25"/>
        </w:numPr>
        <w:spacing w:line="360" w:lineRule="auto"/>
        <w:jc w:val="both"/>
        <w:rPr>
          <w:rFonts w:ascii="Arial" w:hAnsi="Arial" w:cs="Arial"/>
          <w:sz w:val="24"/>
          <w:szCs w:val="24"/>
        </w:rPr>
      </w:pPr>
      <w:r>
        <w:rPr>
          <w:rFonts w:ascii="Arial" w:hAnsi="Arial" w:cs="Arial"/>
          <w:sz w:val="24"/>
          <w:szCs w:val="24"/>
        </w:rPr>
        <w:t>Que se involucren los organismos externos con mayor frecuencia como: FUNVISIS, Protección Civil, Bomberos, entre otros.</w:t>
      </w:r>
    </w:p>
    <w:p w:rsidR="006B5386" w:rsidRDefault="009D5985" w:rsidP="009D5985">
      <w:pPr>
        <w:tabs>
          <w:tab w:val="left" w:pos="6555"/>
        </w:tabs>
        <w:jc w:val="center"/>
        <w:rPr>
          <w:rFonts w:ascii="Arial" w:hAnsi="Arial" w:cs="Arial"/>
          <w:b/>
          <w:sz w:val="24"/>
          <w:szCs w:val="24"/>
        </w:rPr>
      </w:pPr>
      <w:r w:rsidRPr="009D5985">
        <w:rPr>
          <w:rFonts w:ascii="Arial" w:hAnsi="Arial" w:cs="Arial"/>
          <w:b/>
          <w:sz w:val="24"/>
          <w:szCs w:val="24"/>
        </w:rPr>
        <w:t>Referencias Bibliográficas</w:t>
      </w:r>
    </w:p>
    <w:p w:rsidR="009D5985" w:rsidRDefault="009D5985" w:rsidP="009D5985">
      <w:pPr>
        <w:tabs>
          <w:tab w:val="left" w:pos="6555"/>
        </w:tabs>
        <w:jc w:val="center"/>
        <w:rPr>
          <w:rFonts w:ascii="Arial" w:hAnsi="Arial" w:cs="Arial"/>
          <w:b/>
          <w:sz w:val="24"/>
          <w:szCs w:val="24"/>
        </w:rPr>
      </w:pPr>
    </w:p>
    <w:p w:rsidR="003C2814" w:rsidRDefault="003C2814" w:rsidP="003C2814">
      <w:pPr>
        <w:shd w:val="clear" w:color="auto" w:fill="FFFFFF"/>
        <w:spacing w:after="240" w:line="360" w:lineRule="auto"/>
        <w:jc w:val="both"/>
        <w:rPr>
          <w:rFonts w:ascii="Arial" w:eastAsia="Times New Roman" w:hAnsi="Arial" w:cs="Arial"/>
          <w:color w:val="000000"/>
          <w:sz w:val="24"/>
          <w:szCs w:val="24"/>
          <w:lang w:eastAsia="es-VE"/>
        </w:rPr>
      </w:pPr>
      <w:r w:rsidRPr="0056572D">
        <w:rPr>
          <w:rFonts w:ascii="Arial" w:eastAsia="Times New Roman" w:hAnsi="Arial" w:cs="Arial"/>
          <w:color w:val="000000"/>
          <w:sz w:val="24"/>
          <w:szCs w:val="24"/>
          <w:lang w:eastAsia="es-VE"/>
        </w:rPr>
        <w:t>Quintero</w:t>
      </w:r>
      <w:r>
        <w:rPr>
          <w:rFonts w:ascii="Arial" w:eastAsia="Times New Roman" w:hAnsi="Arial" w:cs="Arial"/>
          <w:color w:val="000000"/>
          <w:sz w:val="24"/>
          <w:szCs w:val="24"/>
          <w:lang w:eastAsia="es-VE"/>
        </w:rPr>
        <w:t xml:space="preserve">, N. </w:t>
      </w:r>
      <w:r w:rsidRPr="0056572D">
        <w:rPr>
          <w:rFonts w:ascii="Arial" w:eastAsia="Times New Roman" w:hAnsi="Arial" w:cs="Arial"/>
          <w:color w:val="000000"/>
          <w:sz w:val="24"/>
          <w:szCs w:val="24"/>
          <w:lang w:eastAsia="es-VE"/>
        </w:rPr>
        <w:t>(201</w:t>
      </w:r>
      <w:r>
        <w:rPr>
          <w:rFonts w:ascii="Arial" w:eastAsia="Times New Roman" w:hAnsi="Arial" w:cs="Arial"/>
          <w:color w:val="000000"/>
          <w:sz w:val="24"/>
          <w:szCs w:val="24"/>
          <w:lang w:eastAsia="es-VE"/>
        </w:rPr>
        <w:t xml:space="preserve">1). </w:t>
      </w:r>
      <w:r w:rsidRPr="0056572D">
        <w:rPr>
          <w:rFonts w:ascii="Arial" w:eastAsia="Times New Roman" w:hAnsi="Arial" w:cs="Arial"/>
          <w:i/>
          <w:color w:val="000000"/>
          <w:sz w:val="24"/>
          <w:szCs w:val="24"/>
          <w:lang w:eastAsia="es-VE"/>
        </w:rPr>
        <w:t>Niveles de vulnerabilidad y riesgos sísmicos en edificaciones de la Parroquia Catedral del Municipio Libertador de Caracas</w:t>
      </w:r>
      <w:r>
        <w:rPr>
          <w:rFonts w:ascii="Arial" w:eastAsia="Times New Roman" w:hAnsi="Arial" w:cs="Arial"/>
          <w:i/>
          <w:color w:val="000000"/>
          <w:sz w:val="24"/>
          <w:szCs w:val="24"/>
          <w:lang w:eastAsia="es-VE"/>
        </w:rPr>
        <w:t xml:space="preserve">. </w:t>
      </w:r>
      <w:r w:rsidRPr="0056572D">
        <w:rPr>
          <w:rFonts w:ascii="Arial" w:eastAsia="Times New Roman" w:hAnsi="Arial" w:cs="Arial"/>
          <w:color w:val="000000"/>
          <w:sz w:val="24"/>
          <w:szCs w:val="24"/>
          <w:lang w:eastAsia="es-VE"/>
        </w:rPr>
        <w:t>Tesis</w:t>
      </w:r>
      <w:r>
        <w:rPr>
          <w:rFonts w:ascii="Arial" w:eastAsia="Times New Roman" w:hAnsi="Arial" w:cs="Arial"/>
          <w:color w:val="000000"/>
          <w:sz w:val="24"/>
          <w:szCs w:val="24"/>
          <w:lang w:eastAsia="es-VE"/>
        </w:rPr>
        <w:t xml:space="preserve">, </w:t>
      </w:r>
      <w:r w:rsidRPr="0056572D">
        <w:rPr>
          <w:rFonts w:ascii="Arial" w:eastAsia="Times New Roman" w:hAnsi="Arial" w:cs="Arial"/>
          <w:color w:val="000000"/>
          <w:sz w:val="24"/>
          <w:szCs w:val="24"/>
          <w:lang w:eastAsia="es-VE"/>
        </w:rPr>
        <w:t>Universidad Central de Venezuela</w:t>
      </w:r>
      <w:r>
        <w:rPr>
          <w:rFonts w:ascii="Arial" w:eastAsia="Times New Roman" w:hAnsi="Arial" w:cs="Arial"/>
          <w:color w:val="000000"/>
          <w:sz w:val="24"/>
          <w:szCs w:val="24"/>
          <w:lang w:eastAsia="es-VE"/>
        </w:rPr>
        <w:t>, Caracas, Venezuela.</w:t>
      </w:r>
    </w:p>
    <w:p w:rsidR="003C2814" w:rsidRPr="006C06CA" w:rsidRDefault="003C2814" w:rsidP="003C2814">
      <w:pPr>
        <w:shd w:val="clear" w:color="auto" w:fill="FFFFFF"/>
        <w:spacing w:after="240" w:line="360" w:lineRule="auto"/>
        <w:jc w:val="both"/>
        <w:rPr>
          <w:rFonts w:ascii="Arial" w:eastAsia="Times New Roman" w:hAnsi="Arial" w:cs="Arial"/>
          <w:color w:val="000000"/>
          <w:sz w:val="24"/>
          <w:szCs w:val="24"/>
          <w:lang w:val="es-AR" w:eastAsia="es-VE"/>
        </w:rPr>
      </w:pPr>
      <w:r w:rsidRPr="005C6F1D">
        <w:rPr>
          <w:rFonts w:ascii="Arial" w:eastAsia="Times New Roman" w:hAnsi="Arial" w:cs="Arial"/>
          <w:color w:val="000000"/>
          <w:sz w:val="24"/>
          <w:szCs w:val="24"/>
          <w:lang w:val="es-AR" w:eastAsia="es-VE"/>
        </w:rPr>
        <w:t>Goitia, M. (2012)</w:t>
      </w:r>
      <w:r>
        <w:rPr>
          <w:rFonts w:ascii="Arial" w:eastAsia="Times New Roman" w:hAnsi="Arial" w:cs="Arial"/>
          <w:color w:val="000000"/>
          <w:sz w:val="24"/>
          <w:szCs w:val="24"/>
          <w:lang w:val="es-AR" w:eastAsia="es-VE"/>
        </w:rPr>
        <w:t xml:space="preserve">. </w:t>
      </w:r>
      <w:r w:rsidRPr="009613FE">
        <w:rPr>
          <w:rFonts w:ascii="Arial" w:eastAsia="Times New Roman" w:hAnsi="Arial" w:cs="Arial"/>
          <w:i/>
          <w:color w:val="000000"/>
          <w:sz w:val="24"/>
          <w:szCs w:val="24"/>
          <w:lang w:eastAsia="es-VE"/>
        </w:rPr>
        <w:t xml:space="preserve">Modelado gravimétrico del basamento de la zona norte de Valencia, Estado </w:t>
      </w:r>
      <w:proofErr w:type="spellStart"/>
      <w:r w:rsidRPr="009613FE">
        <w:rPr>
          <w:rFonts w:ascii="Arial" w:eastAsia="Times New Roman" w:hAnsi="Arial" w:cs="Arial"/>
          <w:i/>
          <w:color w:val="000000"/>
          <w:sz w:val="24"/>
          <w:szCs w:val="24"/>
          <w:lang w:eastAsia="es-VE"/>
        </w:rPr>
        <w:t>Carabobo.</w:t>
      </w:r>
      <w:r w:rsidRPr="006C06CA">
        <w:rPr>
          <w:rFonts w:ascii="Arial" w:eastAsia="Times New Roman" w:hAnsi="Arial" w:cs="Arial"/>
          <w:color w:val="000000"/>
          <w:sz w:val="24"/>
          <w:szCs w:val="24"/>
          <w:lang w:eastAsia="es-VE"/>
        </w:rPr>
        <w:t>Tesis</w:t>
      </w:r>
      <w:proofErr w:type="spellEnd"/>
      <w:r w:rsidRPr="006C06CA">
        <w:rPr>
          <w:rFonts w:ascii="Arial" w:eastAsia="Times New Roman" w:hAnsi="Arial" w:cs="Arial"/>
          <w:color w:val="000000"/>
          <w:sz w:val="24"/>
          <w:szCs w:val="24"/>
          <w:lang w:eastAsia="es-VE"/>
        </w:rPr>
        <w:t>, Universidad Simón Bolívar, Sartenejas, Baruta, Edo. Miranda</w:t>
      </w:r>
      <w:r>
        <w:rPr>
          <w:rFonts w:ascii="Arial" w:eastAsia="Times New Roman" w:hAnsi="Arial" w:cs="Arial"/>
          <w:color w:val="000000"/>
          <w:sz w:val="24"/>
          <w:szCs w:val="24"/>
          <w:lang w:eastAsia="es-VE"/>
        </w:rPr>
        <w:t>, Venezuela.</w:t>
      </w:r>
    </w:p>
    <w:p w:rsidR="003C2814" w:rsidRDefault="003C2814" w:rsidP="003C2814">
      <w:pPr>
        <w:shd w:val="clear" w:color="auto" w:fill="FFFFFF"/>
        <w:spacing w:after="240" w:line="360" w:lineRule="auto"/>
        <w:jc w:val="both"/>
        <w:rPr>
          <w:rFonts w:ascii="Arial" w:eastAsia="Times New Roman" w:hAnsi="Arial" w:cs="Arial"/>
          <w:bCs/>
          <w:color w:val="000000"/>
          <w:sz w:val="24"/>
          <w:szCs w:val="24"/>
          <w:lang w:eastAsia="es-VE"/>
        </w:rPr>
      </w:pPr>
      <w:r w:rsidRPr="00717F24">
        <w:rPr>
          <w:rFonts w:ascii="Arial" w:eastAsia="Times New Roman" w:hAnsi="Arial" w:cs="Arial"/>
          <w:bCs/>
          <w:color w:val="000000"/>
          <w:sz w:val="24"/>
          <w:szCs w:val="24"/>
          <w:lang w:eastAsia="es-VE"/>
        </w:rPr>
        <w:t>Fundación Venezolana de Investigaciones Sismológicas(</w:t>
      </w:r>
      <w:r w:rsidRPr="00BF7187">
        <w:rPr>
          <w:rFonts w:ascii="Arial" w:eastAsia="Times New Roman" w:hAnsi="Arial" w:cs="Arial"/>
          <w:bCs/>
          <w:i/>
          <w:color w:val="000000"/>
          <w:sz w:val="24"/>
          <w:szCs w:val="24"/>
          <w:lang w:eastAsia="es-VE"/>
        </w:rPr>
        <w:t>FUNVISIS</w:t>
      </w:r>
      <w:r w:rsidRPr="00717F24">
        <w:rPr>
          <w:rFonts w:ascii="Arial" w:eastAsia="Times New Roman" w:hAnsi="Arial" w:cs="Arial"/>
          <w:bCs/>
          <w:color w:val="000000"/>
          <w:sz w:val="24"/>
          <w:szCs w:val="24"/>
          <w:lang w:eastAsia="es-VE"/>
        </w:rPr>
        <w:t>)</w:t>
      </w:r>
      <w:r>
        <w:rPr>
          <w:rFonts w:ascii="Arial" w:eastAsia="Times New Roman" w:hAnsi="Arial" w:cs="Arial"/>
          <w:bCs/>
          <w:color w:val="000000"/>
          <w:sz w:val="24"/>
          <w:szCs w:val="24"/>
          <w:lang w:eastAsia="es-VE"/>
        </w:rPr>
        <w:t>.</w:t>
      </w:r>
    </w:p>
    <w:p w:rsidR="003C2814" w:rsidRPr="0046018F" w:rsidRDefault="003C2814" w:rsidP="003C2814">
      <w:pPr>
        <w:shd w:val="clear" w:color="auto" w:fill="FFFFFF"/>
        <w:spacing w:after="240" w:line="360" w:lineRule="auto"/>
        <w:jc w:val="both"/>
        <w:rPr>
          <w:rFonts w:ascii="Arial" w:eastAsia="Times New Roman" w:hAnsi="Arial" w:cs="Arial"/>
          <w:bCs/>
          <w:color w:val="000000"/>
          <w:sz w:val="24"/>
          <w:szCs w:val="24"/>
          <w:lang w:eastAsia="es-VE"/>
        </w:rPr>
      </w:pPr>
      <w:proofErr w:type="spellStart"/>
      <w:r w:rsidRPr="00C06F6D">
        <w:rPr>
          <w:rFonts w:ascii="Arial" w:eastAsia="Times New Roman" w:hAnsi="Arial" w:cs="Arial"/>
          <w:bCs/>
          <w:color w:val="000000"/>
          <w:sz w:val="24"/>
          <w:szCs w:val="24"/>
          <w:lang w:eastAsia="es-VE"/>
        </w:rPr>
        <w:t>Audemard</w:t>
      </w:r>
      <w:proofErr w:type="spellEnd"/>
      <w:r w:rsidRPr="00C06F6D">
        <w:rPr>
          <w:rFonts w:ascii="Arial" w:eastAsia="Times New Roman" w:hAnsi="Arial" w:cs="Arial"/>
          <w:bCs/>
          <w:color w:val="000000"/>
          <w:sz w:val="24"/>
          <w:szCs w:val="24"/>
          <w:lang w:eastAsia="es-VE"/>
        </w:rPr>
        <w:t xml:space="preserve">, F., </w:t>
      </w:r>
      <w:proofErr w:type="spellStart"/>
      <w:r w:rsidRPr="00C06F6D">
        <w:rPr>
          <w:rFonts w:ascii="Arial" w:eastAsia="Times New Roman" w:hAnsi="Arial" w:cs="Arial"/>
          <w:bCs/>
          <w:color w:val="000000"/>
          <w:sz w:val="24"/>
          <w:szCs w:val="24"/>
          <w:lang w:eastAsia="es-VE"/>
        </w:rPr>
        <w:t>Rendon</w:t>
      </w:r>
      <w:proofErr w:type="spellEnd"/>
      <w:r w:rsidRPr="00C06F6D">
        <w:rPr>
          <w:rFonts w:ascii="Arial" w:eastAsia="Times New Roman" w:hAnsi="Arial" w:cs="Arial"/>
          <w:bCs/>
          <w:color w:val="000000"/>
          <w:sz w:val="24"/>
          <w:szCs w:val="24"/>
          <w:lang w:eastAsia="es-VE"/>
        </w:rPr>
        <w:t xml:space="preserve">, H., Romero, G., (1999), </w:t>
      </w:r>
      <w:r w:rsidRPr="00447B2C">
        <w:rPr>
          <w:rFonts w:ascii="Arial" w:eastAsia="Times New Roman" w:hAnsi="Arial" w:cs="Arial"/>
          <w:bCs/>
          <w:i/>
          <w:color w:val="000000"/>
          <w:sz w:val="24"/>
          <w:szCs w:val="24"/>
          <w:lang w:eastAsia="es-VE"/>
        </w:rPr>
        <w:t>SISMICIDAD, NEOTECTÓNICA Y CAMPO DE ESFUERZO DEL NORTE DE VENEZUELA, FUNVISIS.</w:t>
      </w:r>
    </w:p>
    <w:p w:rsidR="003C2814" w:rsidRPr="00011C5D" w:rsidRDefault="003C2814" w:rsidP="003C2814">
      <w:pPr>
        <w:shd w:val="clear" w:color="auto" w:fill="FFFFFF"/>
        <w:spacing w:after="240" w:line="360" w:lineRule="auto"/>
        <w:jc w:val="both"/>
        <w:rPr>
          <w:rFonts w:ascii="Arial" w:eastAsia="Times New Roman" w:hAnsi="Arial" w:cs="Arial"/>
          <w:bCs/>
          <w:color w:val="000000" w:themeColor="text1"/>
          <w:sz w:val="24"/>
          <w:szCs w:val="24"/>
          <w:u w:val="single"/>
          <w:lang w:eastAsia="es-VE"/>
        </w:rPr>
      </w:pPr>
      <w:proofErr w:type="spellStart"/>
      <w:r w:rsidRPr="005632C4">
        <w:rPr>
          <w:rFonts w:ascii="Arial" w:eastAsia="Times New Roman" w:hAnsi="Arial" w:cs="Arial"/>
          <w:bCs/>
          <w:color w:val="000000"/>
          <w:sz w:val="24"/>
          <w:szCs w:val="24"/>
          <w:lang w:eastAsia="es-VE"/>
        </w:rPr>
        <w:t>Gunnar</w:t>
      </w:r>
      <w:proofErr w:type="spellEnd"/>
      <w:r>
        <w:rPr>
          <w:rFonts w:ascii="Arial" w:eastAsia="Times New Roman" w:hAnsi="Arial" w:cs="Arial"/>
          <w:bCs/>
          <w:color w:val="000000"/>
          <w:sz w:val="24"/>
          <w:szCs w:val="24"/>
          <w:lang w:eastAsia="es-VE"/>
        </w:rPr>
        <w:t>, M.</w:t>
      </w:r>
      <w:r w:rsidRPr="005632C4">
        <w:rPr>
          <w:rFonts w:ascii="Arial" w:eastAsia="Times New Roman" w:hAnsi="Arial" w:cs="Arial"/>
          <w:bCs/>
          <w:color w:val="000000"/>
          <w:sz w:val="24"/>
          <w:szCs w:val="24"/>
          <w:lang w:eastAsia="es-VE"/>
        </w:rPr>
        <w:t xml:space="preserve"> (1957).</w:t>
      </w:r>
      <w:r w:rsidRPr="005632C4">
        <w:rPr>
          <w:rFonts w:ascii="Arial" w:eastAsia="Times New Roman" w:hAnsi="Arial" w:cs="Arial"/>
          <w:bCs/>
          <w:i/>
          <w:color w:val="000000"/>
          <w:sz w:val="24"/>
          <w:szCs w:val="24"/>
          <w:lang w:eastAsia="es-VE"/>
        </w:rPr>
        <w:t>Causación Acumulativa</w:t>
      </w:r>
      <w:r w:rsidRPr="00EB7080">
        <w:rPr>
          <w:rFonts w:ascii="Arial" w:eastAsia="Times New Roman" w:hAnsi="Arial" w:cs="Arial"/>
          <w:bCs/>
          <w:i/>
          <w:color w:val="000000" w:themeColor="text1"/>
          <w:sz w:val="24"/>
          <w:szCs w:val="24"/>
          <w:lang w:eastAsia="es-VE"/>
        </w:rPr>
        <w:t>.</w:t>
      </w:r>
      <w:r>
        <w:rPr>
          <w:rFonts w:ascii="Arial" w:eastAsia="Times New Roman" w:hAnsi="Arial" w:cs="Arial"/>
          <w:bCs/>
          <w:color w:val="000000" w:themeColor="text1"/>
          <w:sz w:val="24"/>
          <w:szCs w:val="24"/>
          <w:lang w:eastAsia="es-VE"/>
        </w:rPr>
        <w:t xml:space="preserve"> Disponible en: </w:t>
      </w:r>
      <w:hyperlink r:id="rId20" w:history="1">
        <w:r w:rsidRPr="00011C5D">
          <w:rPr>
            <w:rStyle w:val="Hipervnculo"/>
            <w:rFonts w:ascii="Arial" w:eastAsia="Times New Roman" w:hAnsi="Arial" w:cs="Arial"/>
            <w:bCs/>
            <w:color w:val="000000" w:themeColor="text1"/>
            <w:sz w:val="24"/>
            <w:szCs w:val="24"/>
            <w:lang w:eastAsia="es-VE"/>
          </w:rPr>
          <w:t>http://www.eumed.net/librosgratis/2010f/873/teoria%20de%20la%20causacion%20acumulativa.htm</w:t>
        </w:r>
      </w:hyperlink>
      <w:r>
        <w:rPr>
          <w:rFonts w:ascii="Arial" w:eastAsia="Times New Roman" w:hAnsi="Arial" w:cs="Arial"/>
          <w:bCs/>
          <w:color w:val="000000" w:themeColor="text1"/>
          <w:sz w:val="24"/>
          <w:szCs w:val="24"/>
          <w:u w:val="single"/>
          <w:lang w:eastAsia="es-VE"/>
        </w:rPr>
        <w:t>.</w:t>
      </w:r>
    </w:p>
    <w:p w:rsidR="009D5985" w:rsidRPr="006447A0" w:rsidRDefault="003C2814" w:rsidP="006447A0">
      <w:pPr>
        <w:shd w:val="clear" w:color="auto" w:fill="FFFFFF"/>
        <w:spacing w:after="240" w:line="360" w:lineRule="auto"/>
        <w:rPr>
          <w:rFonts w:ascii="Arial" w:eastAsia="Times New Roman" w:hAnsi="Arial" w:cs="Arial"/>
          <w:color w:val="000000"/>
          <w:sz w:val="24"/>
          <w:szCs w:val="24"/>
          <w:lang w:val="en-US" w:eastAsia="es-VE"/>
        </w:rPr>
      </w:pPr>
      <w:r w:rsidRPr="003C2814">
        <w:rPr>
          <w:rFonts w:ascii="Arial" w:eastAsia="Times New Roman" w:hAnsi="Arial" w:cs="Arial"/>
          <w:color w:val="000000"/>
          <w:sz w:val="24"/>
          <w:szCs w:val="24"/>
          <w:lang w:val="en-US" w:eastAsia="es-VE"/>
        </w:rPr>
        <w:t xml:space="preserve">Google Earth (2010). </w:t>
      </w:r>
      <w:proofErr w:type="spellStart"/>
      <w:r w:rsidRPr="003C2814">
        <w:rPr>
          <w:rFonts w:ascii="Arial" w:eastAsia="Times New Roman" w:hAnsi="Arial" w:cs="Arial"/>
          <w:i/>
          <w:color w:val="000000"/>
          <w:sz w:val="24"/>
          <w:szCs w:val="24"/>
          <w:lang w:val="en-US" w:eastAsia="es-VE"/>
        </w:rPr>
        <w:t>Mapa</w:t>
      </w:r>
      <w:proofErr w:type="spellEnd"/>
      <w:r w:rsidRPr="003C2814">
        <w:rPr>
          <w:rFonts w:ascii="Arial" w:eastAsia="Times New Roman" w:hAnsi="Arial" w:cs="Arial"/>
          <w:i/>
          <w:color w:val="000000"/>
          <w:sz w:val="24"/>
          <w:szCs w:val="24"/>
          <w:lang w:val="en-US" w:eastAsia="es-VE"/>
        </w:rPr>
        <w:t xml:space="preserve"> </w:t>
      </w:r>
      <w:proofErr w:type="spellStart"/>
      <w:r w:rsidRPr="003C2814">
        <w:rPr>
          <w:rFonts w:ascii="Arial" w:eastAsia="Times New Roman" w:hAnsi="Arial" w:cs="Arial"/>
          <w:i/>
          <w:color w:val="000000"/>
          <w:sz w:val="24"/>
          <w:szCs w:val="24"/>
          <w:lang w:val="en-US" w:eastAsia="es-VE"/>
        </w:rPr>
        <w:t>satelital</w:t>
      </w:r>
      <w:proofErr w:type="spellEnd"/>
      <w:r w:rsidRPr="003C2814">
        <w:rPr>
          <w:rFonts w:ascii="Arial" w:eastAsia="Times New Roman" w:hAnsi="Arial" w:cs="Arial"/>
          <w:i/>
          <w:color w:val="000000"/>
          <w:sz w:val="24"/>
          <w:szCs w:val="24"/>
          <w:lang w:val="en-US" w:eastAsia="es-VE"/>
        </w:rPr>
        <w:t>.</w:t>
      </w:r>
    </w:p>
    <w:p w:rsidR="009D5985" w:rsidRDefault="003C2814" w:rsidP="00C42122">
      <w:pPr>
        <w:tabs>
          <w:tab w:val="left" w:pos="6555"/>
        </w:tabs>
        <w:rPr>
          <w:rFonts w:ascii="Arial" w:hAnsi="Arial" w:cs="Arial"/>
          <w:sz w:val="24"/>
          <w:szCs w:val="24"/>
        </w:rPr>
      </w:pPr>
      <w:r w:rsidRPr="00DD1635">
        <w:rPr>
          <w:rFonts w:ascii="Arial" w:hAnsi="Arial" w:cs="Arial"/>
          <w:sz w:val="24"/>
          <w:szCs w:val="24"/>
          <w:lang w:val="en-US"/>
        </w:rPr>
        <w:t xml:space="preserve">Pineda, M. (2006). </w:t>
      </w:r>
      <w:r w:rsidRPr="006447A0">
        <w:rPr>
          <w:rFonts w:ascii="Arial" w:hAnsi="Arial" w:cs="Arial"/>
          <w:sz w:val="24"/>
          <w:szCs w:val="24"/>
        </w:rPr>
        <w:t xml:space="preserve">Herramientas </w:t>
      </w:r>
      <w:r w:rsidR="006447A0" w:rsidRPr="006447A0">
        <w:rPr>
          <w:rFonts w:ascii="Arial" w:hAnsi="Arial" w:cs="Arial"/>
          <w:sz w:val="24"/>
          <w:szCs w:val="24"/>
        </w:rPr>
        <w:t>para el Servicio Comunitario en Educaci</w:t>
      </w:r>
      <w:r w:rsidR="006447A0">
        <w:rPr>
          <w:rFonts w:ascii="Arial" w:hAnsi="Arial" w:cs="Arial"/>
          <w:sz w:val="24"/>
          <w:szCs w:val="24"/>
        </w:rPr>
        <w:t>ón Superior.</w:t>
      </w:r>
    </w:p>
    <w:p w:rsidR="00F45424" w:rsidRPr="00F45424" w:rsidRDefault="00F45424" w:rsidP="00F45424">
      <w:pPr>
        <w:tabs>
          <w:tab w:val="left" w:pos="6555"/>
        </w:tabs>
        <w:rPr>
          <w:rFonts w:ascii="Arial" w:hAnsi="Arial" w:cs="Arial"/>
          <w:bCs/>
          <w:sz w:val="24"/>
          <w:szCs w:val="24"/>
          <w:lang w:val="es-ES"/>
        </w:rPr>
      </w:pPr>
      <w:r w:rsidRPr="00F45424">
        <w:rPr>
          <w:rFonts w:ascii="Arial" w:hAnsi="Arial" w:cs="Arial"/>
          <w:bCs/>
          <w:sz w:val="24"/>
          <w:szCs w:val="24"/>
          <w:lang w:val="es-ES"/>
        </w:rPr>
        <w:t xml:space="preserve">Cevallos, B. (2003). </w:t>
      </w:r>
      <w:r w:rsidRPr="00F45424">
        <w:rPr>
          <w:rFonts w:ascii="Arial" w:hAnsi="Arial" w:cs="Arial"/>
          <w:sz w:val="24"/>
          <w:szCs w:val="24"/>
          <w:lang w:val="es-ES"/>
        </w:rPr>
        <w:t xml:space="preserve">El diagnostico  </w:t>
      </w:r>
      <w:proofErr w:type="spellStart"/>
      <w:r w:rsidRPr="00F45424">
        <w:rPr>
          <w:rFonts w:ascii="Arial" w:hAnsi="Arial" w:cs="Arial"/>
          <w:sz w:val="24"/>
          <w:szCs w:val="24"/>
          <w:lang w:val="es-ES"/>
        </w:rPr>
        <w:t>Geohistórico</w:t>
      </w:r>
      <w:proofErr w:type="spellEnd"/>
      <w:r w:rsidRPr="00F45424">
        <w:rPr>
          <w:rFonts w:ascii="Arial" w:hAnsi="Arial" w:cs="Arial"/>
          <w:sz w:val="24"/>
          <w:szCs w:val="24"/>
          <w:lang w:val="es-ES"/>
        </w:rPr>
        <w:t xml:space="preserve">  y la intervención de las comunidades  caso </w:t>
      </w:r>
      <w:proofErr w:type="spellStart"/>
      <w:r w:rsidRPr="00F45424">
        <w:rPr>
          <w:rFonts w:ascii="Arial" w:hAnsi="Arial" w:cs="Arial"/>
          <w:sz w:val="24"/>
          <w:szCs w:val="24"/>
          <w:lang w:val="es-ES"/>
        </w:rPr>
        <w:t>Lobatera</w:t>
      </w:r>
      <w:proofErr w:type="spellEnd"/>
      <w:r w:rsidRPr="00F45424">
        <w:rPr>
          <w:rFonts w:ascii="Arial" w:hAnsi="Arial" w:cs="Arial"/>
          <w:b/>
          <w:sz w:val="24"/>
          <w:szCs w:val="24"/>
          <w:lang w:val="es-ES"/>
        </w:rPr>
        <w:t xml:space="preserve"> –</w:t>
      </w:r>
      <w:r w:rsidRPr="00F45424">
        <w:rPr>
          <w:rFonts w:ascii="Arial" w:hAnsi="Arial" w:cs="Arial"/>
          <w:bCs/>
          <w:sz w:val="24"/>
          <w:szCs w:val="24"/>
          <w:lang w:val="es-ES"/>
        </w:rPr>
        <w:t>Táchira UPEL</w:t>
      </w:r>
    </w:p>
    <w:p w:rsidR="00F45424" w:rsidRPr="00F45424" w:rsidRDefault="00F45424" w:rsidP="00F45424">
      <w:pPr>
        <w:tabs>
          <w:tab w:val="left" w:pos="6555"/>
        </w:tabs>
        <w:rPr>
          <w:rFonts w:ascii="Arial" w:hAnsi="Arial" w:cs="Arial"/>
          <w:i/>
          <w:iCs/>
          <w:sz w:val="24"/>
          <w:szCs w:val="24"/>
        </w:rPr>
      </w:pPr>
      <w:r w:rsidRPr="00F45424">
        <w:rPr>
          <w:rFonts w:ascii="Arial" w:hAnsi="Arial" w:cs="Arial"/>
          <w:sz w:val="24"/>
          <w:szCs w:val="24"/>
        </w:rPr>
        <w:t xml:space="preserve">CORREDOR, S. y DURÁN C. (2002). Un estudio sobre </w:t>
      </w:r>
      <w:r w:rsidRPr="00F45424">
        <w:rPr>
          <w:rFonts w:ascii="Arial" w:hAnsi="Arial" w:cs="Arial"/>
          <w:i/>
          <w:iCs/>
          <w:sz w:val="24"/>
          <w:szCs w:val="24"/>
        </w:rPr>
        <w:t>La Aplicación de la Metodología de Planificación+</w:t>
      </w:r>
    </w:p>
    <w:p w:rsidR="00F45424" w:rsidRPr="00F45424" w:rsidRDefault="00F45424" w:rsidP="00F45424">
      <w:pPr>
        <w:tabs>
          <w:tab w:val="left" w:pos="6555"/>
        </w:tabs>
        <w:rPr>
          <w:rFonts w:ascii="Arial" w:hAnsi="Arial" w:cs="Arial"/>
          <w:sz w:val="24"/>
          <w:szCs w:val="24"/>
        </w:rPr>
      </w:pPr>
      <w:r w:rsidRPr="00F45424">
        <w:rPr>
          <w:rFonts w:ascii="Arial" w:hAnsi="Arial" w:cs="Arial"/>
          <w:sz w:val="24"/>
          <w:szCs w:val="24"/>
        </w:rPr>
        <w:t xml:space="preserve">DELORS, L. (1996). </w:t>
      </w:r>
      <w:r w:rsidRPr="00F45424">
        <w:rPr>
          <w:rFonts w:ascii="Arial" w:hAnsi="Arial" w:cs="Arial"/>
          <w:i/>
          <w:iCs/>
          <w:sz w:val="24"/>
          <w:szCs w:val="24"/>
        </w:rPr>
        <w:t>La Educación Encierra un Tesoro</w:t>
      </w:r>
      <w:r w:rsidRPr="00F45424">
        <w:rPr>
          <w:rFonts w:ascii="Arial" w:hAnsi="Arial" w:cs="Arial"/>
          <w:sz w:val="24"/>
          <w:szCs w:val="24"/>
        </w:rPr>
        <w:t>. Informe presentado hacia la realización de investigaciones, involucrando nuevas tecnologías en la educación</w:t>
      </w:r>
    </w:p>
    <w:p w:rsidR="00F45424" w:rsidRDefault="00F45424" w:rsidP="00F45424">
      <w:pPr>
        <w:tabs>
          <w:tab w:val="left" w:pos="6555"/>
        </w:tabs>
        <w:rPr>
          <w:rFonts w:ascii="Arial" w:hAnsi="Arial" w:cs="Arial"/>
          <w:sz w:val="24"/>
          <w:szCs w:val="24"/>
          <w:lang w:val="es-ES"/>
        </w:rPr>
      </w:pPr>
      <w:proofErr w:type="spellStart"/>
      <w:r w:rsidRPr="00F45424">
        <w:rPr>
          <w:rFonts w:ascii="Arial" w:hAnsi="Arial" w:cs="Arial"/>
          <w:sz w:val="24"/>
          <w:szCs w:val="24"/>
        </w:rPr>
        <w:t>Funvisis</w:t>
      </w:r>
      <w:proofErr w:type="spellEnd"/>
      <w:r w:rsidRPr="00F45424">
        <w:rPr>
          <w:rFonts w:ascii="Arial" w:hAnsi="Arial" w:cs="Arial"/>
          <w:sz w:val="24"/>
          <w:szCs w:val="24"/>
        </w:rPr>
        <w:t xml:space="preserve"> (2000) Información sismológica en Venezuela </w:t>
      </w:r>
    </w:p>
    <w:p w:rsidR="00F45424" w:rsidRPr="00F45424" w:rsidRDefault="00F45424" w:rsidP="004C519B">
      <w:pPr>
        <w:tabs>
          <w:tab w:val="left" w:pos="6555"/>
        </w:tabs>
        <w:rPr>
          <w:rFonts w:ascii="Arial" w:hAnsi="Arial" w:cs="Arial"/>
          <w:sz w:val="24"/>
          <w:szCs w:val="24"/>
          <w:lang w:val="es-ES"/>
        </w:rPr>
      </w:pPr>
      <w:proofErr w:type="spellStart"/>
      <w:r w:rsidRPr="00F45424">
        <w:rPr>
          <w:rFonts w:ascii="Arial" w:hAnsi="Arial" w:cs="Arial"/>
          <w:sz w:val="24"/>
          <w:szCs w:val="24"/>
        </w:rPr>
        <w:t>Funvisis</w:t>
      </w:r>
      <w:proofErr w:type="spellEnd"/>
      <w:r w:rsidRPr="00F45424">
        <w:rPr>
          <w:rFonts w:ascii="Arial" w:hAnsi="Arial" w:cs="Arial"/>
          <w:sz w:val="24"/>
          <w:szCs w:val="24"/>
        </w:rPr>
        <w:t xml:space="preserve"> (2004) serie técnica </w:t>
      </w:r>
    </w:p>
    <w:p w:rsidR="00F45424" w:rsidRPr="00F45424" w:rsidRDefault="00F45424" w:rsidP="004C519B">
      <w:pPr>
        <w:tabs>
          <w:tab w:val="left" w:pos="6555"/>
        </w:tabs>
        <w:rPr>
          <w:rFonts w:ascii="Arial" w:hAnsi="Arial" w:cs="Arial"/>
          <w:bCs/>
          <w:sz w:val="24"/>
          <w:szCs w:val="24"/>
        </w:rPr>
      </w:pPr>
      <w:proofErr w:type="spellStart"/>
      <w:r w:rsidRPr="00F45424">
        <w:rPr>
          <w:rFonts w:ascii="Arial" w:hAnsi="Arial" w:cs="Arial"/>
          <w:bCs/>
          <w:sz w:val="24"/>
          <w:szCs w:val="24"/>
        </w:rPr>
        <w:t>Obadia</w:t>
      </w:r>
      <w:proofErr w:type="spellEnd"/>
      <w:r w:rsidRPr="00F45424">
        <w:rPr>
          <w:rFonts w:ascii="Arial" w:hAnsi="Arial" w:cs="Arial"/>
          <w:bCs/>
          <w:sz w:val="24"/>
          <w:szCs w:val="24"/>
        </w:rPr>
        <w:t xml:space="preserve"> G. (1991</w:t>
      </w:r>
      <w:r w:rsidRPr="00F45424">
        <w:rPr>
          <w:rFonts w:ascii="Arial" w:hAnsi="Arial" w:cs="Arial"/>
          <w:i/>
          <w:sz w:val="24"/>
          <w:szCs w:val="24"/>
        </w:rPr>
        <w:t>).</w:t>
      </w:r>
      <w:proofErr w:type="spellStart"/>
      <w:r w:rsidRPr="00F45424">
        <w:rPr>
          <w:rFonts w:ascii="Arial" w:hAnsi="Arial" w:cs="Arial"/>
          <w:i/>
          <w:sz w:val="24"/>
          <w:szCs w:val="24"/>
        </w:rPr>
        <w:t>ElEspacio</w:t>
      </w:r>
      <w:proofErr w:type="spellEnd"/>
      <w:r w:rsidRPr="00F45424">
        <w:rPr>
          <w:rFonts w:ascii="Arial" w:hAnsi="Arial" w:cs="Arial"/>
          <w:i/>
          <w:sz w:val="24"/>
          <w:szCs w:val="24"/>
        </w:rPr>
        <w:t xml:space="preserve"> de los Geógrafos Epistemología de la Geografía  universidad central de Venezuela</w:t>
      </w:r>
      <w:r w:rsidRPr="00F45424">
        <w:rPr>
          <w:rFonts w:ascii="Arial" w:hAnsi="Arial" w:cs="Arial"/>
          <w:b/>
          <w:sz w:val="24"/>
          <w:szCs w:val="24"/>
        </w:rPr>
        <w:t xml:space="preserve">. </w:t>
      </w:r>
      <w:r w:rsidRPr="00F45424">
        <w:rPr>
          <w:rFonts w:ascii="Arial" w:hAnsi="Arial" w:cs="Arial"/>
          <w:bCs/>
          <w:sz w:val="24"/>
          <w:szCs w:val="24"/>
        </w:rPr>
        <w:t>Consejo de  desarrollo científico y humanístico. Caracas</w:t>
      </w:r>
    </w:p>
    <w:p w:rsidR="00F45424" w:rsidRPr="00F45424" w:rsidRDefault="00F45424" w:rsidP="004C519B">
      <w:pPr>
        <w:tabs>
          <w:tab w:val="left" w:pos="6555"/>
        </w:tabs>
        <w:rPr>
          <w:rFonts w:ascii="Arial" w:hAnsi="Arial" w:cs="Arial"/>
          <w:bCs/>
          <w:sz w:val="24"/>
          <w:szCs w:val="24"/>
          <w:lang w:val="es-ES"/>
        </w:rPr>
      </w:pPr>
      <w:r w:rsidRPr="00F45424">
        <w:rPr>
          <w:rFonts w:ascii="Arial" w:hAnsi="Arial" w:cs="Arial"/>
          <w:bCs/>
          <w:sz w:val="24"/>
          <w:szCs w:val="24"/>
          <w:lang w:val="es-ES"/>
        </w:rPr>
        <w:t>Ortega, J (2000)</w:t>
      </w:r>
      <w:r w:rsidRPr="00F45424">
        <w:rPr>
          <w:rFonts w:ascii="Arial" w:hAnsi="Arial" w:cs="Arial"/>
          <w:i/>
          <w:sz w:val="24"/>
          <w:szCs w:val="24"/>
          <w:lang w:val="es-ES"/>
        </w:rPr>
        <w:t xml:space="preserve">Los horizontes  de la geografía  teoría de la </w:t>
      </w:r>
      <w:proofErr w:type="spellStart"/>
      <w:r w:rsidRPr="00F45424">
        <w:rPr>
          <w:rFonts w:ascii="Arial" w:hAnsi="Arial" w:cs="Arial"/>
          <w:i/>
          <w:sz w:val="24"/>
          <w:szCs w:val="24"/>
          <w:lang w:val="es-ES"/>
        </w:rPr>
        <w:t>geografía</w:t>
      </w:r>
      <w:r w:rsidRPr="00F45424">
        <w:rPr>
          <w:rFonts w:ascii="Arial" w:hAnsi="Arial" w:cs="Arial"/>
          <w:bCs/>
          <w:sz w:val="24"/>
          <w:szCs w:val="24"/>
          <w:lang w:val="es-ES"/>
        </w:rPr>
        <w:t>España</w:t>
      </w:r>
      <w:proofErr w:type="spellEnd"/>
      <w:r w:rsidRPr="00F45424">
        <w:rPr>
          <w:rFonts w:ascii="Arial" w:hAnsi="Arial" w:cs="Arial"/>
          <w:bCs/>
          <w:sz w:val="24"/>
          <w:szCs w:val="24"/>
          <w:lang w:val="es-ES"/>
        </w:rPr>
        <w:t xml:space="preserve"> Editorial Ariel </w:t>
      </w:r>
    </w:p>
    <w:p w:rsidR="00F45424" w:rsidRPr="00F45424" w:rsidRDefault="00F45424" w:rsidP="004C519B">
      <w:pPr>
        <w:tabs>
          <w:tab w:val="left" w:pos="6555"/>
        </w:tabs>
        <w:rPr>
          <w:rFonts w:ascii="Arial" w:hAnsi="Arial" w:cs="Arial"/>
          <w:sz w:val="24"/>
          <w:szCs w:val="24"/>
        </w:rPr>
      </w:pPr>
      <w:r w:rsidRPr="00F45424">
        <w:rPr>
          <w:rFonts w:ascii="Arial" w:hAnsi="Arial" w:cs="Arial"/>
          <w:sz w:val="24"/>
          <w:szCs w:val="24"/>
        </w:rPr>
        <w:t xml:space="preserve">VILLANUEVA, Carmen (1998) Capítulo 11: “Aplicación de los Sistemas de Información Geográfica en la determinación de Áreas Vulnerables a Riesgos Naturales” del libro Navegando entre Brumas. Red de Estudios Sociales en Prevención de desastres en América Latina (Red) -Perú </w:t>
      </w:r>
    </w:p>
    <w:p w:rsidR="00F45424" w:rsidRDefault="00F45424" w:rsidP="004C519B">
      <w:pPr>
        <w:tabs>
          <w:tab w:val="left" w:pos="6555"/>
        </w:tabs>
        <w:rPr>
          <w:rFonts w:ascii="Arial" w:hAnsi="Arial" w:cs="Arial"/>
          <w:bCs/>
          <w:sz w:val="24"/>
          <w:szCs w:val="24"/>
          <w:u w:val="single"/>
          <w:lang w:val="es-ES_tradnl"/>
        </w:rPr>
      </w:pPr>
      <w:proofErr w:type="spellStart"/>
      <w:r w:rsidRPr="00F45424">
        <w:rPr>
          <w:rFonts w:ascii="Arial" w:hAnsi="Arial" w:cs="Arial"/>
          <w:bCs/>
          <w:sz w:val="24"/>
          <w:szCs w:val="24"/>
          <w:lang w:val="es-ES_tradnl"/>
        </w:rPr>
        <w:t>Yibirin</w:t>
      </w:r>
      <w:proofErr w:type="spellEnd"/>
      <w:r w:rsidRPr="00F45424">
        <w:rPr>
          <w:rFonts w:ascii="Arial" w:hAnsi="Arial" w:cs="Arial"/>
          <w:bCs/>
          <w:sz w:val="24"/>
          <w:szCs w:val="24"/>
          <w:lang w:val="es-ES_tradnl"/>
        </w:rPr>
        <w:t xml:space="preserve"> (1982) </w:t>
      </w:r>
      <w:r w:rsidRPr="00F45424">
        <w:rPr>
          <w:rFonts w:ascii="Arial" w:hAnsi="Arial" w:cs="Arial"/>
          <w:bCs/>
          <w:sz w:val="24"/>
          <w:szCs w:val="24"/>
          <w:u w:val="single"/>
          <w:lang w:val="es-ES_tradnl"/>
        </w:rPr>
        <w:t>Algunos aspectos económicos el riesgo sísmico en Venezuela</w:t>
      </w:r>
    </w:p>
    <w:p w:rsidR="00AB24DE" w:rsidRPr="00AB24DE" w:rsidRDefault="00AB24DE" w:rsidP="00AB24DE">
      <w:pPr>
        <w:autoSpaceDE w:val="0"/>
        <w:autoSpaceDN w:val="0"/>
        <w:adjustRightInd w:val="0"/>
        <w:spacing w:after="0" w:line="240" w:lineRule="auto"/>
        <w:ind w:left="340" w:hanging="340"/>
        <w:jc w:val="both"/>
        <w:rPr>
          <w:rFonts w:ascii="Arial" w:hAnsi="Arial" w:cs="Arial"/>
          <w:sz w:val="24"/>
          <w:szCs w:val="24"/>
          <w:lang w:val="es-ES"/>
        </w:rPr>
      </w:pPr>
      <w:r w:rsidRPr="00AB24DE">
        <w:rPr>
          <w:rFonts w:ascii="Arial" w:hAnsi="Arial" w:cs="Arial"/>
          <w:sz w:val="24"/>
          <w:szCs w:val="24"/>
          <w:lang w:val="es-ES"/>
        </w:rPr>
        <w:t xml:space="preserve">Arias, F. (2006). </w:t>
      </w:r>
      <w:r w:rsidRPr="00AB24DE">
        <w:rPr>
          <w:rFonts w:ascii="Arial" w:hAnsi="Arial" w:cs="Arial"/>
          <w:i/>
          <w:sz w:val="24"/>
          <w:szCs w:val="24"/>
          <w:lang w:val="es-ES"/>
        </w:rPr>
        <w:t>El Proyecto de Investigación,  introducción a la metodología científica</w:t>
      </w:r>
      <w:r w:rsidRPr="00AB24DE">
        <w:rPr>
          <w:rFonts w:ascii="Arial" w:hAnsi="Arial" w:cs="Arial"/>
          <w:sz w:val="24"/>
          <w:szCs w:val="24"/>
          <w:lang w:val="es-ES"/>
        </w:rPr>
        <w:t>. Caracas: Espíteme</w:t>
      </w:r>
    </w:p>
    <w:p w:rsidR="00AB24DE" w:rsidRDefault="00AB24DE" w:rsidP="004C519B">
      <w:pPr>
        <w:tabs>
          <w:tab w:val="left" w:pos="6555"/>
        </w:tabs>
        <w:rPr>
          <w:rFonts w:ascii="Arial" w:hAnsi="Arial" w:cs="Arial"/>
          <w:sz w:val="24"/>
          <w:szCs w:val="24"/>
        </w:rPr>
      </w:pPr>
    </w:p>
    <w:p w:rsidR="00AB24DE" w:rsidRPr="00AB24DE" w:rsidRDefault="00AB24DE" w:rsidP="00AB24DE">
      <w:pPr>
        <w:spacing w:after="0" w:line="240" w:lineRule="auto"/>
        <w:ind w:left="340" w:hanging="340"/>
        <w:jc w:val="both"/>
        <w:rPr>
          <w:rFonts w:ascii="Arial" w:hAnsi="Arial" w:cs="Arial"/>
          <w:sz w:val="24"/>
          <w:szCs w:val="24"/>
          <w:lang w:val="es-ES"/>
        </w:rPr>
      </w:pPr>
      <w:r w:rsidRPr="00AB24DE">
        <w:rPr>
          <w:rFonts w:ascii="Arial" w:hAnsi="Arial" w:cs="Arial"/>
          <w:sz w:val="24"/>
          <w:szCs w:val="24"/>
          <w:lang w:val="es-ES"/>
        </w:rPr>
        <w:t xml:space="preserve">Brito, T (2006). </w:t>
      </w:r>
      <w:r w:rsidRPr="00AB24DE">
        <w:rPr>
          <w:rFonts w:ascii="Arial" w:hAnsi="Arial" w:cs="Arial"/>
          <w:i/>
          <w:sz w:val="24"/>
          <w:szCs w:val="24"/>
        </w:rPr>
        <w:t>Estadística aplicada a la investigación científica</w:t>
      </w:r>
      <w:r w:rsidRPr="00AB24DE">
        <w:rPr>
          <w:rFonts w:ascii="Arial" w:hAnsi="Arial" w:cs="Arial"/>
          <w:sz w:val="24"/>
          <w:szCs w:val="24"/>
        </w:rPr>
        <w:t>.</w:t>
      </w:r>
      <w:r w:rsidRPr="00AB24DE">
        <w:rPr>
          <w:rFonts w:ascii="Arial" w:hAnsi="Arial" w:cs="Arial"/>
          <w:sz w:val="24"/>
          <w:szCs w:val="24"/>
          <w:lang w:val="es-ES"/>
        </w:rPr>
        <w:t xml:space="preserve"> Caracas-Venezuela. 3era Ed. Editorial Espíteme.</w:t>
      </w:r>
    </w:p>
    <w:p w:rsidR="00AB24DE" w:rsidRPr="00AB24DE" w:rsidRDefault="00AB24DE" w:rsidP="00AB24DE">
      <w:pPr>
        <w:spacing w:after="0" w:line="240" w:lineRule="auto"/>
        <w:ind w:left="340" w:hanging="340"/>
        <w:jc w:val="both"/>
        <w:rPr>
          <w:rFonts w:ascii="Arial" w:hAnsi="Arial" w:cs="Arial"/>
          <w:sz w:val="24"/>
          <w:szCs w:val="24"/>
          <w:lang w:val="es-ES"/>
        </w:rPr>
      </w:pPr>
    </w:p>
    <w:p w:rsidR="00AB24DE" w:rsidRPr="00AB24DE" w:rsidRDefault="00AB24DE" w:rsidP="00AB24DE">
      <w:pPr>
        <w:spacing w:after="0" w:line="240" w:lineRule="auto"/>
        <w:ind w:left="340" w:hanging="340"/>
        <w:jc w:val="both"/>
        <w:rPr>
          <w:rFonts w:ascii="Arial" w:hAnsi="Arial" w:cs="Arial"/>
          <w:sz w:val="24"/>
          <w:szCs w:val="24"/>
          <w:lang w:val="es-ES"/>
        </w:rPr>
      </w:pPr>
      <w:r w:rsidRPr="00AB24DE">
        <w:rPr>
          <w:rFonts w:ascii="Arial" w:hAnsi="Arial" w:cs="Arial"/>
          <w:sz w:val="24"/>
          <w:szCs w:val="24"/>
          <w:lang w:val="es-ES"/>
        </w:rPr>
        <w:t>Constitución de la República Bolivariana de Venezuela. (1999). Gaceta Oficial de la República Bolivariana de Venezuela, Nº 5.908. Febrero 19, 2009.</w:t>
      </w:r>
    </w:p>
    <w:p w:rsidR="00AB24DE" w:rsidRPr="00AB24DE" w:rsidRDefault="00AB24DE" w:rsidP="00AB24DE">
      <w:pPr>
        <w:autoSpaceDE w:val="0"/>
        <w:autoSpaceDN w:val="0"/>
        <w:adjustRightInd w:val="0"/>
        <w:spacing w:after="0" w:line="240" w:lineRule="auto"/>
        <w:ind w:left="340" w:hanging="340"/>
        <w:jc w:val="both"/>
        <w:rPr>
          <w:rFonts w:ascii="Arial" w:hAnsi="Arial" w:cs="Arial"/>
          <w:sz w:val="24"/>
          <w:szCs w:val="24"/>
        </w:rPr>
      </w:pPr>
    </w:p>
    <w:p w:rsidR="00AB24DE" w:rsidRPr="00AB24DE" w:rsidRDefault="00AB24DE" w:rsidP="00AB24DE">
      <w:pPr>
        <w:autoSpaceDE w:val="0"/>
        <w:autoSpaceDN w:val="0"/>
        <w:adjustRightInd w:val="0"/>
        <w:spacing w:after="0" w:line="240" w:lineRule="auto"/>
        <w:ind w:left="340" w:hanging="340"/>
        <w:jc w:val="both"/>
        <w:rPr>
          <w:rFonts w:ascii="Arial" w:hAnsi="Arial" w:cs="Arial"/>
          <w:sz w:val="24"/>
          <w:szCs w:val="24"/>
          <w:lang w:val="es-ES"/>
        </w:rPr>
      </w:pPr>
      <w:r w:rsidRPr="00AB24DE">
        <w:rPr>
          <w:rFonts w:ascii="Arial" w:hAnsi="Arial" w:cs="Arial"/>
          <w:sz w:val="24"/>
          <w:szCs w:val="24"/>
        </w:rPr>
        <w:t xml:space="preserve">Contreras. M. (2011). Bases Teóricas (Ejemplos). </w:t>
      </w:r>
      <w:r w:rsidRPr="00AB24DE">
        <w:rPr>
          <w:rFonts w:ascii="Arial" w:hAnsi="Arial" w:cs="Arial"/>
          <w:sz w:val="24"/>
          <w:szCs w:val="24"/>
          <w:lang w:val="es-ES"/>
        </w:rPr>
        <w:t xml:space="preserve">[Documento en Línea]. Disponible en: </w:t>
      </w:r>
      <w:r w:rsidRPr="00AB24DE">
        <w:rPr>
          <w:rFonts w:ascii="Arial" w:hAnsi="Arial" w:cs="Arial"/>
          <w:sz w:val="24"/>
          <w:szCs w:val="24"/>
        </w:rPr>
        <w:t>http://educapuntes.blogspot.com/2011/04/bases-teoricas.html</w:t>
      </w:r>
      <w:r w:rsidRPr="00AB24DE">
        <w:rPr>
          <w:rFonts w:ascii="Arial" w:hAnsi="Arial" w:cs="Arial"/>
          <w:sz w:val="24"/>
          <w:szCs w:val="24"/>
          <w:lang w:val="es-ES"/>
        </w:rPr>
        <w:t>. [Consulta: Julio 2014]</w:t>
      </w:r>
    </w:p>
    <w:p w:rsidR="00AB24DE" w:rsidRDefault="00AB24DE" w:rsidP="004C519B">
      <w:pPr>
        <w:tabs>
          <w:tab w:val="left" w:pos="6555"/>
        </w:tabs>
        <w:rPr>
          <w:rFonts w:ascii="Arial" w:hAnsi="Arial" w:cs="Arial"/>
          <w:sz w:val="24"/>
          <w:szCs w:val="24"/>
          <w:lang w:val="es-ES"/>
        </w:rPr>
      </w:pPr>
    </w:p>
    <w:p w:rsidR="0028079E" w:rsidRPr="0028079E" w:rsidRDefault="0028079E" w:rsidP="0028079E">
      <w:pPr>
        <w:spacing w:after="0" w:line="240" w:lineRule="auto"/>
        <w:ind w:left="340" w:hanging="340"/>
        <w:jc w:val="both"/>
        <w:rPr>
          <w:rFonts w:ascii="Arial" w:hAnsi="Arial" w:cs="Arial"/>
          <w:sz w:val="24"/>
          <w:szCs w:val="24"/>
          <w:lang w:val="es-ES"/>
        </w:rPr>
      </w:pPr>
      <w:r w:rsidRPr="0028079E">
        <w:rPr>
          <w:rFonts w:ascii="Arial" w:hAnsi="Arial" w:cs="Arial"/>
          <w:sz w:val="24"/>
          <w:szCs w:val="24"/>
          <w:lang w:val="es-ES"/>
        </w:rPr>
        <w:t xml:space="preserve">Hernández, R., Fernández, C. y Baptista, P. (2006). </w:t>
      </w:r>
      <w:r w:rsidRPr="0028079E">
        <w:rPr>
          <w:rFonts w:ascii="Arial" w:hAnsi="Arial" w:cs="Arial"/>
          <w:iCs/>
          <w:sz w:val="24"/>
          <w:szCs w:val="24"/>
          <w:lang w:val="es-ES"/>
        </w:rPr>
        <w:t>Metodología de la  investigación.</w:t>
      </w:r>
      <w:r w:rsidRPr="0028079E">
        <w:rPr>
          <w:rFonts w:ascii="Arial" w:hAnsi="Arial" w:cs="Arial"/>
          <w:sz w:val="24"/>
          <w:szCs w:val="24"/>
          <w:lang w:val="es-ES"/>
        </w:rPr>
        <w:t xml:space="preserve"> Enfoques cuantitativos, cualitativos y mixtos (4a ed.). México: Mc </w:t>
      </w:r>
      <w:proofErr w:type="spellStart"/>
      <w:r w:rsidRPr="0028079E">
        <w:rPr>
          <w:rFonts w:ascii="Arial" w:hAnsi="Arial" w:cs="Arial"/>
          <w:sz w:val="24"/>
          <w:szCs w:val="24"/>
          <w:lang w:val="es-ES"/>
        </w:rPr>
        <w:t>Graw</w:t>
      </w:r>
      <w:proofErr w:type="spellEnd"/>
      <w:r w:rsidRPr="0028079E">
        <w:rPr>
          <w:rFonts w:ascii="Arial" w:hAnsi="Arial" w:cs="Arial"/>
          <w:sz w:val="24"/>
          <w:szCs w:val="24"/>
          <w:lang w:val="es-ES"/>
        </w:rPr>
        <w:t>-Hill Interamericana.</w:t>
      </w:r>
    </w:p>
    <w:p w:rsidR="0028079E" w:rsidRDefault="0028079E" w:rsidP="004C519B">
      <w:pPr>
        <w:tabs>
          <w:tab w:val="left" w:pos="6555"/>
        </w:tabs>
        <w:rPr>
          <w:rFonts w:ascii="Arial" w:hAnsi="Arial" w:cs="Arial"/>
          <w:sz w:val="24"/>
          <w:szCs w:val="24"/>
          <w:lang w:val="es-ES"/>
        </w:rPr>
      </w:pPr>
    </w:p>
    <w:p w:rsidR="00AE7BBB" w:rsidRPr="00AE7BBB" w:rsidRDefault="00AE7BBB" w:rsidP="00AE7BBB">
      <w:pPr>
        <w:spacing w:after="0" w:line="240" w:lineRule="auto"/>
        <w:ind w:left="340" w:hanging="340"/>
        <w:jc w:val="both"/>
        <w:rPr>
          <w:rFonts w:ascii="Arial" w:hAnsi="Arial" w:cs="Arial"/>
          <w:bCs/>
          <w:sz w:val="24"/>
          <w:szCs w:val="24"/>
          <w:lang w:val="es-ES"/>
        </w:rPr>
      </w:pPr>
      <w:r w:rsidRPr="00AE7BBB">
        <w:rPr>
          <w:rFonts w:ascii="Arial" w:hAnsi="Arial" w:cs="Arial"/>
          <w:bCs/>
          <w:sz w:val="24"/>
          <w:szCs w:val="24"/>
          <w:lang w:val="es-ES"/>
        </w:rPr>
        <w:t xml:space="preserve">Orozco, C., Labrador, M. y Palencia, A (2002). </w:t>
      </w:r>
      <w:r w:rsidRPr="00AE7BBB">
        <w:rPr>
          <w:rFonts w:ascii="Arial" w:hAnsi="Arial" w:cs="Arial"/>
          <w:bCs/>
          <w:i/>
          <w:sz w:val="24"/>
          <w:szCs w:val="24"/>
          <w:lang w:val="es-ES"/>
        </w:rPr>
        <w:t xml:space="preserve">Manual Teórico Práctico de metodología para </w:t>
      </w:r>
      <w:proofErr w:type="spellStart"/>
      <w:r w:rsidRPr="00AE7BBB">
        <w:rPr>
          <w:rFonts w:ascii="Arial" w:hAnsi="Arial" w:cs="Arial"/>
          <w:bCs/>
          <w:i/>
          <w:sz w:val="24"/>
          <w:szCs w:val="24"/>
          <w:lang w:val="es-ES"/>
        </w:rPr>
        <w:t>tesistas</w:t>
      </w:r>
      <w:proofErr w:type="spellEnd"/>
      <w:r w:rsidRPr="00AE7BBB">
        <w:rPr>
          <w:rFonts w:ascii="Arial" w:hAnsi="Arial" w:cs="Arial"/>
          <w:bCs/>
          <w:i/>
          <w:sz w:val="24"/>
          <w:szCs w:val="24"/>
          <w:lang w:val="es-ES"/>
        </w:rPr>
        <w:t>, asesores, tutores, y jurados de trabajos de investigación y ascensos</w:t>
      </w:r>
      <w:r w:rsidRPr="00AE7BBB">
        <w:rPr>
          <w:rFonts w:ascii="Arial" w:hAnsi="Arial" w:cs="Arial"/>
          <w:bCs/>
          <w:sz w:val="24"/>
          <w:szCs w:val="24"/>
          <w:lang w:val="es-ES"/>
        </w:rPr>
        <w:t>. Venezuela.</w:t>
      </w:r>
    </w:p>
    <w:p w:rsidR="00AE7BBB" w:rsidRDefault="00AE7BBB" w:rsidP="004C519B">
      <w:pPr>
        <w:tabs>
          <w:tab w:val="left" w:pos="6555"/>
        </w:tabs>
        <w:rPr>
          <w:rFonts w:ascii="Arial" w:hAnsi="Arial" w:cs="Arial"/>
          <w:sz w:val="24"/>
          <w:szCs w:val="24"/>
          <w:lang w:val="es-ES"/>
        </w:rPr>
      </w:pPr>
    </w:p>
    <w:p w:rsidR="00AE7BBB" w:rsidRDefault="00AE7BBB" w:rsidP="004C519B">
      <w:pPr>
        <w:tabs>
          <w:tab w:val="left" w:pos="6555"/>
        </w:tabs>
        <w:rPr>
          <w:rFonts w:ascii="Arial" w:hAnsi="Arial" w:cs="Arial"/>
          <w:sz w:val="24"/>
          <w:szCs w:val="24"/>
          <w:lang w:val="es-ES"/>
        </w:rPr>
      </w:pPr>
      <w:r>
        <w:rPr>
          <w:rFonts w:ascii="Arial" w:hAnsi="Arial" w:cs="Arial"/>
          <w:sz w:val="24"/>
          <w:szCs w:val="24"/>
          <w:lang w:val="es-ES"/>
        </w:rPr>
        <w:t>Ley Orgánica del ambiente (2006)</w:t>
      </w:r>
    </w:p>
    <w:p w:rsidR="00AE7BBB" w:rsidRDefault="00AE7BBB" w:rsidP="004C519B">
      <w:pPr>
        <w:tabs>
          <w:tab w:val="left" w:pos="6555"/>
        </w:tabs>
        <w:rPr>
          <w:rFonts w:ascii="Arial" w:hAnsi="Arial" w:cs="Arial"/>
          <w:sz w:val="24"/>
          <w:szCs w:val="24"/>
          <w:lang w:val="es-ES"/>
        </w:rPr>
      </w:pPr>
    </w:p>
    <w:p w:rsidR="009121BF" w:rsidRDefault="009121BF" w:rsidP="009121BF">
      <w:pPr>
        <w:tabs>
          <w:tab w:val="left" w:pos="6555"/>
        </w:tabs>
        <w:jc w:val="center"/>
        <w:rPr>
          <w:rFonts w:ascii="Arial" w:hAnsi="Arial" w:cs="Arial"/>
          <w:b/>
          <w:sz w:val="56"/>
          <w:szCs w:val="56"/>
          <w:lang w:val="es-ES"/>
        </w:rPr>
      </w:pPr>
    </w:p>
    <w:p w:rsidR="009121BF" w:rsidRDefault="009121BF" w:rsidP="009121BF">
      <w:pPr>
        <w:tabs>
          <w:tab w:val="left" w:pos="6555"/>
        </w:tabs>
        <w:jc w:val="center"/>
        <w:rPr>
          <w:rFonts w:ascii="Arial" w:hAnsi="Arial" w:cs="Arial"/>
          <w:b/>
          <w:sz w:val="56"/>
          <w:szCs w:val="56"/>
          <w:lang w:val="es-ES"/>
        </w:rPr>
      </w:pPr>
    </w:p>
    <w:p w:rsidR="009121BF" w:rsidRDefault="009121BF" w:rsidP="009121BF">
      <w:pPr>
        <w:tabs>
          <w:tab w:val="left" w:pos="6555"/>
        </w:tabs>
        <w:jc w:val="center"/>
        <w:rPr>
          <w:rFonts w:ascii="Arial" w:hAnsi="Arial" w:cs="Arial"/>
          <w:b/>
          <w:sz w:val="56"/>
          <w:szCs w:val="56"/>
          <w:lang w:val="es-ES"/>
        </w:rPr>
      </w:pPr>
    </w:p>
    <w:p w:rsidR="009121BF" w:rsidRDefault="009121BF" w:rsidP="009121BF">
      <w:pPr>
        <w:tabs>
          <w:tab w:val="left" w:pos="6555"/>
        </w:tabs>
        <w:jc w:val="center"/>
        <w:rPr>
          <w:rFonts w:ascii="Arial" w:hAnsi="Arial" w:cs="Arial"/>
          <w:b/>
          <w:sz w:val="56"/>
          <w:szCs w:val="56"/>
          <w:lang w:val="es-ES"/>
        </w:rPr>
      </w:pPr>
    </w:p>
    <w:p w:rsidR="009121BF" w:rsidRDefault="009121BF" w:rsidP="009121BF">
      <w:pPr>
        <w:tabs>
          <w:tab w:val="left" w:pos="6555"/>
        </w:tabs>
        <w:jc w:val="center"/>
        <w:rPr>
          <w:rFonts w:ascii="Arial" w:hAnsi="Arial" w:cs="Arial"/>
          <w:b/>
          <w:sz w:val="56"/>
          <w:szCs w:val="56"/>
          <w:lang w:val="es-ES"/>
        </w:rPr>
      </w:pPr>
    </w:p>
    <w:p w:rsidR="00AE7BBB" w:rsidRPr="009121BF" w:rsidRDefault="009121BF" w:rsidP="009121BF">
      <w:pPr>
        <w:tabs>
          <w:tab w:val="left" w:pos="6555"/>
        </w:tabs>
        <w:jc w:val="center"/>
        <w:rPr>
          <w:rFonts w:ascii="Arial" w:hAnsi="Arial" w:cs="Arial"/>
          <w:b/>
          <w:sz w:val="56"/>
          <w:szCs w:val="56"/>
          <w:lang w:val="es-ES"/>
        </w:rPr>
      </w:pPr>
      <w:r w:rsidRPr="009121BF">
        <w:rPr>
          <w:rFonts w:ascii="Arial" w:hAnsi="Arial" w:cs="Arial"/>
          <w:b/>
          <w:sz w:val="56"/>
          <w:szCs w:val="56"/>
          <w:lang w:val="es-ES"/>
        </w:rPr>
        <w:t>ANEXOS</w:t>
      </w:r>
    </w:p>
    <w:p w:rsidR="006447A0" w:rsidRDefault="006447A0"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p>
    <w:p w:rsidR="009121BF" w:rsidRDefault="00C04A5F" w:rsidP="00C42122">
      <w:pPr>
        <w:tabs>
          <w:tab w:val="left" w:pos="6555"/>
        </w:tabs>
        <w:rPr>
          <w:rFonts w:ascii="Arial" w:hAnsi="Arial" w:cs="Arial"/>
          <w:sz w:val="24"/>
          <w:szCs w:val="24"/>
        </w:rPr>
      </w:pPr>
      <w:r w:rsidRPr="00C04A5F">
        <w:rPr>
          <w:rFonts w:ascii="Arial" w:hAnsi="Arial" w:cs="Arial"/>
          <w:noProof/>
          <w:sz w:val="24"/>
          <w:szCs w:val="24"/>
          <w:lang w:eastAsia="es-VE"/>
        </w:rPr>
        <w:pict>
          <v:shape id="Cuadro de texto 2" o:spid="_x0000_s1026" type="#_x0000_t202" style="position:absolute;margin-left:120.6pt;margin-top:242.7pt;width:156.75pt;height:2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">
            <v:textbox>
              <w:txbxContent>
                <w:p w:rsidR="009121BF" w:rsidRDefault="009121BF" w:rsidP="009121BF">
                  <w:pPr>
                    <w:jc w:val="center"/>
                  </w:pPr>
                  <w:r>
                    <w:rPr>
                      <w:noProof/>
                      <w:lang w:val="es-ES" w:eastAsia="es-ES"/>
                    </w:rPr>
                    <w:drawing>
                      <wp:inline distT="0" distB="0" distL="0" distR="0">
                        <wp:extent cx="152400" cy="171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84C90">
                    <w:rPr>
                      <w:rFonts w:ascii="Arial" w:hAnsi="Arial" w:cs="Arial"/>
                      <w:sz w:val="24"/>
                      <w:szCs w:val="24"/>
                    </w:rPr>
                    <w:t>Zona más vulnerable</w:t>
                  </w:r>
                </w:p>
              </w:txbxContent>
            </v:textbox>
          </v:shape>
        </w:pict>
      </w:r>
      <w:r w:rsidR="009121BF" w:rsidRPr="009121BF">
        <w:rPr>
          <w:rFonts w:ascii="Arial" w:hAnsi="Arial" w:cs="Arial"/>
          <w:noProof/>
          <w:sz w:val="24"/>
          <w:szCs w:val="24"/>
          <w:lang w:val="es-ES" w:eastAsia="es-ES"/>
        </w:rPr>
        <w:drawing>
          <wp:inline distT="0" distB="0" distL="0" distR="0">
            <wp:extent cx="5038725" cy="3324225"/>
            <wp:effectExtent l="0" t="0" r="9525" b="9525"/>
            <wp:docPr id="1" name="Imagen 2" descr="http://carabobo.tsj.gov.ve/gif/mapas/cara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abobo.tsj.gov.ve/gif/mapas/carabobo.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325063"/>
                    </a:xfrm>
                    <a:prstGeom prst="rect">
                      <a:avLst/>
                    </a:prstGeom>
                    <a:noFill/>
                    <a:ln>
                      <a:noFill/>
                    </a:ln>
                  </pic:spPr>
                </pic:pic>
              </a:graphicData>
            </a:graphic>
          </wp:inline>
        </w:drawing>
      </w:r>
    </w:p>
    <w:p w:rsidR="009121BF" w:rsidRDefault="009121BF" w:rsidP="00C42122">
      <w:pPr>
        <w:tabs>
          <w:tab w:val="left" w:pos="6555"/>
        </w:tabs>
        <w:rPr>
          <w:rFonts w:ascii="Arial" w:hAnsi="Arial" w:cs="Arial"/>
          <w:sz w:val="24"/>
          <w:szCs w:val="24"/>
        </w:rPr>
      </w:pPr>
    </w:p>
    <w:p w:rsidR="009121BF" w:rsidRDefault="009121BF" w:rsidP="00C42122">
      <w:pPr>
        <w:tabs>
          <w:tab w:val="left" w:pos="6555"/>
        </w:tabs>
        <w:rPr>
          <w:rFonts w:ascii="Arial" w:hAnsi="Arial" w:cs="Arial"/>
          <w:sz w:val="24"/>
          <w:szCs w:val="24"/>
        </w:rPr>
      </w:pPr>
      <w:r w:rsidRPr="009121BF">
        <w:rPr>
          <w:rFonts w:ascii="Arial" w:hAnsi="Arial" w:cs="Arial"/>
          <w:noProof/>
          <w:sz w:val="24"/>
          <w:szCs w:val="24"/>
          <w:lang w:val="es-ES" w:eastAsia="es-ES"/>
        </w:rPr>
        <w:drawing>
          <wp:inline distT="0" distB="0" distL="0" distR="0">
            <wp:extent cx="5252085" cy="3627339"/>
            <wp:effectExtent l="19050" t="0" r="5715"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52085" cy="3627339"/>
                    </a:xfrm>
                    <a:prstGeom prst="rect">
                      <a:avLst/>
                    </a:prstGeom>
                  </pic:spPr>
                </pic:pic>
              </a:graphicData>
            </a:graphic>
          </wp:inline>
        </w:drawing>
      </w:r>
    </w:p>
    <w:p w:rsidR="009121BF" w:rsidRDefault="009121BF" w:rsidP="00E14516">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t>Mapa satelital de la comunidad de Las Trincheras</w:t>
      </w:r>
    </w:p>
    <w:p w:rsidR="00E14516" w:rsidRDefault="00E14516" w:rsidP="00E14516">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t>Infraestructura de la institución</w:t>
      </w:r>
      <w:r w:rsidR="006C60BA">
        <w:rPr>
          <w:rFonts w:ascii="Arial" w:eastAsia="Times New Roman" w:hAnsi="Arial" w:cs="Arial"/>
          <w:b/>
          <w:bCs/>
          <w:iCs/>
          <w:color w:val="000000"/>
          <w:sz w:val="24"/>
          <w:szCs w:val="24"/>
          <w:lang w:eastAsia="es-ES"/>
        </w:rPr>
        <w:t>. Liceo Bolivariano “Cayaurima”</w:t>
      </w:r>
    </w:p>
    <w:p w:rsidR="00E14516" w:rsidRDefault="00014A6B" w:rsidP="00014A6B">
      <w:pPr>
        <w:tabs>
          <w:tab w:val="left" w:pos="8222"/>
        </w:tabs>
        <w:autoSpaceDE w:val="0"/>
        <w:autoSpaceDN w:val="0"/>
        <w:adjustRightInd w:val="0"/>
        <w:spacing w:line="360" w:lineRule="auto"/>
        <w:ind w:right="-93"/>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2867025" cy="2419350"/>
            <wp:effectExtent l="19050" t="0" r="9525" b="0"/>
            <wp:docPr id="10" name="9 Imagen" descr="20150223_12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2449.jpg"/>
                    <pic:cNvPicPr/>
                  </pic:nvPicPr>
                  <pic:blipFill>
                    <a:blip r:embed="rId24" cstate="print"/>
                    <a:stretch>
                      <a:fillRect/>
                    </a:stretch>
                  </pic:blipFill>
                  <pic:spPr>
                    <a:xfrm>
                      <a:off x="0" y="0"/>
                      <a:ext cx="2867025" cy="2419350"/>
                    </a:xfrm>
                    <a:prstGeom prst="rect">
                      <a:avLst/>
                    </a:prstGeom>
                    <a:ln>
                      <a:noFill/>
                    </a:ln>
                    <a:effectLst>
                      <a:softEdge rad="112500"/>
                    </a:effectLst>
                  </pic:spPr>
                </pic:pic>
              </a:graphicData>
            </a:graphic>
          </wp:inline>
        </w:drawing>
      </w:r>
      <w:r>
        <w:rPr>
          <w:rFonts w:ascii="Arial" w:eastAsia="Times New Roman" w:hAnsi="Arial" w:cs="Arial"/>
          <w:b/>
          <w:bCs/>
          <w:iCs/>
          <w:noProof/>
          <w:color w:val="000000"/>
          <w:sz w:val="24"/>
          <w:szCs w:val="24"/>
          <w:lang w:val="es-ES" w:eastAsia="es-ES"/>
        </w:rPr>
        <w:drawing>
          <wp:inline distT="0" distB="0" distL="0" distR="0">
            <wp:extent cx="2247900" cy="2419350"/>
            <wp:effectExtent l="19050" t="0" r="0" b="0"/>
            <wp:docPr id="13" name="12 Imagen" descr="20150223_12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3547.jpg"/>
                    <pic:cNvPicPr/>
                  </pic:nvPicPr>
                  <pic:blipFill>
                    <a:blip r:embed="rId25" cstate="print"/>
                    <a:stretch>
                      <a:fillRect/>
                    </a:stretch>
                  </pic:blipFill>
                  <pic:spPr>
                    <a:xfrm>
                      <a:off x="0" y="0"/>
                      <a:ext cx="2247900" cy="2419350"/>
                    </a:xfrm>
                    <a:prstGeom prst="rect">
                      <a:avLst/>
                    </a:prstGeom>
                    <a:ln>
                      <a:noFill/>
                    </a:ln>
                    <a:effectLst>
                      <a:softEdge rad="112500"/>
                    </a:effectLst>
                  </pic:spPr>
                </pic:pic>
              </a:graphicData>
            </a:graphic>
          </wp:inline>
        </w:drawing>
      </w:r>
    </w:p>
    <w:p w:rsidR="00014A6B" w:rsidRDefault="00014A6B" w:rsidP="00014A6B">
      <w:pPr>
        <w:tabs>
          <w:tab w:val="left" w:pos="8222"/>
        </w:tabs>
        <w:autoSpaceDE w:val="0"/>
        <w:autoSpaceDN w:val="0"/>
        <w:adjustRightInd w:val="0"/>
        <w:spacing w:line="360" w:lineRule="auto"/>
        <w:ind w:right="-93"/>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2895600" cy="2209800"/>
            <wp:effectExtent l="19050" t="0" r="0" b="0"/>
            <wp:docPr id="14" name="13 Imagen" descr="20150223_12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3649.jpg"/>
                    <pic:cNvPicPr/>
                  </pic:nvPicPr>
                  <pic:blipFill>
                    <a:blip r:embed="rId26" cstate="print"/>
                    <a:stretch>
                      <a:fillRect/>
                    </a:stretch>
                  </pic:blipFill>
                  <pic:spPr>
                    <a:xfrm>
                      <a:off x="0" y="0"/>
                      <a:ext cx="2895600" cy="2209800"/>
                    </a:xfrm>
                    <a:prstGeom prst="rect">
                      <a:avLst/>
                    </a:prstGeom>
                    <a:ln>
                      <a:noFill/>
                    </a:ln>
                    <a:effectLst>
                      <a:softEdge rad="112500"/>
                    </a:effectLst>
                  </pic:spPr>
                </pic:pic>
              </a:graphicData>
            </a:graphic>
          </wp:inline>
        </w:drawing>
      </w:r>
      <w:r>
        <w:rPr>
          <w:rFonts w:ascii="Arial" w:eastAsia="Times New Roman" w:hAnsi="Arial" w:cs="Arial"/>
          <w:b/>
          <w:bCs/>
          <w:iCs/>
          <w:noProof/>
          <w:color w:val="000000"/>
          <w:sz w:val="24"/>
          <w:szCs w:val="24"/>
          <w:lang w:val="es-ES" w:eastAsia="es-ES"/>
        </w:rPr>
        <w:drawing>
          <wp:inline distT="0" distB="0" distL="0" distR="0">
            <wp:extent cx="2228850" cy="2209800"/>
            <wp:effectExtent l="19050" t="0" r="0" b="0"/>
            <wp:docPr id="15" name="14 Imagen" descr="20150223_12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3527.jpg"/>
                    <pic:cNvPicPr/>
                  </pic:nvPicPr>
                  <pic:blipFill>
                    <a:blip r:embed="rId27" cstate="print"/>
                    <a:stretch>
                      <a:fillRect/>
                    </a:stretch>
                  </pic:blipFill>
                  <pic:spPr>
                    <a:xfrm>
                      <a:off x="0" y="0"/>
                      <a:ext cx="2228850" cy="2209800"/>
                    </a:xfrm>
                    <a:prstGeom prst="rect">
                      <a:avLst/>
                    </a:prstGeom>
                    <a:ln>
                      <a:noFill/>
                    </a:ln>
                    <a:effectLst>
                      <a:softEdge rad="112500"/>
                    </a:effectLst>
                  </pic:spPr>
                </pic:pic>
              </a:graphicData>
            </a:graphic>
          </wp:inline>
        </w:drawing>
      </w:r>
    </w:p>
    <w:p w:rsidR="006C60BA" w:rsidRDefault="006C60BA" w:rsidP="00014A6B">
      <w:pPr>
        <w:tabs>
          <w:tab w:val="left" w:pos="8222"/>
        </w:tabs>
        <w:autoSpaceDE w:val="0"/>
        <w:autoSpaceDN w:val="0"/>
        <w:adjustRightInd w:val="0"/>
        <w:spacing w:line="360" w:lineRule="auto"/>
        <w:ind w:right="-93"/>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5252085" cy="2362200"/>
            <wp:effectExtent l="19050" t="0" r="5715" b="0"/>
            <wp:docPr id="17" name="16 Imagen" descr="20150223_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5035.jpg"/>
                    <pic:cNvPicPr/>
                  </pic:nvPicPr>
                  <pic:blipFill>
                    <a:blip r:embed="rId28" cstate="print"/>
                    <a:stretch>
                      <a:fillRect/>
                    </a:stretch>
                  </pic:blipFill>
                  <pic:spPr>
                    <a:xfrm>
                      <a:off x="0" y="0"/>
                      <a:ext cx="5252085" cy="2362200"/>
                    </a:xfrm>
                    <a:prstGeom prst="rect">
                      <a:avLst/>
                    </a:prstGeom>
                    <a:ln>
                      <a:noFill/>
                    </a:ln>
                    <a:effectLst>
                      <a:softEdge rad="112500"/>
                    </a:effectLst>
                  </pic:spPr>
                </pic:pic>
              </a:graphicData>
            </a:graphic>
          </wp:inline>
        </w:drawing>
      </w:r>
    </w:p>
    <w:p w:rsidR="006C60BA" w:rsidRDefault="006C60BA" w:rsidP="006C60BA">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t>Actividades Realizadas</w:t>
      </w:r>
    </w:p>
    <w:p w:rsidR="006C60BA" w:rsidRDefault="006C60BA" w:rsidP="006C60BA">
      <w:pPr>
        <w:tabs>
          <w:tab w:val="left" w:pos="8222"/>
        </w:tabs>
        <w:autoSpaceDE w:val="0"/>
        <w:autoSpaceDN w:val="0"/>
        <w:adjustRightInd w:val="0"/>
        <w:spacing w:line="360" w:lineRule="auto"/>
        <w:ind w:right="-93"/>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2914650" cy="2314575"/>
            <wp:effectExtent l="19050" t="0" r="0" b="0"/>
            <wp:docPr id="18" name="17 Imagen" descr="20150223_12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2240.jpg"/>
                    <pic:cNvPicPr/>
                  </pic:nvPicPr>
                  <pic:blipFill>
                    <a:blip r:embed="rId29" cstate="print"/>
                    <a:stretch>
                      <a:fillRect/>
                    </a:stretch>
                  </pic:blipFill>
                  <pic:spPr>
                    <a:xfrm>
                      <a:off x="0" y="0"/>
                      <a:ext cx="2915443" cy="2315205"/>
                    </a:xfrm>
                    <a:prstGeom prst="rect">
                      <a:avLst/>
                    </a:prstGeom>
                    <a:ln>
                      <a:noFill/>
                    </a:ln>
                    <a:effectLst>
                      <a:softEdge rad="112500"/>
                    </a:effectLst>
                  </pic:spPr>
                </pic:pic>
              </a:graphicData>
            </a:graphic>
          </wp:inline>
        </w:drawing>
      </w:r>
      <w:r>
        <w:rPr>
          <w:rFonts w:ascii="Arial" w:eastAsia="Times New Roman" w:hAnsi="Arial" w:cs="Arial"/>
          <w:b/>
          <w:bCs/>
          <w:iCs/>
          <w:color w:val="000000"/>
          <w:sz w:val="24"/>
          <w:szCs w:val="24"/>
          <w:lang w:eastAsia="es-ES"/>
        </w:rPr>
        <w:t xml:space="preserve"> </w:t>
      </w:r>
      <w:r>
        <w:rPr>
          <w:rFonts w:ascii="Arial" w:eastAsia="Times New Roman" w:hAnsi="Arial" w:cs="Arial"/>
          <w:b/>
          <w:bCs/>
          <w:iCs/>
          <w:noProof/>
          <w:color w:val="000000"/>
          <w:sz w:val="24"/>
          <w:szCs w:val="24"/>
          <w:lang w:val="es-ES" w:eastAsia="es-ES"/>
        </w:rPr>
        <w:drawing>
          <wp:inline distT="0" distB="0" distL="0" distR="0">
            <wp:extent cx="2152650" cy="2676525"/>
            <wp:effectExtent l="19050" t="0" r="0" b="0"/>
            <wp:docPr id="19" name="18 Imagen" descr="20150224_11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4_111258.jpg"/>
                    <pic:cNvPicPr/>
                  </pic:nvPicPr>
                  <pic:blipFill>
                    <a:blip r:embed="rId30" cstate="print"/>
                    <a:stretch>
                      <a:fillRect/>
                    </a:stretch>
                  </pic:blipFill>
                  <pic:spPr>
                    <a:xfrm>
                      <a:off x="0" y="0"/>
                      <a:ext cx="2153236" cy="2677254"/>
                    </a:xfrm>
                    <a:prstGeom prst="rect">
                      <a:avLst/>
                    </a:prstGeom>
                    <a:ln>
                      <a:noFill/>
                    </a:ln>
                    <a:effectLst>
                      <a:softEdge rad="112500"/>
                    </a:effectLst>
                  </pic:spPr>
                </pic:pic>
              </a:graphicData>
            </a:graphic>
          </wp:inline>
        </w:drawing>
      </w:r>
    </w:p>
    <w:p w:rsidR="006C60BA" w:rsidRDefault="006C60BA" w:rsidP="006C60BA">
      <w:pPr>
        <w:tabs>
          <w:tab w:val="left" w:pos="8222"/>
        </w:tabs>
        <w:autoSpaceDE w:val="0"/>
        <w:autoSpaceDN w:val="0"/>
        <w:adjustRightInd w:val="0"/>
        <w:spacing w:line="360" w:lineRule="auto"/>
        <w:ind w:right="-93"/>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t xml:space="preserve">  </w:t>
      </w:r>
      <w:r>
        <w:rPr>
          <w:rFonts w:ascii="Arial" w:eastAsia="Times New Roman" w:hAnsi="Arial" w:cs="Arial"/>
          <w:b/>
          <w:bCs/>
          <w:iCs/>
          <w:noProof/>
          <w:color w:val="000000"/>
          <w:sz w:val="24"/>
          <w:szCs w:val="24"/>
          <w:lang w:val="es-ES" w:eastAsia="es-ES"/>
        </w:rPr>
        <w:drawing>
          <wp:inline distT="0" distB="0" distL="0" distR="0">
            <wp:extent cx="2552700" cy="2638425"/>
            <wp:effectExtent l="19050" t="0" r="0" b="0"/>
            <wp:docPr id="21" name="20 Imagen" descr="20150224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4_112408.jpg"/>
                    <pic:cNvPicPr/>
                  </pic:nvPicPr>
                  <pic:blipFill>
                    <a:blip r:embed="rId31" cstate="print"/>
                    <a:stretch>
                      <a:fillRect/>
                    </a:stretch>
                  </pic:blipFill>
                  <pic:spPr>
                    <a:xfrm>
                      <a:off x="0" y="0"/>
                      <a:ext cx="2552700" cy="2638425"/>
                    </a:xfrm>
                    <a:prstGeom prst="rect">
                      <a:avLst/>
                    </a:prstGeom>
                    <a:ln>
                      <a:noFill/>
                    </a:ln>
                    <a:effectLst>
                      <a:softEdge rad="112500"/>
                    </a:effectLst>
                  </pic:spPr>
                </pic:pic>
              </a:graphicData>
            </a:graphic>
          </wp:inline>
        </w:drawing>
      </w:r>
      <w:r>
        <w:rPr>
          <w:rFonts w:ascii="Arial" w:eastAsia="Times New Roman" w:hAnsi="Arial" w:cs="Arial"/>
          <w:b/>
          <w:bCs/>
          <w:iCs/>
          <w:color w:val="000000"/>
          <w:sz w:val="24"/>
          <w:szCs w:val="24"/>
          <w:lang w:eastAsia="es-ES"/>
        </w:rPr>
        <w:t xml:space="preserve">  </w:t>
      </w:r>
      <w:r>
        <w:rPr>
          <w:rFonts w:ascii="Arial" w:eastAsia="Times New Roman" w:hAnsi="Arial" w:cs="Arial"/>
          <w:b/>
          <w:bCs/>
          <w:iCs/>
          <w:noProof/>
          <w:color w:val="000000"/>
          <w:sz w:val="24"/>
          <w:szCs w:val="24"/>
          <w:lang w:val="es-ES" w:eastAsia="es-ES"/>
        </w:rPr>
        <w:drawing>
          <wp:inline distT="0" distB="0" distL="0" distR="0">
            <wp:extent cx="2295525" cy="2600325"/>
            <wp:effectExtent l="19050" t="0" r="9525" b="0"/>
            <wp:docPr id="23" name="22 Imagen" descr="20150224_1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4_111311.jpg"/>
                    <pic:cNvPicPr/>
                  </pic:nvPicPr>
                  <pic:blipFill>
                    <a:blip r:embed="rId32" cstate="print"/>
                    <a:stretch>
                      <a:fillRect/>
                    </a:stretch>
                  </pic:blipFill>
                  <pic:spPr>
                    <a:xfrm>
                      <a:off x="0" y="0"/>
                      <a:ext cx="2295525" cy="2600325"/>
                    </a:xfrm>
                    <a:prstGeom prst="rect">
                      <a:avLst/>
                    </a:prstGeom>
                    <a:ln>
                      <a:noFill/>
                    </a:ln>
                    <a:effectLst>
                      <a:softEdge rad="112500"/>
                    </a:effectLst>
                  </pic:spPr>
                </pic:pic>
              </a:graphicData>
            </a:graphic>
          </wp:inline>
        </w:drawing>
      </w:r>
    </w:p>
    <w:p w:rsidR="008239BF" w:rsidRDefault="008239BF" w:rsidP="008239BF">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3371850" cy="1685925"/>
            <wp:effectExtent l="19050" t="0" r="0" b="0"/>
            <wp:docPr id="26" name="25 Imagen" descr="20150224_1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4_112558.jpg"/>
                    <pic:cNvPicPr/>
                  </pic:nvPicPr>
                  <pic:blipFill>
                    <a:blip r:embed="rId33" cstate="print"/>
                    <a:stretch>
                      <a:fillRect/>
                    </a:stretch>
                  </pic:blipFill>
                  <pic:spPr>
                    <a:xfrm>
                      <a:off x="0" y="0"/>
                      <a:ext cx="3371850" cy="1685925"/>
                    </a:xfrm>
                    <a:prstGeom prst="rect">
                      <a:avLst/>
                    </a:prstGeom>
                    <a:ln>
                      <a:noFill/>
                    </a:ln>
                    <a:effectLst>
                      <a:softEdge rad="112500"/>
                    </a:effectLst>
                  </pic:spPr>
                </pic:pic>
              </a:graphicData>
            </a:graphic>
          </wp:inline>
        </w:drawing>
      </w:r>
    </w:p>
    <w:p w:rsidR="00D76FCC" w:rsidRDefault="00AF41C5" w:rsidP="008239BF">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t>Comunidad de Las T</w:t>
      </w:r>
      <w:r w:rsidR="00D76FCC">
        <w:rPr>
          <w:rFonts w:ascii="Arial" w:eastAsia="Times New Roman" w:hAnsi="Arial" w:cs="Arial"/>
          <w:b/>
          <w:bCs/>
          <w:iCs/>
          <w:color w:val="000000"/>
          <w:sz w:val="24"/>
          <w:szCs w:val="24"/>
          <w:lang w:eastAsia="es-ES"/>
        </w:rPr>
        <w:t>rincheras</w:t>
      </w:r>
    </w:p>
    <w:p w:rsidR="00D76FCC" w:rsidRPr="00E14516" w:rsidRDefault="00D76FCC" w:rsidP="006032C4">
      <w:pPr>
        <w:tabs>
          <w:tab w:val="left" w:pos="8222"/>
        </w:tabs>
        <w:autoSpaceDE w:val="0"/>
        <w:autoSpaceDN w:val="0"/>
        <w:adjustRightInd w:val="0"/>
        <w:spacing w:line="360" w:lineRule="auto"/>
        <w:ind w:right="-93"/>
        <w:jc w:val="center"/>
        <w:rPr>
          <w:rFonts w:ascii="Arial" w:eastAsia="Times New Roman" w:hAnsi="Arial" w:cs="Arial"/>
          <w:b/>
          <w:bCs/>
          <w:iCs/>
          <w:color w:val="000000"/>
          <w:sz w:val="24"/>
          <w:szCs w:val="24"/>
          <w:lang w:eastAsia="es-ES"/>
        </w:rPr>
      </w:pPr>
      <w:r>
        <w:rPr>
          <w:rFonts w:ascii="Arial" w:eastAsia="Times New Roman" w:hAnsi="Arial" w:cs="Arial"/>
          <w:b/>
          <w:bCs/>
          <w:iCs/>
          <w:noProof/>
          <w:color w:val="000000"/>
          <w:sz w:val="24"/>
          <w:szCs w:val="24"/>
          <w:lang w:val="es-ES" w:eastAsia="es-ES"/>
        </w:rPr>
        <w:drawing>
          <wp:inline distT="0" distB="0" distL="0" distR="0">
            <wp:extent cx="2686050" cy="2152650"/>
            <wp:effectExtent l="19050" t="0" r="0" b="0"/>
            <wp:docPr id="28" name="27 Imagen" descr="20150223_12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4141.jpg"/>
                    <pic:cNvPicPr/>
                  </pic:nvPicPr>
                  <pic:blipFill>
                    <a:blip r:embed="rId34" cstate="print"/>
                    <a:stretch>
                      <a:fillRect/>
                    </a:stretch>
                  </pic:blipFill>
                  <pic:spPr>
                    <a:xfrm>
                      <a:off x="0" y="0"/>
                      <a:ext cx="2689860" cy="2155703"/>
                    </a:xfrm>
                    <a:prstGeom prst="rect">
                      <a:avLst/>
                    </a:prstGeom>
                    <a:ln>
                      <a:noFill/>
                    </a:ln>
                    <a:effectLst>
                      <a:softEdge rad="112500"/>
                    </a:effectLst>
                  </pic:spPr>
                </pic:pic>
              </a:graphicData>
            </a:graphic>
          </wp:inline>
        </w:drawing>
      </w:r>
      <w:r>
        <w:rPr>
          <w:rFonts w:ascii="Arial" w:eastAsia="Times New Roman" w:hAnsi="Arial" w:cs="Arial"/>
          <w:b/>
          <w:bCs/>
          <w:iCs/>
          <w:noProof/>
          <w:color w:val="000000"/>
          <w:sz w:val="24"/>
          <w:szCs w:val="24"/>
          <w:lang w:val="es-ES" w:eastAsia="es-ES"/>
        </w:rPr>
        <w:drawing>
          <wp:inline distT="0" distB="0" distL="0" distR="0">
            <wp:extent cx="2895600" cy="2590800"/>
            <wp:effectExtent l="19050" t="0" r="0" b="0"/>
            <wp:docPr id="29" name="28 Imagen" descr="20150223_12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4314.jpg"/>
                    <pic:cNvPicPr/>
                  </pic:nvPicPr>
                  <pic:blipFill>
                    <a:blip r:embed="rId35" cstate="print"/>
                    <a:stretch>
                      <a:fillRect/>
                    </a:stretch>
                  </pic:blipFill>
                  <pic:spPr>
                    <a:xfrm>
                      <a:off x="0" y="0"/>
                      <a:ext cx="2895600" cy="2590800"/>
                    </a:xfrm>
                    <a:prstGeom prst="rect">
                      <a:avLst/>
                    </a:prstGeom>
                    <a:ln>
                      <a:noFill/>
                    </a:ln>
                    <a:effectLst>
                      <a:softEdge rad="112500"/>
                    </a:effectLst>
                  </pic:spPr>
                </pic:pic>
              </a:graphicData>
            </a:graphic>
          </wp:inline>
        </w:drawing>
      </w:r>
      <w:r>
        <w:rPr>
          <w:rFonts w:ascii="Arial" w:eastAsia="Times New Roman" w:hAnsi="Arial" w:cs="Arial"/>
          <w:b/>
          <w:bCs/>
          <w:iCs/>
          <w:noProof/>
          <w:color w:val="000000"/>
          <w:sz w:val="24"/>
          <w:szCs w:val="24"/>
          <w:lang w:val="es-ES" w:eastAsia="es-ES"/>
        </w:rPr>
        <w:drawing>
          <wp:anchor distT="0" distB="0" distL="114300" distR="114300" simplePos="0" relativeHeight="251655168" behindDoc="0" locked="0" layoutInCell="1" allowOverlap="1">
            <wp:simplePos x="0" y="0"/>
            <wp:positionH relativeFrom="column">
              <wp:align>left</wp:align>
            </wp:positionH>
            <wp:positionV relativeFrom="paragraph">
              <wp:align>top</wp:align>
            </wp:positionV>
            <wp:extent cx="2971800" cy="2009775"/>
            <wp:effectExtent l="19050" t="0" r="0" b="0"/>
            <wp:wrapSquare wrapText="bothSides"/>
            <wp:docPr id="27" name="26 Imagen" descr="20150223_12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3918.jpg"/>
                    <pic:cNvPicPr/>
                  </pic:nvPicPr>
                  <pic:blipFill>
                    <a:blip r:embed="rId36" cstate="print"/>
                    <a:stretch>
                      <a:fillRect/>
                    </a:stretch>
                  </pic:blipFill>
                  <pic:spPr>
                    <a:xfrm>
                      <a:off x="0" y="0"/>
                      <a:ext cx="2971800" cy="2009775"/>
                    </a:xfrm>
                    <a:prstGeom prst="rect">
                      <a:avLst/>
                    </a:prstGeom>
                    <a:ln>
                      <a:noFill/>
                    </a:ln>
                    <a:effectLst>
                      <a:softEdge rad="112500"/>
                    </a:effectLst>
                  </pic:spPr>
                </pic:pic>
              </a:graphicData>
            </a:graphic>
          </wp:anchor>
        </w:drawing>
      </w:r>
      <w:r>
        <w:rPr>
          <w:rFonts w:ascii="Arial" w:eastAsia="Times New Roman" w:hAnsi="Arial" w:cs="Arial"/>
          <w:b/>
          <w:bCs/>
          <w:iCs/>
          <w:noProof/>
          <w:color w:val="000000"/>
          <w:sz w:val="24"/>
          <w:szCs w:val="24"/>
          <w:lang w:val="es-ES" w:eastAsia="es-ES"/>
        </w:rPr>
        <w:drawing>
          <wp:inline distT="0" distB="0" distL="0" distR="0">
            <wp:extent cx="2276475" cy="2466975"/>
            <wp:effectExtent l="19050" t="0" r="9525" b="0"/>
            <wp:docPr id="30" name="29 Imagen" descr="20150223_12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4444.jpg"/>
                    <pic:cNvPicPr/>
                  </pic:nvPicPr>
                  <pic:blipFill>
                    <a:blip r:embed="rId37" cstate="print"/>
                    <a:stretch>
                      <a:fillRect/>
                    </a:stretch>
                  </pic:blipFill>
                  <pic:spPr>
                    <a:xfrm>
                      <a:off x="0" y="0"/>
                      <a:ext cx="2276475" cy="2466975"/>
                    </a:xfrm>
                    <a:prstGeom prst="rect">
                      <a:avLst/>
                    </a:prstGeom>
                    <a:ln>
                      <a:noFill/>
                    </a:ln>
                    <a:effectLst>
                      <a:softEdge rad="112500"/>
                    </a:effectLst>
                  </pic:spPr>
                </pic:pic>
              </a:graphicData>
            </a:graphic>
          </wp:inline>
        </w:drawing>
      </w:r>
      <w:r>
        <w:rPr>
          <w:rFonts w:ascii="Arial" w:eastAsia="Times New Roman" w:hAnsi="Arial" w:cs="Arial"/>
          <w:b/>
          <w:bCs/>
          <w:iCs/>
          <w:color w:val="000000"/>
          <w:sz w:val="24"/>
          <w:szCs w:val="24"/>
          <w:lang w:eastAsia="es-ES"/>
        </w:rPr>
        <w:br w:type="textWrapping" w:clear="all"/>
      </w:r>
      <w:r w:rsidR="006032C4">
        <w:rPr>
          <w:rFonts w:ascii="Arial" w:eastAsia="Times New Roman" w:hAnsi="Arial" w:cs="Arial"/>
          <w:b/>
          <w:bCs/>
          <w:iCs/>
          <w:noProof/>
          <w:color w:val="000000"/>
          <w:sz w:val="24"/>
          <w:szCs w:val="24"/>
          <w:lang w:val="es-ES" w:eastAsia="es-ES"/>
        </w:rPr>
        <w:drawing>
          <wp:inline distT="0" distB="0" distL="0" distR="0">
            <wp:extent cx="4962525" cy="2590800"/>
            <wp:effectExtent l="19050" t="0" r="9525" b="0"/>
            <wp:docPr id="31" name="30 Imagen" descr="20150223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25121.jpg"/>
                    <pic:cNvPicPr/>
                  </pic:nvPicPr>
                  <pic:blipFill>
                    <a:blip r:embed="rId38" cstate="print"/>
                    <a:stretch>
                      <a:fillRect/>
                    </a:stretch>
                  </pic:blipFill>
                  <pic:spPr>
                    <a:xfrm>
                      <a:off x="0" y="0"/>
                      <a:ext cx="4962525" cy="2590800"/>
                    </a:xfrm>
                    <a:prstGeom prst="rect">
                      <a:avLst/>
                    </a:prstGeom>
                    <a:ln>
                      <a:noFill/>
                    </a:ln>
                    <a:effectLst>
                      <a:softEdge rad="112500"/>
                    </a:effectLst>
                  </pic:spPr>
                </pic:pic>
              </a:graphicData>
            </a:graphic>
          </wp:inline>
        </w:drawing>
      </w:r>
    </w:p>
    <w:sectPr w:rsidR="00D76FCC" w:rsidRPr="00E14516" w:rsidSect="002E20EF">
      <w:footerReference w:type="default" r:id="rId39"/>
      <w:pgSz w:w="12240" w:h="15840"/>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DD7" w:rsidRDefault="000E4DD7" w:rsidP="007359A4">
      <w:pPr>
        <w:spacing w:after="0" w:line="240" w:lineRule="auto"/>
      </w:pPr>
      <w:r>
        <w:separator/>
      </w:r>
    </w:p>
  </w:endnote>
  <w:endnote w:type="continuationSeparator" w:id="0">
    <w:p w:rsidR="000E4DD7" w:rsidRDefault="000E4DD7" w:rsidP="00735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Light">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4330"/>
      <w:docPartObj>
        <w:docPartGallery w:val="Page Numbers (Bottom of Page)"/>
        <w:docPartUnique/>
      </w:docPartObj>
    </w:sdtPr>
    <w:sdtContent>
      <w:p w:rsidR="002957EB" w:rsidRDefault="00C04A5F">
        <w:pPr>
          <w:pStyle w:val="Piedepgina"/>
          <w:jc w:val="center"/>
        </w:pPr>
        <w:fldSimple w:instr=" PAGE   \* MERGEFORMAT ">
          <w:r w:rsidR="006709A9">
            <w:rPr>
              <w:noProof/>
            </w:rPr>
            <w:t>47</w:t>
          </w:r>
        </w:fldSimple>
      </w:p>
    </w:sdtContent>
  </w:sdt>
  <w:p w:rsidR="002957EB" w:rsidRDefault="002957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DD7" w:rsidRDefault="000E4DD7" w:rsidP="007359A4">
      <w:pPr>
        <w:spacing w:after="0" w:line="240" w:lineRule="auto"/>
      </w:pPr>
      <w:r>
        <w:separator/>
      </w:r>
    </w:p>
  </w:footnote>
  <w:footnote w:type="continuationSeparator" w:id="0">
    <w:p w:rsidR="000E4DD7" w:rsidRDefault="000E4DD7" w:rsidP="00735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472A"/>
    <w:multiLevelType w:val="hybridMultilevel"/>
    <w:tmpl w:val="592C435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1A711FC"/>
    <w:multiLevelType w:val="hybridMultilevel"/>
    <w:tmpl w:val="2CBEE62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64F3F95"/>
    <w:multiLevelType w:val="hybridMultilevel"/>
    <w:tmpl w:val="E76497B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BE04157"/>
    <w:multiLevelType w:val="hybridMultilevel"/>
    <w:tmpl w:val="D14A9BCA"/>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C041D09"/>
    <w:multiLevelType w:val="hybridMultilevel"/>
    <w:tmpl w:val="BD52796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5C557FF"/>
    <w:multiLevelType w:val="hybridMultilevel"/>
    <w:tmpl w:val="0DDAC66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1CA04A72"/>
    <w:multiLevelType w:val="hybridMultilevel"/>
    <w:tmpl w:val="850A4CD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A36229A"/>
    <w:multiLevelType w:val="hybridMultilevel"/>
    <w:tmpl w:val="650E6142"/>
    <w:lvl w:ilvl="0" w:tplc="200A000B">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8">
    <w:nsid w:val="2B72642F"/>
    <w:multiLevelType w:val="hybridMultilevel"/>
    <w:tmpl w:val="CC207AF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32BD4608"/>
    <w:multiLevelType w:val="multilevel"/>
    <w:tmpl w:val="B6B01B7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E16EBD"/>
    <w:multiLevelType w:val="hybridMultilevel"/>
    <w:tmpl w:val="5F9C3E5E"/>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38A30820"/>
    <w:multiLevelType w:val="hybridMultilevel"/>
    <w:tmpl w:val="CDFCC71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BB72B5F"/>
    <w:multiLevelType w:val="hybridMultilevel"/>
    <w:tmpl w:val="11D67E4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EDF35B1"/>
    <w:multiLevelType w:val="hybridMultilevel"/>
    <w:tmpl w:val="14820950"/>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49F740EB"/>
    <w:multiLevelType w:val="hybridMultilevel"/>
    <w:tmpl w:val="5F7C70D0"/>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4DD06F88"/>
    <w:multiLevelType w:val="hybridMultilevel"/>
    <w:tmpl w:val="ECAE4E7E"/>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abstractNum w:abstractNumId="16">
    <w:nsid w:val="509A723D"/>
    <w:multiLevelType w:val="hybridMultilevel"/>
    <w:tmpl w:val="0DAAA9AA"/>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BFE5623"/>
    <w:multiLevelType w:val="hybridMultilevel"/>
    <w:tmpl w:val="7DBAA65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5C70718A"/>
    <w:multiLevelType w:val="hybridMultilevel"/>
    <w:tmpl w:val="3F1EEA5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5F2255C3"/>
    <w:multiLevelType w:val="hybridMultilevel"/>
    <w:tmpl w:val="9E76857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614431DD"/>
    <w:multiLevelType w:val="hybridMultilevel"/>
    <w:tmpl w:val="2B6291E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64875835"/>
    <w:multiLevelType w:val="hybridMultilevel"/>
    <w:tmpl w:val="346A354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64AE3405"/>
    <w:multiLevelType w:val="hybridMultilevel"/>
    <w:tmpl w:val="D2E412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6D5524C9"/>
    <w:multiLevelType w:val="hybridMultilevel"/>
    <w:tmpl w:val="E6001C84"/>
    <w:lvl w:ilvl="0" w:tplc="200A000B">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4">
    <w:nsid w:val="759D56DA"/>
    <w:multiLevelType w:val="hybridMultilevel"/>
    <w:tmpl w:val="C6C6316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ACB0D22"/>
    <w:multiLevelType w:val="hybridMultilevel"/>
    <w:tmpl w:val="F4DEA2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BF06CCF"/>
    <w:multiLevelType w:val="hybridMultilevel"/>
    <w:tmpl w:val="6A64FC1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3"/>
  </w:num>
  <w:num w:numId="4">
    <w:abstractNumId w:val="14"/>
  </w:num>
  <w:num w:numId="5">
    <w:abstractNumId w:val="21"/>
  </w:num>
  <w:num w:numId="6">
    <w:abstractNumId w:val="8"/>
  </w:num>
  <w:num w:numId="7">
    <w:abstractNumId w:val="0"/>
  </w:num>
  <w:num w:numId="8">
    <w:abstractNumId w:val="26"/>
  </w:num>
  <w:num w:numId="9">
    <w:abstractNumId w:val="4"/>
  </w:num>
  <w:num w:numId="10">
    <w:abstractNumId w:val="11"/>
  </w:num>
  <w:num w:numId="11">
    <w:abstractNumId w:val="18"/>
  </w:num>
  <w:num w:numId="12">
    <w:abstractNumId w:val="24"/>
  </w:num>
  <w:num w:numId="13">
    <w:abstractNumId w:val="17"/>
  </w:num>
  <w:num w:numId="14">
    <w:abstractNumId w:val="6"/>
  </w:num>
  <w:num w:numId="15">
    <w:abstractNumId w:val="7"/>
  </w:num>
  <w:num w:numId="16">
    <w:abstractNumId w:val="25"/>
  </w:num>
  <w:num w:numId="17">
    <w:abstractNumId w:val="22"/>
  </w:num>
  <w:num w:numId="18">
    <w:abstractNumId w:val="12"/>
  </w:num>
  <w:num w:numId="19">
    <w:abstractNumId w:val="2"/>
  </w:num>
  <w:num w:numId="20">
    <w:abstractNumId w:val="5"/>
  </w:num>
  <w:num w:numId="21">
    <w:abstractNumId w:val="16"/>
  </w:num>
  <w:num w:numId="22">
    <w:abstractNumId w:val="10"/>
  </w:num>
  <w:num w:numId="23">
    <w:abstractNumId w:val="19"/>
  </w:num>
  <w:num w:numId="24">
    <w:abstractNumId w:val="20"/>
  </w:num>
  <w:num w:numId="25">
    <w:abstractNumId w:val="15"/>
  </w:num>
  <w:num w:numId="26">
    <w:abstractNumId w:val="9"/>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E20EF"/>
    <w:rsid w:val="00014A6B"/>
    <w:rsid w:val="000157DD"/>
    <w:rsid w:val="00017BE1"/>
    <w:rsid w:val="00023D8F"/>
    <w:rsid w:val="00027FD4"/>
    <w:rsid w:val="00033B33"/>
    <w:rsid w:val="00035103"/>
    <w:rsid w:val="00040C16"/>
    <w:rsid w:val="000443CB"/>
    <w:rsid w:val="000446C4"/>
    <w:rsid w:val="00044EDB"/>
    <w:rsid w:val="00051CB1"/>
    <w:rsid w:val="0006191E"/>
    <w:rsid w:val="00064BE4"/>
    <w:rsid w:val="0007467E"/>
    <w:rsid w:val="0007542F"/>
    <w:rsid w:val="00075A52"/>
    <w:rsid w:val="000904C7"/>
    <w:rsid w:val="0009059B"/>
    <w:rsid w:val="000959B2"/>
    <w:rsid w:val="000970FC"/>
    <w:rsid w:val="000A3763"/>
    <w:rsid w:val="000A5A4F"/>
    <w:rsid w:val="000A72E0"/>
    <w:rsid w:val="000C7458"/>
    <w:rsid w:val="000E4DD7"/>
    <w:rsid w:val="000E521E"/>
    <w:rsid w:val="000F3E1B"/>
    <w:rsid w:val="000F7501"/>
    <w:rsid w:val="00112529"/>
    <w:rsid w:val="0011314B"/>
    <w:rsid w:val="00113C87"/>
    <w:rsid w:val="001142E7"/>
    <w:rsid w:val="001149EE"/>
    <w:rsid w:val="00116663"/>
    <w:rsid w:val="001409E8"/>
    <w:rsid w:val="00143C56"/>
    <w:rsid w:val="001442AC"/>
    <w:rsid w:val="00151E25"/>
    <w:rsid w:val="0015297F"/>
    <w:rsid w:val="0015300E"/>
    <w:rsid w:val="0017089C"/>
    <w:rsid w:val="00171A1B"/>
    <w:rsid w:val="001732EE"/>
    <w:rsid w:val="00181814"/>
    <w:rsid w:val="00183023"/>
    <w:rsid w:val="00183C8E"/>
    <w:rsid w:val="00184EF9"/>
    <w:rsid w:val="00185894"/>
    <w:rsid w:val="00195B85"/>
    <w:rsid w:val="001A12AA"/>
    <w:rsid w:val="001A4F91"/>
    <w:rsid w:val="001B3D6B"/>
    <w:rsid w:val="001C0528"/>
    <w:rsid w:val="001D13B8"/>
    <w:rsid w:val="001D2E3F"/>
    <w:rsid w:val="001D349D"/>
    <w:rsid w:val="001E0A29"/>
    <w:rsid w:val="002204B6"/>
    <w:rsid w:val="0022075B"/>
    <w:rsid w:val="00225DEA"/>
    <w:rsid w:val="002323B4"/>
    <w:rsid w:val="002333D9"/>
    <w:rsid w:val="00237FA7"/>
    <w:rsid w:val="00242C47"/>
    <w:rsid w:val="00243FF6"/>
    <w:rsid w:val="00246782"/>
    <w:rsid w:val="002506D3"/>
    <w:rsid w:val="002536FF"/>
    <w:rsid w:val="00257EA0"/>
    <w:rsid w:val="00260056"/>
    <w:rsid w:val="00261415"/>
    <w:rsid w:val="00272EDB"/>
    <w:rsid w:val="00275144"/>
    <w:rsid w:val="0028079E"/>
    <w:rsid w:val="002957EB"/>
    <w:rsid w:val="00297CD5"/>
    <w:rsid w:val="002A6BFA"/>
    <w:rsid w:val="002B2B6F"/>
    <w:rsid w:val="002B6708"/>
    <w:rsid w:val="002C4C94"/>
    <w:rsid w:val="002D37DB"/>
    <w:rsid w:val="002E0203"/>
    <w:rsid w:val="002E0A47"/>
    <w:rsid w:val="002E113C"/>
    <w:rsid w:val="002E20EF"/>
    <w:rsid w:val="002E485F"/>
    <w:rsid w:val="002E4BFA"/>
    <w:rsid w:val="002E5671"/>
    <w:rsid w:val="002F093D"/>
    <w:rsid w:val="002F3705"/>
    <w:rsid w:val="00300956"/>
    <w:rsid w:val="00303DAE"/>
    <w:rsid w:val="00305753"/>
    <w:rsid w:val="00311968"/>
    <w:rsid w:val="00314E05"/>
    <w:rsid w:val="0032554C"/>
    <w:rsid w:val="00336836"/>
    <w:rsid w:val="003413C5"/>
    <w:rsid w:val="00364E86"/>
    <w:rsid w:val="00366097"/>
    <w:rsid w:val="003702BF"/>
    <w:rsid w:val="00376F82"/>
    <w:rsid w:val="00383548"/>
    <w:rsid w:val="0039640D"/>
    <w:rsid w:val="003A176E"/>
    <w:rsid w:val="003A5247"/>
    <w:rsid w:val="003B3348"/>
    <w:rsid w:val="003B731B"/>
    <w:rsid w:val="003B7349"/>
    <w:rsid w:val="003C2814"/>
    <w:rsid w:val="003C4600"/>
    <w:rsid w:val="003D2CFC"/>
    <w:rsid w:val="003E43FF"/>
    <w:rsid w:val="003E7661"/>
    <w:rsid w:val="003F534C"/>
    <w:rsid w:val="004017B3"/>
    <w:rsid w:val="00402624"/>
    <w:rsid w:val="0040523C"/>
    <w:rsid w:val="00406184"/>
    <w:rsid w:val="004129CC"/>
    <w:rsid w:val="00413C99"/>
    <w:rsid w:val="0041722A"/>
    <w:rsid w:val="0043298B"/>
    <w:rsid w:val="00433562"/>
    <w:rsid w:val="00435C70"/>
    <w:rsid w:val="0044231C"/>
    <w:rsid w:val="00443B03"/>
    <w:rsid w:val="0044796A"/>
    <w:rsid w:val="00447BC4"/>
    <w:rsid w:val="00450174"/>
    <w:rsid w:val="00461486"/>
    <w:rsid w:val="00464595"/>
    <w:rsid w:val="00464E76"/>
    <w:rsid w:val="004729DB"/>
    <w:rsid w:val="004830EF"/>
    <w:rsid w:val="00483E83"/>
    <w:rsid w:val="00487E9E"/>
    <w:rsid w:val="004921AD"/>
    <w:rsid w:val="004A4438"/>
    <w:rsid w:val="004B7AD1"/>
    <w:rsid w:val="004B7CA0"/>
    <w:rsid w:val="004C34A3"/>
    <w:rsid w:val="004C519B"/>
    <w:rsid w:val="004E35E3"/>
    <w:rsid w:val="004E6309"/>
    <w:rsid w:val="0050572C"/>
    <w:rsid w:val="00506EBF"/>
    <w:rsid w:val="005139D7"/>
    <w:rsid w:val="0051506E"/>
    <w:rsid w:val="00515C10"/>
    <w:rsid w:val="00520697"/>
    <w:rsid w:val="00522835"/>
    <w:rsid w:val="00536625"/>
    <w:rsid w:val="00540AB0"/>
    <w:rsid w:val="00541E5F"/>
    <w:rsid w:val="005462A2"/>
    <w:rsid w:val="0055796F"/>
    <w:rsid w:val="00560FE1"/>
    <w:rsid w:val="00563A1D"/>
    <w:rsid w:val="00565F31"/>
    <w:rsid w:val="0056717C"/>
    <w:rsid w:val="00575BF6"/>
    <w:rsid w:val="0057617B"/>
    <w:rsid w:val="0057653C"/>
    <w:rsid w:val="00577C5B"/>
    <w:rsid w:val="00582F39"/>
    <w:rsid w:val="00594A65"/>
    <w:rsid w:val="005A42F3"/>
    <w:rsid w:val="005C7C5D"/>
    <w:rsid w:val="005E77B6"/>
    <w:rsid w:val="005E7EA9"/>
    <w:rsid w:val="005F3D86"/>
    <w:rsid w:val="0060028D"/>
    <w:rsid w:val="006032C4"/>
    <w:rsid w:val="00607122"/>
    <w:rsid w:val="006107C2"/>
    <w:rsid w:val="00621E24"/>
    <w:rsid w:val="00624E46"/>
    <w:rsid w:val="00631486"/>
    <w:rsid w:val="0063254B"/>
    <w:rsid w:val="00632C90"/>
    <w:rsid w:val="0063711A"/>
    <w:rsid w:val="006447A0"/>
    <w:rsid w:val="00661176"/>
    <w:rsid w:val="006615FF"/>
    <w:rsid w:val="006709A9"/>
    <w:rsid w:val="00673572"/>
    <w:rsid w:val="00673726"/>
    <w:rsid w:val="006A2B29"/>
    <w:rsid w:val="006A3C19"/>
    <w:rsid w:val="006B5386"/>
    <w:rsid w:val="006B6127"/>
    <w:rsid w:val="006C3B85"/>
    <w:rsid w:val="006C50F2"/>
    <w:rsid w:val="006C60BA"/>
    <w:rsid w:val="006D2F75"/>
    <w:rsid w:val="006D5BDD"/>
    <w:rsid w:val="006E2788"/>
    <w:rsid w:val="007042BF"/>
    <w:rsid w:val="00704B57"/>
    <w:rsid w:val="00721585"/>
    <w:rsid w:val="00727FE3"/>
    <w:rsid w:val="007308C6"/>
    <w:rsid w:val="007359A4"/>
    <w:rsid w:val="007400CF"/>
    <w:rsid w:val="00740D4D"/>
    <w:rsid w:val="00751ACA"/>
    <w:rsid w:val="00774FA6"/>
    <w:rsid w:val="0079185D"/>
    <w:rsid w:val="007949D7"/>
    <w:rsid w:val="00796CD1"/>
    <w:rsid w:val="00796E21"/>
    <w:rsid w:val="007A03E0"/>
    <w:rsid w:val="007A2E08"/>
    <w:rsid w:val="007C4890"/>
    <w:rsid w:val="007E0AE3"/>
    <w:rsid w:val="007F0304"/>
    <w:rsid w:val="008024E4"/>
    <w:rsid w:val="00802D5A"/>
    <w:rsid w:val="00803F09"/>
    <w:rsid w:val="008239BF"/>
    <w:rsid w:val="0083662C"/>
    <w:rsid w:val="0085367E"/>
    <w:rsid w:val="00853D51"/>
    <w:rsid w:val="00856678"/>
    <w:rsid w:val="0088146B"/>
    <w:rsid w:val="00882A00"/>
    <w:rsid w:val="0088455D"/>
    <w:rsid w:val="0089646E"/>
    <w:rsid w:val="008A057A"/>
    <w:rsid w:val="008A7CB4"/>
    <w:rsid w:val="008B030A"/>
    <w:rsid w:val="008B235D"/>
    <w:rsid w:val="008B4B34"/>
    <w:rsid w:val="008B72DB"/>
    <w:rsid w:val="008C644C"/>
    <w:rsid w:val="008D0C29"/>
    <w:rsid w:val="008D3DEE"/>
    <w:rsid w:val="008F35D6"/>
    <w:rsid w:val="008F65B7"/>
    <w:rsid w:val="009025E0"/>
    <w:rsid w:val="0090338F"/>
    <w:rsid w:val="00903ADF"/>
    <w:rsid w:val="009121BF"/>
    <w:rsid w:val="00912DB6"/>
    <w:rsid w:val="009228AF"/>
    <w:rsid w:val="00926302"/>
    <w:rsid w:val="00940BCF"/>
    <w:rsid w:val="00940BDB"/>
    <w:rsid w:val="009477F1"/>
    <w:rsid w:val="00960507"/>
    <w:rsid w:val="00961EBF"/>
    <w:rsid w:val="00970F30"/>
    <w:rsid w:val="0097405A"/>
    <w:rsid w:val="00983577"/>
    <w:rsid w:val="009A0A30"/>
    <w:rsid w:val="009A1CDC"/>
    <w:rsid w:val="009A2739"/>
    <w:rsid w:val="009C2391"/>
    <w:rsid w:val="009C5D7E"/>
    <w:rsid w:val="009C7CF9"/>
    <w:rsid w:val="009D42CA"/>
    <w:rsid w:val="009D5985"/>
    <w:rsid w:val="009E0780"/>
    <w:rsid w:val="009E7ADD"/>
    <w:rsid w:val="009F573D"/>
    <w:rsid w:val="00A00D80"/>
    <w:rsid w:val="00A03E60"/>
    <w:rsid w:val="00A05F99"/>
    <w:rsid w:val="00A1191B"/>
    <w:rsid w:val="00A1225C"/>
    <w:rsid w:val="00A177E5"/>
    <w:rsid w:val="00A212EF"/>
    <w:rsid w:val="00A21E3B"/>
    <w:rsid w:val="00A243D3"/>
    <w:rsid w:val="00A24A73"/>
    <w:rsid w:val="00A326A3"/>
    <w:rsid w:val="00A41449"/>
    <w:rsid w:val="00A431A4"/>
    <w:rsid w:val="00A448D8"/>
    <w:rsid w:val="00A44F4E"/>
    <w:rsid w:val="00A453C7"/>
    <w:rsid w:val="00A45E76"/>
    <w:rsid w:val="00A70A47"/>
    <w:rsid w:val="00A71D83"/>
    <w:rsid w:val="00A855A6"/>
    <w:rsid w:val="00A91827"/>
    <w:rsid w:val="00A92046"/>
    <w:rsid w:val="00A9451D"/>
    <w:rsid w:val="00A97BCE"/>
    <w:rsid w:val="00AA3F5A"/>
    <w:rsid w:val="00AA5CAA"/>
    <w:rsid w:val="00AB24DE"/>
    <w:rsid w:val="00AB3FD9"/>
    <w:rsid w:val="00AC5D47"/>
    <w:rsid w:val="00AD00C1"/>
    <w:rsid w:val="00AD5457"/>
    <w:rsid w:val="00AD6277"/>
    <w:rsid w:val="00AE30A0"/>
    <w:rsid w:val="00AE7BBB"/>
    <w:rsid w:val="00AF41C5"/>
    <w:rsid w:val="00B03048"/>
    <w:rsid w:val="00B04466"/>
    <w:rsid w:val="00B14376"/>
    <w:rsid w:val="00B20379"/>
    <w:rsid w:val="00B23523"/>
    <w:rsid w:val="00B2440C"/>
    <w:rsid w:val="00B24B31"/>
    <w:rsid w:val="00B31136"/>
    <w:rsid w:val="00B42D57"/>
    <w:rsid w:val="00B43E1B"/>
    <w:rsid w:val="00B4509C"/>
    <w:rsid w:val="00B459D5"/>
    <w:rsid w:val="00B75F82"/>
    <w:rsid w:val="00B77335"/>
    <w:rsid w:val="00B913E8"/>
    <w:rsid w:val="00BA48D1"/>
    <w:rsid w:val="00BB0B95"/>
    <w:rsid w:val="00BB5D89"/>
    <w:rsid w:val="00BC0D2D"/>
    <w:rsid w:val="00BC2958"/>
    <w:rsid w:val="00BC3B76"/>
    <w:rsid w:val="00BD5495"/>
    <w:rsid w:val="00BF78E1"/>
    <w:rsid w:val="00C04A5F"/>
    <w:rsid w:val="00C15560"/>
    <w:rsid w:val="00C2008C"/>
    <w:rsid w:val="00C200AC"/>
    <w:rsid w:val="00C232D2"/>
    <w:rsid w:val="00C241BE"/>
    <w:rsid w:val="00C318C4"/>
    <w:rsid w:val="00C42122"/>
    <w:rsid w:val="00C4303C"/>
    <w:rsid w:val="00C51CCF"/>
    <w:rsid w:val="00C54F8A"/>
    <w:rsid w:val="00C57B86"/>
    <w:rsid w:val="00C62CE9"/>
    <w:rsid w:val="00C670B2"/>
    <w:rsid w:val="00C71E98"/>
    <w:rsid w:val="00C74019"/>
    <w:rsid w:val="00C823BD"/>
    <w:rsid w:val="00C833DC"/>
    <w:rsid w:val="00CA4315"/>
    <w:rsid w:val="00CA5E22"/>
    <w:rsid w:val="00CA785C"/>
    <w:rsid w:val="00CB6E24"/>
    <w:rsid w:val="00CC24B5"/>
    <w:rsid w:val="00CD2954"/>
    <w:rsid w:val="00CF301D"/>
    <w:rsid w:val="00CF4C83"/>
    <w:rsid w:val="00CF5B37"/>
    <w:rsid w:val="00D12DD8"/>
    <w:rsid w:val="00D12F97"/>
    <w:rsid w:val="00D326AF"/>
    <w:rsid w:val="00D36D73"/>
    <w:rsid w:val="00D453E2"/>
    <w:rsid w:val="00D530C5"/>
    <w:rsid w:val="00D53A07"/>
    <w:rsid w:val="00D60899"/>
    <w:rsid w:val="00D712EF"/>
    <w:rsid w:val="00D73E6C"/>
    <w:rsid w:val="00D76FCC"/>
    <w:rsid w:val="00D81FA8"/>
    <w:rsid w:val="00D82E74"/>
    <w:rsid w:val="00D867AD"/>
    <w:rsid w:val="00D9030F"/>
    <w:rsid w:val="00D9343B"/>
    <w:rsid w:val="00D94301"/>
    <w:rsid w:val="00D97A42"/>
    <w:rsid w:val="00DA1BC5"/>
    <w:rsid w:val="00DA50AC"/>
    <w:rsid w:val="00DB1AEB"/>
    <w:rsid w:val="00DC681B"/>
    <w:rsid w:val="00DD096C"/>
    <w:rsid w:val="00DD1635"/>
    <w:rsid w:val="00DD24E9"/>
    <w:rsid w:val="00DD2B27"/>
    <w:rsid w:val="00DD3C0E"/>
    <w:rsid w:val="00DD3E82"/>
    <w:rsid w:val="00DD50DC"/>
    <w:rsid w:val="00DD736D"/>
    <w:rsid w:val="00DF2B52"/>
    <w:rsid w:val="00E00AF1"/>
    <w:rsid w:val="00E11DAC"/>
    <w:rsid w:val="00E14516"/>
    <w:rsid w:val="00E158A5"/>
    <w:rsid w:val="00E2771D"/>
    <w:rsid w:val="00E30432"/>
    <w:rsid w:val="00E36C6C"/>
    <w:rsid w:val="00E52896"/>
    <w:rsid w:val="00E52BF7"/>
    <w:rsid w:val="00E62B31"/>
    <w:rsid w:val="00E64853"/>
    <w:rsid w:val="00E64D0C"/>
    <w:rsid w:val="00E66A49"/>
    <w:rsid w:val="00E74780"/>
    <w:rsid w:val="00E830A4"/>
    <w:rsid w:val="00EA5DFB"/>
    <w:rsid w:val="00EA68AA"/>
    <w:rsid w:val="00EA6F23"/>
    <w:rsid w:val="00EA7BC9"/>
    <w:rsid w:val="00EB055E"/>
    <w:rsid w:val="00EB5245"/>
    <w:rsid w:val="00EC630C"/>
    <w:rsid w:val="00ED1D09"/>
    <w:rsid w:val="00EE0C8E"/>
    <w:rsid w:val="00EE4442"/>
    <w:rsid w:val="00EF2BED"/>
    <w:rsid w:val="00EF776A"/>
    <w:rsid w:val="00EF79F0"/>
    <w:rsid w:val="00F00358"/>
    <w:rsid w:val="00F05CB9"/>
    <w:rsid w:val="00F10BBB"/>
    <w:rsid w:val="00F1256E"/>
    <w:rsid w:val="00F45424"/>
    <w:rsid w:val="00F56BD3"/>
    <w:rsid w:val="00F65E56"/>
    <w:rsid w:val="00F725DE"/>
    <w:rsid w:val="00F745B8"/>
    <w:rsid w:val="00F832B2"/>
    <w:rsid w:val="00F84263"/>
    <w:rsid w:val="00F84A7D"/>
    <w:rsid w:val="00F8512C"/>
    <w:rsid w:val="00F856FF"/>
    <w:rsid w:val="00F86F4F"/>
    <w:rsid w:val="00F870DE"/>
    <w:rsid w:val="00F944A9"/>
    <w:rsid w:val="00F96BBB"/>
    <w:rsid w:val="00FA3C7D"/>
    <w:rsid w:val="00FA3DF4"/>
    <w:rsid w:val="00FB158F"/>
    <w:rsid w:val="00FC3F05"/>
    <w:rsid w:val="00FC53D9"/>
    <w:rsid w:val="00FC6D69"/>
    <w:rsid w:val="00FD2B7B"/>
    <w:rsid w:val="00FD4E9D"/>
    <w:rsid w:val="00FE45C4"/>
    <w:rsid w:val="00FE72B9"/>
    <w:rsid w:val="00FF2A32"/>
    <w:rsid w:val="00FF7A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34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70DE"/>
    <w:pPr>
      <w:ind w:left="720"/>
      <w:contextualSpacing/>
    </w:pPr>
  </w:style>
  <w:style w:type="paragraph" w:styleId="Encabezado">
    <w:name w:val="header"/>
    <w:basedOn w:val="Normal"/>
    <w:link w:val="EncabezadoCar"/>
    <w:uiPriority w:val="99"/>
    <w:semiHidden/>
    <w:unhideWhenUsed/>
    <w:rsid w:val="00735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359A4"/>
  </w:style>
  <w:style w:type="paragraph" w:styleId="Piedepgina">
    <w:name w:val="footer"/>
    <w:basedOn w:val="Normal"/>
    <w:link w:val="PiedepginaCar"/>
    <w:uiPriority w:val="99"/>
    <w:unhideWhenUsed/>
    <w:rsid w:val="00735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59A4"/>
  </w:style>
  <w:style w:type="paragraph" w:styleId="NormalWeb">
    <w:name w:val="Normal (Web)"/>
    <w:basedOn w:val="Normal"/>
    <w:uiPriority w:val="99"/>
    <w:semiHidden/>
    <w:unhideWhenUsed/>
    <w:rsid w:val="00AC5D4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E158A5"/>
    <w:rPr>
      <w:color w:val="0000FF" w:themeColor="hyperlink"/>
      <w:u w:val="single"/>
    </w:rPr>
  </w:style>
  <w:style w:type="table" w:styleId="Tablaconcuadrcula">
    <w:name w:val="Table Grid"/>
    <w:basedOn w:val="Tablanormal"/>
    <w:uiPriority w:val="59"/>
    <w:rsid w:val="00BB5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5">
    <w:name w:val="Light List Accent 5"/>
    <w:basedOn w:val="Tablanormal"/>
    <w:uiPriority w:val="61"/>
    <w:rsid w:val="00DD50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extodeglobo">
    <w:name w:val="Balloon Text"/>
    <w:basedOn w:val="Normal"/>
    <w:link w:val="TextodegloboCar"/>
    <w:uiPriority w:val="99"/>
    <w:semiHidden/>
    <w:unhideWhenUsed/>
    <w:rsid w:val="00F85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6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428106">
      <w:bodyDiv w:val="1"/>
      <w:marLeft w:val="0"/>
      <w:marRight w:val="0"/>
      <w:marTop w:val="0"/>
      <w:marBottom w:val="0"/>
      <w:divBdr>
        <w:top w:val="none" w:sz="0" w:space="0" w:color="auto"/>
        <w:left w:val="none" w:sz="0" w:space="0" w:color="auto"/>
        <w:bottom w:val="none" w:sz="0" w:space="0" w:color="auto"/>
        <w:right w:val="none" w:sz="0" w:space="0" w:color="auto"/>
      </w:divBdr>
      <w:divsChild>
        <w:div w:id="1464956579">
          <w:marLeft w:val="0"/>
          <w:marRight w:val="0"/>
          <w:marTop w:val="0"/>
          <w:marBottom w:val="0"/>
          <w:divBdr>
            <w:top w:val="none" w:sz="0" w:space="0" w:color="auto"/>
            <w:left w:val="none" w:sz="0" w:space="0" w:color="auto"/>
            <w:bottom w:val="none" w:sz="0" w:space="0" w:color="auto"/>
            <w:right w:val="none" w:sz="0" w:space="0" w:color="auto"/>
          </w:divBdr>
          <w:divsChild>
            <w:div w:id="232546126">
              <w:marLeft w:val="0"/>
              <w:marRight w:val="0"/>
              <w:marTop w:val="0"/>
              <w:marBottom w:val="0"/>
              <w:divBdr>
                <w:top w:val="none" w:sz="0" w:space="0" w:color="auto"/>
                <w:left w:val="none" w:sz="0" w:space="0" w:color="auto"/>
                <w:bottom w:val="none" w:sz="0" w:space="0" w:color="auto"/>
                <w:right w:val="none" w:sz="0" w:space="0" w:color="auto"/>
              </w:divBdr>
              <w:divsChild>
                <w:div w:id="16214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89472">
      <w:bodyDiv w:val="1"/>
      <w:marLeft w:val="0"/>
      <w:marRight w:val="0"/>
      <w:marTop w:val="0"/>
      <w:marBottom w:val="0"/>
      <w:divBdr>
        <w:top w:val="none" w:sz="0" w:space="0" w:color="auto"/>
        <w:left w:val="none" w:sz="0" w:space="0" w:color="auto"/>
        <w:bottom w:val="none" w:sz="0" w:space="0" w:color="auto"/>
        <w:right w:val="none" w:sz="0" w:space="0" w:color="auto"/>
      </w:divBdr>
    </w:div>
    <w:div w:id="310792891">
      <w:bodyDiv w:val="1"/>
      <w:marLeft w:val="0"/>
      <w:marRight w:val="0"/>
      <w:marTop w:val="0"/>
      <w:marBottom w:val="0"/>
      <w:divBdr>
        <w:top w:val="none" w:sz="0" w:space="0" w:color="auto"/>
        <w:left w:val="none" w:sz="0" w:space="0" w:color="auto"/>
        <w:bottom w:val="none" w:sz="0" w:space="0" w:color="auto"/>
        <w:right w:val="none" w:sz="0" w:space="0" w:color="auto"/>
      </w:divBdr>
    </w:div>
    <w:div w:id="337774601">
      <w:bodyDiv w:val="1"/>
      <w:marLeft w:val="0"/>
      <w:marRight w:val="0"/>
      <w:marTop w:val="0"/>
      <w:marBottom w:val="0"/>
      <w:divBdr>
        <w:top w:val="none" w:sz="0" w:space="0" w:color="auto"/>
        <w:left w:val="none" w:sz="0" w:space="0" w:color="auto"/>
        <w:bottom w:val="none" w:sz="0" w:space="0" w:color="auto"/>
        <w:right w:val="none" w:sz="0" w:space="0" w:color="auto"/>
      </w:divBdr>
    </w:div>
    <w:div w:id="393509570">
      <w:bodyDiv w:val="1"/>
      <w:marLeft w:val="0"/>
      <w:marRight w:val="0"/>
      <w:marTop w:val="0"/>
      <w:marBottom w:val="0"/>
      <w:divBdr>
        <w:top w:val="none" w:sz="0" w:space="0" w:color="auto"/>
        <w:left w:val="none" w:sz="0" w:space="0" w:color="auto"/>
        <w:bottom w:val="none" w:sz="0" w:space="0" w:color="auto"/>
        <w:right w:val="none" w:sz="0" w:space="0" w:color="auto"/>
      </w:divBdr>
    </w:div>
    <w:div w:id="438376891">
      <w:bodyDiv w:val="1"/>
      <w:marLeft w:val="0"/>
      <w:marRight w:val="0"/>
      <w:marTop w:val="0"/>
      <w:marBottom w:val="0"/>
      <w:divBdr>
        <w:top w:val="none" w:sz="0" w:space="0" w:color="auto"/>
        <w:left w:val="none" w:sz="0" w:space="0" w:color="auto"/>
        <w:bottom w:val="none" w:sz="0" w:space="0" w:color="auto"/>
        <w:right w:val="none" w:sz="0" w:space="0" w:color="auto"/>
      </w:divBdr>
    </w:div>
    <w:div w:id="515509373">
      <w:bodyDiv w:val="1"/>
      <w:marLeft w:val="0"/>
      <w:marRight w:val="0"/>
      <w:marTop w:val="0"/>
      <w:marBottom w:val="0"/>
      <w:divBdr>
        <w:top w:val="none" w:sz="0" w:space="0" w:color="auto"/>
        <w:left w:val="none" w:sz="0" w:space="0" w:color="auto"/>
        <w:bottom w:val="none" w:sz="0" w:space="0" w:color="auto"/>
        <w:right w:val="none" w:sz="0" w:space="0" w:color="auto"/>
      </w:divBdr>
    </w:div>
    <w:div w:id="744493726">
      <w:bodyDiv w:val="1"/>
      <w:marLeft w:val="0"/>
      <w:marRight w:val="0"/>
      <w:marTop w:val="0"/>
      <w:marBottom w:val="0"/>
      <w:divBdr>
        <w:top w:val="none" w:sz="0" w:space="0" w:color="auto"/>
        <w:left w:val="none" w:sz="0" w:space="0" w:color="auto"/>
        <w:bottom w:val="none" w:sz="0" w:space="0" w:color="auto"/>
        <w:right w:val="none" w:sz="0" w:space="0" w:color="auto"/>
      </w:divBdr>
    </w:div>
    <w:div w:id="786432456">
      <w:bodyDiv w:val="1"/>
      <w:marLeft w:val="0"/>
      <w:marRight w:val="0"/>
      <w:marTop w:val="0"/>
      <w:marBottom w:val="0"/>
      <w:divBdr>
        <w:top w:val="none" w:sz="0" w:space="0" w:color="auto"/>
        <w:left w:val="none" w:sz="0" w:space="0" w:color="auto"/>
        <w:bottom w:val="none" w:sz="0" w:space="0" w:color="auto"/>
        <w:right w:val="none" w:sz="0" w:space="0" w:color="auto"/>
      </w:divBdr>
    </w:div>
    <w:div w:id="815881742">
      <w:bodyDiv w:val="1"/>
      <w:marLeft w:val="0"/>
      <w:marRight w:val="0"/>
      <w:marTop w:val="0"/>
      <w:marBottom w:val="0"/>
      <w:divBdr>
        <w:top w:val="none" w:sz="0" w:space="0" w:color="auto"/>
        <w:left w:val="none" w:sz="0" w:space="0" w:color="auto"/>
        <w:bottom w:val="none" w:sz="0" w:space="0" w:color="auto"/>
        <w:right w:val="none" w:sz="0" w:space="0" w:color="auto"/>
      </w:divBdr>
    </w:div>
    <w:div w:id="836769655">
      <w:bodyDiv w:val="1"/>
      <w:marLeft w:val="0"/>
      <w:marRight w:val="0"/>
      <w:marTop w:val="0"/>
      <w:marBottom w:val="0"/>
      <w:divBdr>
        <w:top w:val="none" w:sz="0" w:space="0" w:color="auto"/>
        <w:left w:val="none" w:sz="0" w:space="0" w:color="auto"/>
        <w:bottom w:val="none" w:sz="0" w:space="0" w:color="auto"/>
        <w:right w:val="none" w:sz="0" w:space="0" w:color="auto"/>
      </w:divBdr>
    </w:div>
    <w:div w:id="839004771">
      <w:bodyDiv w:val="1"/>
      <w:marLeft w:val="0"/>
      <w:marRight w:val="0"/>
      <w:marTop w:val="0"/>
      <w:marBottom w:val="0"/>
      <w:divBdr>
        <w:top w:val="none" w:sz="0" w:space="0" w:color="auto"/>
        <w:left w:val="none" w:sz="0" w:space="0" w:color="auto"/>
        <w:bottom w:val="none" w:sz="0" w:space="0" w:color="auto"/>
        <w:right w:val="none" w:sz="0" w:space="0" w:color="auto"/>
      </w:divBdr>
    </w:div>
    <w:div w:id="844633701">
      <w:bodyDiv w:val="1"/>
      <w:marLeft w:val="0"/>
      <w:marRight w:val="0"/>
      <w:marTop w:val="0"/>
      <w:marBottom w:val="0"/>
      <w:divBdr>
        <w:top w:val="none" w:sz="0" w:space="0" w:color="auto"/>
        <w:left w:val="none" w:sz="0" w:space="0" w:color="auto"/>
        <w:bottom w:val="none" w:sz="0" w:space="0" w:color="auto"/>
        <w:right w:val="none" w:sz="0" w:space="0" w:color="auto"/>
      </w:divBdr>
    </w:div>
    <w:div w:id="879126811">
      <w:bodyDiv w:val="1"/>
      <w:marLeft w:val="0"/>
      <w:marRight w:val="0"/>
      <w:marTop w:val="0"/>
      <w:marBottom w:val="0"/>
      <w:divBdr>
        <w:top w:val="none" w:sz="0" w:space="0" w:color="auto"/>
        <w:left w:val="none" w:sz="0" w:space="0" w:color="auto"/>
        <w:bottom w:val="none" w:sz="0" w:space="0" w:color="auto"/>
        <w:right w:val="none" w:sz="0" w:space="0" w:color="auto"/>
      </w:divBdr>
      <w:divsChild>
        <w:div w:id="414668183">
          <w:marLeft w:val="0"/>
          <w:marRight w:val="0"/>
          <w:marTop w:val="0"/>
          <w:marBottom w:val="0"/>
          <w:divBdr>
            <w:top w:val="none" w:sz="0" w:space="0" w:color="auto"/>
            <w:left w:val="none" w:sz="0" w:space="0" w:color="auto"/>
            <w:bottom w:val="none" w:sz="0" w:space="0" w:color="auto"/>
            <w:right w:val="none" w:sz="0" w:space="0" w:color="auto"/>
          </w:divBdr>
        </w:div>
      </w:divsChild>
    </w:div>
    <w:div w:id="917056194">
      <w:bodyDiv w:val="1"/>
      <w:marLeft w:val="0"/>
      <w:marRight w:val="0"/>
      <w:marTop w:val="0"/>
      <w:marBottom w:val="0"/>
      <w:divBdr>
        <w:top w:val="none" w:sz="0" w:space="0" w:color="auto"/>
        <w:left w:val="none" w:sz="0" w:space="0" w:color="auto"/>
        <w:bottom w:val="none" w:sz="0" w:space="0" w:color="auto"/>
        <w:right w:val="none" w:sz="0" w:space="0" w:color="auto"/>
      </w:divBdr>
    </w:div>
    <w:div w:id="1004552628">
      <w:bodyDiv w:val="1"/>
      <w:marLeft w:val="0"/>
      <w:marRight w:val="0"/>
      <w:marTop w:val="0"/>
      <w:marBottom w:val="0"/>
      <w:divBdr>
        <w:top w:val="none" w:sz="0" w:space="0" w:color="auto"/>
        <w:left w:val="none" w:sz="0" w:space="0" w:color="auto"/>
        <w:bottom w:val="none" w:sz="0" w:space="0" w:color="auto"/>
        <w:right w:val="none" w:sz="0" w:space="0" w:color="auto"/>
      </w:divBdr>
    </w:div>
    <w:div w:id="1041973339">
      <w:bodyDiv w:val="1"/>
      <w:marLeft w:val="0"/>
      <w:marRight w:val="0"/>
      <w:marTop w:val="0"/>
      <w:marBottom w:val="0"/>
      <w:divBdr>
        <w:top w:val="none" w:sz="0" w:space="0" w:color="auto"/>
        <w:left w:val="none" w:sz="0" w:space="0" w:color="auto"/>
        <w:bottom w:val="none" w:sz="0" w:space="0" w:color="auto"/>
        <w:right w:val="none" w:sz="0" w:space="0" w:color="auto"/>
      </w:divBdr>
    </w:div>
    <w:div w:id="1123883878">
      <w:bodyDiv w:val="1"/>
      <w:marLeft w:val="0"/>
      <w:marRight w:val="0"/>
      <w:marTop w:val="0"/>
      <w:marBottom w:val="0"/>
      <w:divBdr>
        <w:top w:val="none" w:sz="0" w:space="0" w:color="auto"/>
        <w:left w:val="none" w:sz="0" w:space="0" w:color="auto"/>
        <w:bottom w:val="none" w:sz="0" w:space="0" w:color="auto"/>
        <w:right w:val="none" w:sz="0" w:space="0" w:color="auto"/>
      </w:divBdr>
    </w:div>
    <w:div w:id="1294360519">
      <w:bodyDiv w:val="1"/>
      <w:marLeft w:val="0"/>
      <w:marRight w:val="0"/>
      <w:marTop w:val="0"/>
      <w:marBottom w:val="0"/>
      <w:divBdr>
        <w:top w:val="none" w:sz="0" w:space="0" w:color="auto"/>
        <w:left w:val="none" w:sz="0" w:space="0" w:color="auto"/>
        <w:bottom w:val="none" w:sz="0" w:space="0" w:color="auto"/>
        <w:right w:val="none" w:sz="0" w:space="0" w:color="auto"/>
      </w:divBdr>
    </w:div>
    <w:div w:id="1360206696">
      <w:bodyDiv w:val="1"/>
      <w:marLeft w:val="0"/>
      <w:marRight w:val="0"/>
      <w:marTop w:val="0"/>
      <w:marBottom w:val="0"/>
      <w:divBdr>
        <w:top w:val="none" w:sz="0" w:space="0" w:color="auto"/>
        <w:left w:val="none" w:sz="0" w:space="0" w:color="auto"/>
        <w:bottom w:val="none" w:sz="0" w:space="0" w:color="auto"/>
        <w:right w:val="none" w:sz="0" w:space="0" w:color="auto"/>
      </w:divBdr>
    </w:div>
    <w:div w:id="1435713017">
      <w:bodyDiv w:val="1"/>
      <w:marLeft w:val="0"/>
      <w:marRight w:val="0"/>
      <w:marTop w:val="0"/>
      <w:marBottom w:val="0"/>
      <w:divBdr>
        <w:top w:val="none" w:sz="0" w:space="0" w:color="auto"/>
        <w:left w:val="none" w:sz="0" w:space="0" w:color="auto"/>
        <w:bottom w:val="none" w:sz="0" w:space="0" w:color="auto"/>
        <w:right w:val="none" w:sz="0" w:space="0" w:color="auto"/>
      </w:divBdr>
    </w:div>
    <w:div w:id="1457942147">
      <w:bodyDiv w:val="1"/>
      <w:marLeft w:val="0"/>
      <w:marRight w:val="0"/>
      <w:marTop w:val="0"/>
      <w:marBottom w:val="0"/>
      <w:divBdr>
        <w:top w:val="none" w:sz="0" w:space="0" w:color="auto"/>
        <w:left w:val="none" w:sz="0" w:space="0" w:color="auto"/>
        <w:bottom w:val="none" w:sz="0" w:space="0" w:color="auto"/>
        <w:right w:val="none" w:sz="0" w:space="0" w:color="auto"/>
      </w:divBdr>
    </w:div>
    <w:div w:id="1461150998">
      <w:bodyDiv w:val="1"/>
      <w:marLeft w:val="0"/>
      <w:marRight w:val="0"/>
      <w:marTop w:val="0"/>
      <w:marBottom w:val="0"/>
      <w:divBdr>
        <w:top w:val="none" w:sz="0" w:space="0" w:color="auto"/>
        <w:left w:val="none" w:sz="0" w:space="0" w:color="auto"/>
        <w:bottom w:val="none" w:sz="0" w:space="0" w:color="auto"/>
        <w:right w:val="none" w:sz="0" w:space="0" w:color="auto"/>
      </w:divBdr>
      <w:divsChild>
        <w:div w:id="297611620">
          <w:marLeft w:val="0"/>
          <w:marRight w:val="0"/>
          <w:marTop w:val="0"/>
          <w:marBottom w:val="0"/>
          <w:divBdr>
            <w:top w:val="none" w:sz="0" w:space="0" w:color="auto"/>
            <w:left w:val="none" w:sz="0" w:space="0" w:color="auto"/>
            <w:bottom w:val="none" w:sz="0" w:space="0" w:color="auto"/>
            <w:right w:val="none" w:sz="0" w:space="0" w:color="auto"/>
          </w:divBdr>
        </w:div>
      </w:divsChild>
    </w:div>
    <w:div w:id="1527790694">
      <w:bodyDiv w:val="1"/>
      <w:marLeft w:val="0"/>
      <w:marRight w:val="0"/>
      <w:marTop w:val="0"/>
      <w:marBottom w:val="0"/>
      <w:divBdr>
        <w:top w:val="none" w:sz="0" w:space="0" w:color="auto"/>
        <w:left w:val="none" w:sz="0" w:space="0" w:color="auto"/>
        <w:bottom w:val="none" w:sz="0" w:space="0" w:color="auto"/>
        <w:right w:val="none" w:sz="0" w:space="0" w:color="auto"/>
      </w:divBdr>
    </w:div>
    <w:div w:id="1686859246">
      <w:bodyDiv w:val="1"/>
      <w:marLeft w:val="0"/>
      <w:marRight w:val="0"/>
      <w:marTop w:val="0"/>
      <w:marBottom w:val="0"/>
      <w:divBdr>
        <w:top w:val="none" w:sz="0" w:space="0" w:color="auto"/>
        <w:left w:val="none" w:sz="0" w:space="0" w:color="auto"/>
        <w:bottom w:val="none" w:sz="0" w:space="0" w:color="auto"/>
        <w:right w:val="none" w:sz="0" w:space="0" w:color="auto"/>
      </w:divBdr>
    </w:div>
    <w:div w:id="1687751608">
      <w:bodyDiv w:val="1"/>
      <w:marLeft w:val="0"/>
      <w:marRight w:val="0"/>
      <w:marTop w:val="0"/>
      <w:marBottom w:val="0"/>
      <w:divBdr>
        <w:top w:val="none" w:sz="0" w:space="0" w:color="auto"/>
        <w:left w:val="none" w:sz="0" w:space="0" w:color="auto"/>
        <w:bottom w:val="none" w:sz="0" w:space="0" w:color="auto"/>
        <w:right w:val="none" w:sz="0" w:space="0" w:color="auto"/>
      </w:divBdr>
    </w:div>
    <w:div w:id="1720320176">
      <w:bodyDiv w:val="1"/>
      <w:marLeft w:val="0"/>
      <w:marRight w:val="0"/>
      <w:marTop w:val="0"/>
      <w:marBottom w:val="0"/>
      <w:divBdr>
        <w:top w:val="none" w:sz="0" w:space="0" w:color="auto"/>
        <w:left w:val="none" w:sz="0" w:space="0" w:color="auto"/>
        <w:bottom w:val="none" w:sz="0" w:space="0" w:color="auto"/>
        <w:right w:val="none" w:sz="0" w:space="0" w:color="auto"/>
      </w:divBdr>
    </w:div>
    <w:div w:id="1741173122">
      <w:bodyDiv w:val="1"/>
      <w:marLeft w:val="0"/>
      <w:marRight w:val="0"/>
      <w:marTop w:val="0"/>
      <w:marBottom w:val="0"/>
      <w:divBdr>
        <w:top w:val="none" w:sz="0" w:space="0" w:color="auto"/>
        <w:left w:val="none" w:sz="0" w:space="0" w:color="auto"/>
        <w:bottom w:val="none" w:sz="0" w:space="0" w:color="auto"/>
        <w:right w:val="none" w:sz="0" w:space="0" w:color="auto"/>
      </w:divBdr>
      <w:divsChild>
        <w:div w:id="300035865">
          <w:marLeft w:val="0"/>
          <w:marRight w:val="0"/>
          <w:marTop w:val="0"/>
          <w:marBottom w:val="0"/>
          <w:divBdr>
            <w:top w:val="none" w:sz="0" w:space="0" w:color="auto"/>
            <w:left w:val="none" w:sz="0" w:space="0" w:color="auto"/>
            <w:bottom w:val="none" w:sz="0" w:space="0" w:color="auto"/>
            <w:right w:val="none" w:sz="0" w:space="0" w:color="auto"/>
          </w:divBdr>
          <w:divsChild>
            <w:div w:id="1083261947">
              <w:marLeft w:val="0"/>
              <w:marRight w:val="0"/>
              <w:marTop w:val="0"/>
              <w:marBottom w:val="0"/>
              <w:divBdr>
                <w:top w:val="none" w:sz="0" w:space="0" w:color="auto"/>
                <w:left w:val="none" w:sz="0" w:space="0" w:color="auto"/>
                <w:bottom w:val="none" w:sz="0" w:space="0" w:color="auto"/>
                <w:right w:val="none" w:sz="0" w:space="0" w:color="auto"/>
              </w:divBdr>
              <w:divsChild>
                <w:div w:id="1784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17348">
      <w:bodyDiv w:val="1"/>
      <w:marLeft w:val="0"/>
      <w:marRight w:val="0"/>
      <w:marTop w:val="0"/>
      <w:marBottom w:val="0"/>
      <w:divBdr>
        <w:top w:val="none" w:sz="0" w:space="0" w:color="auto"/>
        <w:left w:val="none" w:sz="0" w:space="0" w:color="auto"/>
        <w:bottom w:val="none" w:sz="0" w:space="0" w:color="auto"/>
        <w:right w:val="none" w:sz="0" w:space="0" w:color="auto"/>
      </w:divBdr>
    </w:div>
    <w:div w:id="1845167823">
      <w:bodyDiv w:val="1"/>
      <w:marLeft w:val="0"/>
      <w:marRight w:val="0"/>
      <w:marTop w:val="0"/>
      <w:marBottom w:val="0"/>
      <w:divBdr>
        <w:top w:val="none" w:sz="0" w:space="0" w:color="auto"/>
        <w:left w:val="none" w:sz="0" w:space="0" w:color="auto"/>
        <w:bottom w:val="none" w:sz="0" w:space="0" w:color="auto"/>
        <w:right w:val="none" w:sz="0" w:space="0" w:color="auto"/>
      </w:divBdr>
    </w:div>
    <w:div w:id="18601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yperlink" Target="http://es.wikipedia.org/wiki/Informaci%C3%B3n" TargetMode="External"/><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es.wikipedia.org/wiki/Estudiante"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es.wikipedia.org/wiki/David_Ausubel" TargetMode="External"/><Relationship Id="rId20" Type="http://schemas.openxmlformats.org/officeDocument/2006/relationships/hyperlink" Target="http://www.eumed.net/librosgratis/2010f/873/teoria%20de%20la%20causacion%20acumulativa.htm"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hyperlink" Target="http://es.wikipedia.org/wiki/Psicolog%C3%ADa_constructivista"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ES">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Ítem 1</a:t>
            </a:r>
          </a:p>
        </c:rich>
      </c:tx>
    </c:title>
    <c:view3D>
      <c:rotX val="30"/>
      <c:perspective val="30"/>
    </c:view3D>
    <c:plotArea>
      <c:layout/>
      <c:pie3DChart>
        <c:varyColors val="1"/>
        <c:ser>
          <c:idx val="0"/>
          <c:order val="0"/>
          <c:tx>
            <c:strRef>
              <c:f>Hoja1!$B$1</c:f>
              <c:strCache>
                <c:ptCount val="1"/>
                <c:pt idx="0">
                  <c:v>Item 1</c:v>
                </c:pt>
              </c:strCache>
            </c:strRef>
          </c:tx>
          <c:explosion val="6"/>
          <c:dLbls>
            <c:dLbl>
              <c:idx val="1"/>
              <c:layout>
                <c:manualLayout>
                  <c:x val="-2.6270534708681282E-3"/>
                  <c:y val="-0.3187163740454779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0.1</c:v>
                </c:pt>
                <c:pt idx="1">
                  <c:v>0.8</c:v>
                </c:pt>
                <c:pt idx="2">
                  <c:v>0.1</c:v>
                </c:pt>
              </c:numCache>
            </c:numRef>
          </c:val>
        </c:ser>
      </c:pie3DChart>
    </c:plotArea>
    <c:legend>
      <c:legendPos val="r"/>
      <c:legendEntry>
        <c:idx val="3"/>
        <c:delete val="1"/>
      </c:legendEntry>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title>
      <c:layout>
        <c:manualLayout>
          <c:xMode val="edge"/>
          <c:yMode val="edge"/>
          <c:x val="0.43734079553855465"/>
          <c:y val="2.5917926565874796E-2"/>
        </c:manualLayout>
      </c:layout>
      <c:txPr>
        <a:bodyPr/>
        <a:lstStyle/>
        <a:p>
          <a:pPr>
            <a:defRPr lang="es-ES">
              <a:latin typeface="Arial" panose="020B0604020202020204" pitchFamily="34" charset="0"/>
              <a:cs typeface="Arial" panose="020B0604020202020204" pitchFamily="34" charset="0"/>
            </a:defRPr>
          </a:pPr>
          <a:endParaRPr lang="es-ES"/>
        </a:p>
      </c:txPr>
    </c:title>
    <c:view3D>
      <c:rotX val="30"/>
      <c:perspective val="30"/>
    </c:view3D>
    <c:plotArea>
      <c:layout>
        <c:manualLayout>
          <c:layoutTarget val="inner"/>
          <c:xMode val="edge"/>
          <c:yMode val="edge"/>
          <c:x val="7.9374285093536931E-2"/>
          <c:y val="0.22171969864458088"/>
          <c:w val="0.6679175783556357"/>
          <c:h val="0.6679343237435138"/>
        </c:manualLayout>
      </c:layout>
      <c:pie3DChart>
        <c:varyColors val="1"/>
        <c:ser>
          <c:idx val="0"/>
          <c:order val="0"/>
          <c:tx>
            <c:strRef>
              <c:f>Hoja1!$B$1</c:f>
              <c:strCache>
                <c:ptCount val="1"/>
                <c:pt idx="0">
                  <c:v>Ítem 2</c:v>
                </c:pt>
              </c:strCache>
            </c:strRef>
          </c:tx>
          <c:dPt>
            <c:idx val="1"/>
            <c:explosion val="9"/>
          </c:dPt>
          <c:dPt>
            <c:idx val="2"/>
            <c:explosion val="19"/>
          </c:dPt>
          <c:dLbls>
            <c:dLbl>
              <c:idx val="0"/>
              <c:layout>
                <c:manualLayout>
                  <c:x val="-0.18145939697046429"/>
                  <c:y val="-7.6448453652031401E-2"/>
                </c:manualLayout>
              </c:layout>
              <c:showVal val="1"/>
            </c:dLbl>
            <c:dLbl>
              <c:idx val="1"/>
              <c:layout>
                <c:manualLayout>
                  <c:x val="0.16831043567569204"/>
                  <c:y val="-0.1078072522488087"/>
                </c:manualLayout>
              </c:layout>
              <c:showVal val="1"/>
            </c:dLbl>
            <c:dLbl>
              <c:idx val="2"/>
              <c:layout>
                <c:manualLayout>
                  <c:x val="6.3173124153431792E-2"/>
                  <c:y val="9.1547197377027087E-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0.5</c:v>
                </c:pt>
                <c:pt idx="1">
                  <c:v>0.4</c:v>
                </c:pt>
                <c:pt idx="2">
                  <c:v>0.1</c:v>
                </c:pt>
              </c:numCache>
            </c:numRef>
          </c:val>
        </c:ser>
      </c:pie3DChart>
    </c:plotArea>
    <c:legend>
      <c:legendPos val="r"/>
      <c:legendEntry>
        <c:idx val="3"/>
        <c:delete val="1"/>
      </c:legendEntry>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6"/>
  <c:chart>
    <c:title>
      <c:layout>
        <c:manualLayout>
          <c:xMode val="edge"/>
          <c:yMode val="edge"/>
          <c:x val="0.42688080814094947"/>
          <c:y val="3.4557235421166392E-2"/>
        </c:manualLayout>
      </c:layout>
      <c:txPr>
        <a:bodyPr/>
        <a:lstStyle/>
        <a:p>
          <a:pPr>
            <a:defRPr lang="es-ES">
              <a:latin typeface="Arial" panose="020B0604020202020204" pitchFamily="34" charset="0"/>
              <a:cs typeface="Arial" panose="020B0604020202020204" pitchFamily="34" charset="0"/>
            </a:defRPr>
          </a:pPr>
          <a:endParaRPr lang="es-ES"/>
        </a:p>
      </c:txPr>
    </c:title>
    <c:view3D>
      <c:rotX val="30"/>
      <c:perspective val="30"/>
    </c:view3D>
    <c:plotArea>
      <c:layout/>
      <c:pie3DChart>
        <c:varyColors val="1"/>
        <c:ser>
          <c:idx val="0"/>
          <c:order val="0"/>
          <c:tx>
            <c:strRef>
              <c:f>Hoja1!$B$1</c:f>
              <c:strCache>
                <c:ptCount val="1"/>
                <c:pt idx="0">
                  <c:v>Ítem 3</c:v>
                </c:pt>
              </c:strCache>
            </c:strRef>
          </c:tx>
          <c:explosion val="12"/>
          <c:dPt>
            <c:idx val="0"/>
            <c:explosion val="6"/>
          </c:dPt>
          <c:dPt>
            <c:idx val="2"/>
            <c:explosion val="9"/>
          </c:dPt>
          <c:dLbls>
            <c:dLbl>
              <c:idx val="0"/>
              <c:layout>
                <c:manualLayout>
                  <c:x val="-5.5699011158576915E-2"/>
                  <c:y val="8.7117702520194684E-2"/>
                </c:manualLayout>
              </c:layout>
              <c:showVal val="1"/>
            </c:dLbl>
            <c:dLbl>
              <c:idx val="1"/>
              <c:layout>
                <c:manualLayout>
                  <c:x val="-1.2552778728745881E-3"/>
                  <c:y val="-0.26562699080090774"/>
                </c:manualLayout>
              </c:layout>
              <c:showVal val="1"/>
            </c:dLbl>
            <c:dLbl>
              <c:idx val="2"/>
              <c:layout>
                <c:manualLayout>
                  <c:x val="7.0831013798133474E-2"/>
                  <c:y val="9.1432697126451426E-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0.1</c:v>
                </c:pt>
                <c:pt idx="1">
                  <c:v>0.8</c:v>
                </c:pt>
                <c:pt idx="2">
                  <c:v>0.1</c:v>
                </c:pt>
              </c:numCache>
            </c:numRef>
          </c:val>
        </c:ser>
      </c:pie3DChart>
    </c:plotArea>
    <c:legend>
      <c:legendPos val="r"/>
      <c:legendEntry>
        <c:idx val="3"/>
        <c:delete val="1"/>
      </c:legendEntry>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6"/>
  <c:chart>
    <c:title>
      <c:txPr>
        <a:bodyPr/>
        <a:lstStyle/>
        <a:p>
          <a:pPr>
            <a:defRPr lang="es-ES">
              <a:latin typeface="Arial" panose="020B0604020202020204" pitchFamily="34" charset="0"/>
              <a:cs typeface="Arial" panose="020B0604020202020204" pitchFamily="34" charset="0"/>
            </a:defRPr>
          </a:pPr>
          <a:endParaRPr lang="es-ES"/>
        </a:p>
      </c:txPr>
    </c:title>
    <c:view3D>
      <c:rotX val="30"/>
      <c:perspective val="30"/>
    </c:view3D>
    <c:plotArea>
      <c:layout/>
      <c:pie3DChart>
        <c:varyColors val="1"/>
        <c:ser>
          <c:idx val="0"/>
          <c:order val="0"/>
          <c:tx>
            <c:strRef>
              <c:f>Hoja1!$B$1</c:f>
              <c:strCache>
                <c:ptCount val="1"/>
                <c:pt idx="0">
                  <c:v>Ítem 4</c:v>
                </c:pt>
              </c:strCache>
            </c:strRef>
          </c:tx>
          <c:explosion val="25"/>
          <c:dPt>
            <c:idx val="0"/>
            <c:explosion val="4"/>
          </c:dPt>
          <c:dPt>
            <c:idx val="1"/>
            <c:explosion val="13"/>
          </c:dPt>
          <c:dPt>
            <c:idx val="2"/>
            <c:explosion val="3"/>
          </c:dPt>
          <c:dLbls>
            <c:dLbl>
              <c:idx val="0"/>
              <c:layout>
                <c:manualLayout>
                  <c:x val="-0.10484299103443817"/>
                  <c:y val="7.3746655454475951E-2"/>
                </c:manualLayout>
              </c:layout>
              <c:showVal val="1"/>
            </c:dLbl>
            <c:dLbl>
              <c:idx val="1"/>
              <c:layout>
                <c:manualLayout>
                  <c:x val="0.14298597363420321"/>
                  <c:y val="-0.25438863831341524"/>
                </c:manualLayout>
              </c:layout>
              <c:showVal val="1"/>
            </c:dLbl>
            <c:dLbl>
              <c:idx val="2"/>
              <c:layout>
                <c:manualLayout>
                  <c:x val="6.5790056016154883E-2"/>
                  <c:y val="8.7117702520194684E-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0.2</c:v>
                </c:pt>
                <c:pt idx="1">
                  <c:v>0.70000000000000062</c:v>
                </c:pt>
                <c:pt idx="2">
                  <c:v>0.1</c:v>
                </c:pt>
              </c:numCache>
            </c:numRef>
          </c:val>
        </c:ser>
      </c:pie3DChart>
    </c:plotArea>
    <c:legend>
      <c:legendPos val="r"/>
      <c:legendEntry>
        <c:idx val="3"/>
        <c:delete val="1"/>
      </c:legendEntry>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6"/>
  <c:chart>
    <c:title>
      <c:layout>
        <c:manualLayout>
          <c:xMode val="edge"/>
          <c:yMode val="edge"/>
          <c:x val="0.43986127442954392"/>
          <c:y val="2.5917926565874796E-2"/>
        </c:manualLayout>
      </c:layout>
      <c:txPr>
        <a:bodyPr/>
        <a:lstStyle/>
        <a:p>
          <a:pPr>
            <a:defRPr lang="es-ES">
              <a:latin typeface="Arial" panose="020B0604020202020204" pitchFamily="34" charset="0"/>
              <a:cs typeface="Arial" panose="020B0604020202020204" pitchFamily="34" charset="0"/>
            </a:defRPr>
          </a:pPr>
          <a:endParaRPr lang="es-ES"/>
        </a:p>
      </c:txPr>
    </c:title>
    <c:view3D>
      <c:rotX val="30"/>
      <c:perspective val="30"/>
    </c:view3D>
    <c:plotArea>
      <c:layout/>
      <c:pie3DChart>
        <c:varyColors val="1"/>
        <c:ser>
          <c:idx val="0"/>
          <c:order val="0"/>
          <c:tx>
            <c:strRef>
              <c:f>Hoja1!$B$1</c:f>
              <c:strCache>
                <c:ptCount val="1"/>
                <c:pt idx="0">
                  <c:v>Ítem 5</c:v>
                </c:pt>
              </c:strCache>
            </c:strRef>
          </c:tx>
          <c:explosion val="17"/>
          <c:dPt>
            <c:idx val="0"/>
            <c:explosion val="2"/>
          </c:dPt>
          <c:dPt>
            <c:idx val="1"/>
            <c:explosion val="4"/>
          </c:dPt>
          <c:dPt>
            <c:idx val="2"/>
            <c:explosion val="1"/>
          </c:dPt>
          <c:dLbls>
            <c:dLbl>
              <c:idx val="0"/>
              <c:layout>
                <c:manualLayout>
                  <c:x val="-5.5699011158576915E-2"/>
                  <c:y val="0.10006268633896492"/>
                </c:manualLayout>
              </c:layout>
              <c:showVal val="1"/>
            </c:dLbl>
            <c:dLbl>
              <c:idx val="1"/>
              <c:layout>
                <c:manualLayout>
                  <c:x val="-0.17918163821204769"/>
                  <c:y val="-0.148186088389437"/>
                </c:manualLayout>
              </c:layout>
              <c:showVal val="1"/>
            </c:dLbl>
            <c:dLbl>
              <c:idx val="2"/>
              <c:layout>
                <c:manualLayout>
                  <c:x val="0.15142818867868371"/>
                  <c:y val="1.8232381146531463E-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0.1</c:v>
                </c:pt>
                <c:pt idx="1">
                  <c:v>0.5</c:v>
                </c:pt>
                <c:pt idx="2">
                  <c:v>0.4</c:v>
                </c:pt>
              </c:numCache>
            </c:numRef>
          </c:val>
        </c:ser>
      </c:pie3DChart>
    </c:plotArea>
    <c:legend>
      <c:legendPos val="r"/>
      <c:legendEntry>
        <c:idx val="3"/>
        <c:delete val="1"/>
      </c:legendEntry>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6"/>
  <c:chart>
    <c:title>
      <c:txPr>
        <a:bodyPr/>
        <a:lstStyle/>
        <a:p>
          <a:pPr>
            <a:defRPr lang="es-ES">
              <a:latin typeface="Arial" panose="020B0604020202020204" pitchFamily="34" charset="0"/>
              <a:cs typeface="Arial" panose="020B0604020202020204" pitchFamily="34" charset="0"/>
            </a:defRPr>
          </a:pPr>
          <a:endParaRPr lang="es-ES"/>
        </a:p>
      </c:txPr>
    </c:title>
    <c:view3D>
      <c:rotX val="30"/>
      <c:perspective val="30"/>
    </c:view3D>
    <c:plotArea>
      <c:layout>
        <c:manualLayout>
          <c:layoutTarget val="inner"/>
          <c:xMode val="edge"/>
          <c:yMode val="edge"/>
          <c:x val="8.1894128863223309E-2"/>
          <c:y val="0.25195727963810133"/>
          <c:w val="0.6679175783556357"/>
          <c:h val="0.6679343237435138"/>
        </c:manualLayout>
      </c:layout>
      <c:pie3DChart>
        <c:varyColors val="1"/>
        <c:ser>
          <c:idx val="0"/>
          <c:order val="0"/>
          <c:tx>
            <c:strRef>
              <c:f>Hoja1!$B$1</c:f>
              <c:strCache>
                <c:ptCount val="1"/>
                <c:pt idx="0">
                  <c:v>Ítem 6</c:v>
                </c:pt>
              </c:strCache>
            </c:strRef>
          </c:tx>
          <c:explosion val="25"/>
          <c:dPt>
            <c:idx val="0"/>
            <c:explosion val="0"/>
          </c:dPt>
          <c:dPt>
            <c:idx val="1"/>
            <c:explosion val="11"/>
          </c:dPt>
          <c:dPt>
            <c:idx val="2"/>
            <c:explosion val="9"/>
          </c:dPt>
          <c:dLbls>
            <c:dLbl>
              <c:idx val="0"/>
              <c:layout>
                <c:manualLayout>
                  <c:x val="-0.18684568020679859"/>
                  <c:y val="-0.11799335762641322"/>
                </c:manualLayout>
              </c:layout>
              <c:showVal val="1"/>
            </c:dLbl>
            <c:dLbl>
              <c:idx val="1"/>
              <c:layout>
                <c:manualLayout>
                  <c:x val="0.16579630759765646"/>
                  <c:y val="-8.6636937373119727E-2"/>
                </c:manualLayout>
              </c:layout>
              <c:showVal val="1"/>
            </c:dLbl>
            <c:dLbl>
              <c:idx val="2"/>
              <c:layout>
                <c:manualLayout>
                  <c:x val="6.5790056016154883E-2"/>
                  <c:y val="9.1432697126451426E-2"/>
                </c:manualLayout>
              </c:layout>
              <c:showVal val="1"/>
            </c:dLbl>
            <c:txPr>
              <a:bodyPr/>
              <a:lstStyle/>
              <a:p>
                <a:pPr>
                  <a:defRPr lang="es-ES" sz="1200">
                    <a:latin typeface="Arial" panose="020B0604020202020204" pitchFamily="34" charset="0"/>
                    <a:cs typeface="Arial" panose="020B0604020202020204" pitchFamily="34" charset="0"/>
                  </a:defRPr>
                </a:pPr>
                <a:endParaRPr lang="es-ES"/>
              </a:p>
            </c:txPr>
            <c:showVal val="1"/>
            <c:showLeaderLines val="1"/>
          </c:dLbls>
          <c:cat>
            <c:strRef>
              <c:f>Hoja1!$A$2:$A$5</c:f>
              <c:strCache>
                <c:ptCount val="3"/>
                <c:pt idx="0">
                  <c:v>Siempre</c:v>
                </c:pt>
                <c:pt idx="1">
                  <c:v>A veces</c:v>
                </c:pt>
                <c:pt idx="2">
                  <c:v>Nunca</c:v>
                </c:pt>
              </c:strCache>
            </c:strRef>
          </c:cat>
          <c:val>
            <c:numRef>
              <c:f>Hoja1!$B$2:$B$5</c:f>
              <c:numCache>
                <c:formatCode>0%</c:formatCode>
                <c:ptCount val="4"/>
                <c:pt idx="0">
                  <c:v>0.60000000000000064</c:v>
                </c:pt>
                <c:pt idx="1">
                  <c:v>0.30000000000000032</c:v>
                </c:pt>
                <c:pt idx="2">
                  <c:v>0.1</c:v>
                </c:pt>
              </c:numCache>
            </c:numRef>
          </c:val>
        </c:ser>
      </c:pie3DChart>
    </c:plotArea>
    <c:legend>
      <c:legendPos val="r"/>
      <c:legendEntry>
        <c:idx val="3"/>
        <c:delete val="1"/>
      </c:legendEntry>
      <c:layout>
        <c:manualLayout>
          <c:xMode val="edge"/>
          <c:yMode val="edge"/>
          <c:x val="0.83477070092136407"/>
          <c:y val="0.42187683882927268"/>
          <c:w val="0.15817096586934196"/>
          <c:h val="0.24952628494253781"/>
        </c:manualLayout>
      </c:layout>
      <c:txPr>
        <a:bodyPr/>
        <a:lstStyle/>
        <a:p>
          <a:pPr>
            <a:defRPr lang="es-ES" sz="1200">
              <a:latin typeface="Arial" panose="020B0604020202020204" pitchFamily="34" charset="0"/>
              <a:cs typeface="Arial" panose="020B0604020202020204" pitchFamily="34" charset="0"/>
            </a:defRPr>
          </a:pPr>
          <a:endParaRPr lang="es-E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49014-DA80-43FE-A781-842E71860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10135</Words>
  <Characters>55745</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Dj-Jose Ramon</dc:creator>
  <cp:lastModifiedBy>POSTG</cp:lastModifiedBy>
  <cp:revision>4</cp:revision>
  <dcterms:created xsi:type="dcterms:W3CDTF">2015-02-26T20:44:00Z</dcterms:created>
  <dcterms:modified xsi:type="dcterms:W3CDTF">2015-03-25T14:10:00Z</dcterms:modified>
</cp:coreProperties>
</file>