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A6B" w:rsidRPr="00EA16A4" w:rsidRDefault="00DF4E87" w:rsidP="00230A6B">
      <w:pPr>
        <w:spacing w:after="0" w:line="240" w:lineRule="auto"/>
        <w:jc w:val="center"/>
        <w:rPr>
          <w:rFonts w:ascii="Arial" w:hAnsi="Arial" w:cs="Arial"/>
          <w:b/>
          <w:bCs/>
          <w:color w:val="000000" w:themeColor="text1"/>
          <w:sz w:val="24"/>
          <w:szCs w:val="24"/>
        </w:rPr>
      </w:pPr>
      <w:r>
        <w:rPr>
          <w:rFonts w:ascii="Arial" w:hAnsi="Arial" w:cs="Arial"/>
          <w:noProof/>
          <w:color w:val="000000" w:themeColor="text1"/>
          <w:sz w:val="24"/>
          <w:szCs w:val="24"/>
          <w:lang w:val="es-CO" w:eastAsia="es-CO"/>
        </w:rPr>
        <w:pict>
          <v:shapetype id="_x0000_t202" coordsize="21600,21600" o:spt="202" path="m,l,21600r21600,l21600,xe">
            <v:stroke joinstyle="miter"/>
            <v:path gradientshapeok="t" o:connecttype="rect"/>
          </v:shapetype>
          <v:shape id="_x0000_s1039" type="#_x0000_t202" style="position:absolute;left:0;text-align:left;margin-left:392.1pt;margin-top:-74.65pt;width:23.25pt;height:20.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u0gAIAAA8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" stroked="f">
            <v:textbox>
              <w:txbxContent>
                <w:p w:rsidR="00DF4E87" w:rsidRDefault="00DF4E87" w:rsidP="00230A6B"/>
              </w:txbxContent>
            </v:textbox>
          </v:shape>
        </w:pict>
      </w:r>
      <w:r w:rsidR="00230A6B" w:rsidRPr="00EA16A4">
        <w:rPr>
          <w:noProof/>
          <w:color w:val="000000" w:themeColor="text1"/>
        </w:rPr>
        <w:drawing>
          <wp:anchor distT="0" distB="0" distL="114300" distR="114300" simplePos="0" relativeHeight="251691008" behindDoc="0" locked="0" layoutInCell="1" allowOverlap="1">
            <wp:simplePos x="0" y="0"/>
            <wp:positionH relativeFrom="column">
              <wp:posOffset>4436745</wp:posOffset>
            </wp:positionH>
            <wp:positionV relativeFrom="paragraph">
              <wp:posOffset>-106680</wp:posOffset>
            </wp:positionV>
            <wp:extent cx="962025" cy="962025"/>
            <wp:effectExtent l="0" t="0" r="9525" b="9525"/>
            <wp:wrapNone/>
            <wp:docPr id="1" name="Imagen 1" descr="http://www.brandsoftheworld.com/sites/default/files/styles/logo-thumbnail/public/112010/captura_de_pantalla_2010-11-12_a_las_1.46.14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r w:rsidR="00230A6B" w:rsidRPr="00EA16A4">
        <w:rPr>
          <w:rFonts w:ascii="Arial" w:hAnsi="Arial" w:cs="Arial"/>
          <w:b/>
          <w:bCs/>
          <w:noProof/>
          <w:color w:val="000000" w:themeColor="text1"/>
          <w:sz w:val="24"/>
          <w:szCs w:val="24"/>
        </w:rPr>
        <w:drawing>
          <wp:anchor distT="0" distB="0" distL="114300" distR="114300" simplePos="0" relativeHeight="251689984" behindDoc="0" locked="0" layoutInCell="1" allowOverlap="1">
            <wp:simplePos x="0" y="0"/>
            <wp:positionH relativeFrom="column">
              <wp:posOffset>-1905</wp:posOffset>
            </wp:positionH>
            <wp:positionV relativeFrom="paragraph">
              <wp:posOffset>-59690</wp:posOffset>
            </wp:positionV>
            <wp:extent cx="736600" cy="866775"/>
            <wp:effectExtent l="0" t="0" r="6350" b="9525"/>
            <wp:wrapNone/>
            <wp:docPr id="6" name="Picture 6" descr="escud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6" descr="escudo u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600" cy="866775"/>
                    </a:xfrm>
                    <a:prstGeom prst="rect">
                      <a:avLst/>
                    </a:prstGeom>
                    <a:noFill/>
                    <a:ln>
                      <a:noFill/>
                    </a:ln>
                    <a:extLst/>
                  </pic:spPr>
                </pic:pic>
              </a:graphicData>
            </a:graphic>
          </wp:anchor>
        </w:drawing>
      </w:r>
      <w:r w:rsidR="00230A6B" w:rsidRPr="00EA16A4">
        <w:rPr>
          <w:rFonts w:ascii="Arial" w:hAnsi="Arial" w:cs="Arial"/>
          <w:b/>
          <w:bCs/>
          <w:color w:val="000000" w:themeColor="text1"/>
          <w:sz w:val="24"/>
          <w:szCs w:val="24"/>
        </w:rPr>
        <w:t>UNIVERSIDAD DE CARABOBO</w:t>
      </w:r>
    </w:p>
    <w:p w:rsidR="00230A6B" w:rsidRPr="00EA16A4" w:rsidRDefault="00230A6B" w:rsidP="00230A6B">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FACULTAD DE CIENCIAS DE LA EDUCACIÓN</w:t>
      </w:r>
    </w:p>
    <w:p w:rsidR="00230A6B" w:rsidRPr="00EA16A4" w:rsidRDefault="00230A6B" w:rsidP="00230A6B">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ESCUELA DE EDUCACIÓN</w:t>
      </w:r>
    </w:p>
    <w:p w:rsidR="00230A6B" w:rsidRPr="00EA16A4" w:rsidRDefault="00230A6B" w:rsidP="00230A6B">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DEPARTAMENTO DE CIENCIAS PEDAGÓGICAS</w:t>
      </w:r>
    </w:p>
    <w:p w:rsidR="00230A6B" w:rsidRPr="00EA16A4" w:rsidRDefault="00230A6B" w:rsidP="00230A6B">
      <w:pPr>
        <w:tabs>
          <w:tab w:val="center" w:pos="4135"/>
        </w:tabs>
        <w:spacing w:after="0" w:line="240" w:lineRule="auto"/>
        <w:jc w:val="center"/>
        <w:rPr>
          <w:rFonts w:ascii="Arial" w:hAnsi="Arial" w:cs="Arial"/>
          <w:b/>
          <w:color w:val="000000" w:themeColor="text1"/>
          <w:sz w:val="24"/>
          <w:szCs w:val="24"/>
        </w:rPr>
      </w:pPr>
      <w:r w:rsidRPr="00EA16A4">
        <w:rPr>
          <w:rFonts w:ascii="Arial" w:hAnsi="Arial" w:cs="Arial"/>
          <w:b/>
          <w:bCs/>
          <w:color w:val="000000" w:themeColor="text1"/>
          <w:sz w:val="24"/>
          <w:szCs w:val="24"/>
        </w:rPr>
        <w:t>COORDINACIÓN DE EDUCACIÓN INTEGRAL</w:t>
      </w:r>
    </w:p>
    <w:p w:rsidR="00230A6B" w:rsidRPr="00EA16A4" w:rsidRDefault="00230A6B" w:rsidP="00230A6B">
      <w:pPr>
        <w:jc w:val="center"/>
        <w:rPr>
          <w:rFonts w:ascii="Arial" w:hAnsi="Arial" w:cs="Arial"/>
          <w:b/>
          <w:color w:val="000000" w:themeColor="text1"/>
          <w:sz w:val="24"/>
          <w:szCs w:val="24"/>
        </w:rPr>
      </w:pPr>
    </w:p>
    <w:p w:rsidR="00230A6B" w:rsidRPr="00EA16A4" w:rsidRDefault="00230A6B" w:rsidP="00230A6B">
      <w:pPr>
        <w:jc w:val="center"/>
        <w:rPr>
          <w:rFonts w:ascii="Arial" w:hAnsi="Arial" w:cs="Arial"/>
          <w:b/>
          <w:color w:val="000000" w:themeColor="text1"/>
          <w:sz w:val="24"/>
          <w:szCs w:val="24"/>
        </w:rPr>
      </w:pPr>
    </w:p>
    <w:p w:rsidR="00230A6B" w:rsidRPr="00EA16A4" w:rsidRDefault="00230A6B" w:rsidP="00230A6B">
      <w:pPr>
        <w:jc w:val="center"/>
        <w:rPr>
          <w:rFonts w:ascii="Arial" w:hAnsi="Arial" w:cs="Arial"/>
          <w:b/>
          <w:color w:val="000000" w:themeColor="text1"/>
          <w:sz w:val="24"/>
          <w:szCs w:val="24"/>
        </w:rPr>
      </w:pPr>
    </w:p>
    <w:p w:rsidR="00230A6B" w:rsidRPr="00EA16A4" w:rsidRDefault="00230A6B" w:rsidP="00230A6B">
      <w:pPr>
        <w:jc w:val="center"/>
        <w:rPr>
          <w:rFonts w:ascii="Arial" w:hAnsi="Arial" w:cs="Arial"/>
          <w:b/>
          <w:color w:val="000000" w:themeColor="text1"/>
          <w:sz w:val="24"/>
          <w:szCs w:val="24"/>
        </w:rPr>
      </w:pPr>
    </w:p>
    <w:p w:rsidR="00230A6B" w:rsidRPr="00EA16A4" w:rsidRDefault="00230A6B" w:rsidP="00230A6B">
      <w:pPr>
        <w:jc w:val="center"/>
        <w:rPr>
          <w:rFonts w:ascii="Arial" w:hAnsi="Arial" w:cs="Arial"/>
          <w:b/>
          <w:color w:val="000000" w:themeColor="text1"/>
          <w:sz w:val="24"/>
          <w:szCs w:val="24"/>
        </w:rPr>
      </w:pPr>
    </w:p>
    <w:p w:rsidR="00230A6B" w:rsidRPr="00EA16A4" w:rsidRDefault="00230A6B" w:rsidP="00230A6B">
      <w:pPr>
        <w:spacing w:line="240" w:lineRule="auto"/>
        <w:jc w:val="center"/>
        <w:rPr>
          <w:rFonts w:ascii="Arial" w:hAnsi="Arial" w:cs="Arial"/>
          <w:b/>
          <w:color w:val="000000" w:themeColor="text1"/>
          <w:sz w:val="24"/>
          <w:szCs w:val="24"/>
        </w:rPr>
      </w:pPr>
    </w:p>
    <w:p w:rsidR="00230A6B" w:rsidRDefault="00230A6B" w:rsidP="00230A6B">
      <w:pPr>
        <w:tabs>
          <w:tab w:val="left" w:pos="3585"/>
        </w:tabs>
        <w:spacing w:line="24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ESTRATEGIAS METODOLÓGICAS PARA FACILITAR EL</w:t>
      </w:r>
      <w:r>
        <w:rPr>
          <w:rFonts w:ascii="Arial" w:hAnsi="Arial" w:cs="Arial"/>
          <w:b/>
          <w:color w:val="000000" w:themeColor="text1"/>
          <w:sz w:val="24"/>
          <w:szCs w:val="24"/>
        </w:rPr>
        <w:t xml:space="preserve"> PROCESO DE COMPRENSIÓN  LECTORA EN NIÑOS Y NIÑAS </w:t>
      </w:r>
      <w:r w:rsidRPr="00EA16A4">
        <w:rPr>
          <w:rFonts w:ascii="Arial" w:hAnsi="Arial" w:cs="Arial"/>
          <w:b/>
          <w:color w:val="000000" w:themeColor="text1"/>
          <w:sz w:val="24"/>
          <w:szCs w:val="24"/>
        </w:rPr>
        <w:t>DE</w:t>
      </w:r>
      <w:r>
        <w:rPr>
          <w:rFonts w:ascii="Arial" w:hAnsi="Arial" w:cs="Arial"/>
          <w:b/>
          <w:color w:val="000000" w:themeColor="text1"/>
          <w:sz w:val="24"/>
          <w:szCs w:val="24"/>
        </w:rPr>
        <w:t xml:space="preserve"> EDUCACIÓN BÁSICA DESDE</w:t>
      </w:r>
      <w:r w:rsidRPr="00EA16A4">
        <w:rPr>
          <w:rFonts w:ascii="Arial" w:hAnsi="Arial" w:cs="Arial"/>
          <w:b/>
          <w:color w:val="000000" w:themeColor="text1"/>
          <w:sz w:val="24"/>
          <w:szCs w:val="24"/>
        </w:rPr>
        <w:t xml:space="preserve"> UN ENFOQUE CONSTRUCTIVISTA</w:t>
      </w:r>
    </w:p>
    <w:p w:rsidR="00230A6B" w:rsidRPr="00230A6B" w:rsidRDefault="00230A6B" w:rsidP="00230A6B">
      <w:pPr>
        <w:tabs>
          <w:tab w:val="left" w:pos="3585"/>
        </w:tabs>
        <w:spacing w:line="240" w:lineRule="auto"/>
        <w:jc w:val="center"/>
        <w:rPr>
          <w:rFonts w:ascii="Arial" w:hAnsi="Arial" w:cs="Arial"/>
          <w:b/>
          <w:color w:val="000000" w:themeColor="text1"/>
          <w:sz w:val="20"/>
          <w:szCs w:val="20"/>
        </w:rPr>
      </w:pPr>
      <w:r>
        <w:rPr>
          <w:rFonts w:ascii="Arial" w:hAnsi="Arial" w:cs="Arial"/>
          <w:b/>
          <w:color w:val="000000" w:themeColor="text1"/>
          <w:sz w:val="20"/>
          <w:szCs w:val="20"/>
        </w:rPr>
        <w:t xml:space="preserve">Proyecto presentado ante el Departamento de Ciencias Pedagógicas como requisito parcial para optar al Título de Licenciado en Educación mención Educación Integral  </w:t>
      </w:r>
    </w:p>
    <w:p w:rsidR="00230A6B" w:rsidRPr="00EA16A4" w:rsidRDefault="00230A6B" w:rsidP="00230A6B">
      <w:pPr>
        <w:jc w:val="center"/>
        <w:rPr>
          <w:rFonts w:ascii="Arial" w:hAnsi="Arial" w:cs="Arial"/>
          <w:b/>
          <w:color w:val="000000" w:themeColor="text1"/>
          <w:sz w:val="24"/>
          <w:szCs w:val="24"/>
        </w:rPr>
      </w:pPr>
    </w:p>
    <w:p w:rsidR="00230A6B" w:rsidRPr="00EA16A4" w:rsidRDefault="00230A6B" w:rsidP="00230A6B">
      <w:pPr>
        <w:jc w:val="center"/>
        <w:rPr>
          <w:rFonts w:ascii="Arial" w:hAnsi="Arial" w:cs="Arial"/>
          <w:b/>
          <w:color w:val="000000" w:themeColor="text1"/>
          <w:sz w:val="24"/>
          <w:szCs w:val="24"/>
        </w:rPr>
      </w:pPr>
    </w:p>
    <w:p w:rsidR="00230A6B" w:rsidRPr="00EA16A4" w:rsidRDefault="00230A6B" w:rsidP="00DF4E87">
      <w:pPr>
        <w:rPr>
          <w:rFonts w:ascii="Arial" w:hAnsi="Arial" w:cs="Arial"/>
          <w:b/>
          <w:color w:val="000000" w:themeColor="text1"/>
          <w:sz w:val="24"/>
          <w:szCs w:val="24"/>
        </w:rPr>
      </w:pPr>
    </w:p>
    <w:p w:rsidR="00230A6B" w:rsidRPr="00DF4E87" w:rsidRDefault="00230A6B" w:rsidP="00DF4E87">
      <w:pPr>
        <w:spacing w:after="0" w:line="240" w:lineRule="auto"/>
        <w:ind w:firstLine="1560"/>
        <w:rPr>
          <w:rFonts w:ascii="Arial" w:hAnsi="Arial" w:cs="Arial"/>
          <w:b/>
          <w:color w:val="000000" w:themeColor="text1"/>
          <w:sz w:val="24"/>
          <w:szCs w:val="24"/>
        </w:rPr>
      </w:pPr>
      <w:r w:rsidRPr="00DF4E87">
        <w:rPr>
          <w:rFonts w:ascii="Arial" w:hAnsi="Arial" w:cs="Arial"/>
          <w:b/>
          <w:color w:val="000000" w:themeColor="text1"/>
          <w:sz w:val="24"/>
          <w:szCs w:val="24"/>
        </w:rPr>
        <w:t xml:space="preserve">                                                        </w:t>
      </w:r>
      <w:r w:rsidR="00DF4E87" w:rsidRPr="00DF4E87">
        <w:rPr>
          <w:rFonts w:ascii="Arial" w:hAnsi="Arial" w:cs="Arial"/>
          <w:b/>
          <w:color w:val="000000" w:themeColor="text1"/>
          <w:sz w:val="24"/>
          <w:szCs w:val="24"/>
        </w:rPr>
        <w:t xml:space="preserve">Autoras </w:t>
      </w:r>
    </w:p>
    <w:p w:rsidR="00DF4E87" w:rsidRPr="00DF4E87" w:rsidRDefault="00DF4E87" w:rsidP="00DF4E87">
      <w:pPr>
        <w:spacing w:after="0" w:line="240" w:lineRule="auto"/>
        <w:ind w:firstLine="1560"/>
        <w:rPr>
          <w:rFonts w:ascii="Arial" w:hAnsi="Arial" w:cs="Arial"/>
          <w:b/>
          <w:color w:val="000000" w:themeColor="text1"/>
          <w:sz w:val="24"/>
          <w:szCs w:val="24"/>
        </w:rPr>
      </w:pPr>
    </w:p>
    <w:p w:rsidR="00DF4E87" w:rsidRDefault="00DF4E87" w:rsidP="00DF4E87">
      <w:pPr>
        <w:spacing w:after="0" w:line="240" w:lineRule="auto"/>
        <w:ind w:left="3540" w:firstLine="1560"/>
        <w:rPr>
          <w:rFonts w:ascii="Arial" w:hAnsi="Arial" w:cs="Arial"/>
          <w:b/>
          <w:color w:val="000000" w:themeColor="text1"/>
          <w:sz w:val="24"/>
          <w:szCs w:val="24"/>
        </w:rPr>
      </w:pPr>
      <w:r>
        <w:rPr>
          <w:rFonts w:ascii="Arial" w:hAnsi="Arial" w:cs="Arial"/>
          <w:b/>
          <w:color w:val="000000" w:themeColor="text1"/>
          <w:sz w:val="24"/>
          <w:szCs w:val="24"/>
        </w:rPr>
        <w:t xml:space="preserve">   </w:t>
      </w:r>
      <w:r w:rsidRPr="00DF4E87">
        <w:rPr>
          <w:rFonts w:ascii="Arial" w:hAnsi="Arial" w:cs="Arial"/>
          <w:b/>
          <w:color w:val="000000" w:themeColor="text1"/>
          <w:sz w:val="24"/>
          <w:szCs w:val="24"/>
        </w:rPr>
        <w:t xml:space="preserve">Aranguren </w:t>
      </w:r>
      <w:proofErr w:type="spellStart"/>
      <w:r w:rsidRPr="00DF4E87">
        <w:rPr>
          <w:rFonts w:ascii="Arial" w:hAnsi="Arial" w:cs="Arial"/>
          <w:b/>
          <w:color w:val="000000" w:themeColor="text1"/>
          <w:sz w:val="24"/>
          <w:szCs w:val="24"/>
        </w:rPr>
        <w:t>Eriannys</w:t>
      </w:r>
      <w:proofErr w:type="spellEnd"/>
      <w:r w:rsidRPr="00DF4E87">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p>
    <w:p w:rsidR="00230A6B" w:rsidRPr="00A34111" w:rsidRDefault="00DF4E87" w:rsidP="00DF4E87">
      <w:pPr>
        <w:spacing w:after="0" w:line="240" w:lineRule="auto"/>
        <w:ind w:left="3540" w:firstLine="1560"/>
        <w:rPr>
          <w:rFonts w:ascii="Arial" w:hAnsi="Arial" w:cs="Arial"/>
          <w:b/>
          <w:color w:val="000000" w:themeColor="text1"/>
          <w:sz w:val="24"/>
          <w:szCs w:val="24"/>
        </w:rPr>
      </w:pPr>
      <w:r>
        <w:rPr>
          <w:rFonts w:ascii="Arial" w:hAnsi="Arial" w:cs="Arial"/>
          <w:b/>
          <w:color w:val="000000" w:themeColor="text1"/>
          <w:sz w:val="24"/>
          <w:szCs w:val="24"/>
        </w:rPr>
        <w:t xml:space="preserve">   </w:t>
      </w:r>
      <w:r w:rsidRPr="00DF4E87">
        <w:rPr>
          <w:rFonts w:ascii="Arial" w:hAnsi="Arial" w:cs="Arial"/>
          <w:b/>
          <w:color w:val="000000" w:themeColor="text1"/>
          <w:sz w:val="24"/>
          <w:szCs w:val="24"/>
        </w:rPr>
        <w:t>C.I:20.443.421</w:t>
      </w:r>
    </w:p>
    <w:p w:rsidR="00DF4E87" w:rsidRDefault="00DF4E87" w:rsidP="00DF4E87">
      <w:pPr>
        <w:spacing w:after="0" w:line="240" w:lineRule="auto"/>
        <w:ind w:firstLine="1560"/>
        <w:rPr>
          <w:rFonts w:ascii="Arial" w:hAnsi="Arial" w:cs="Arial"/>
          <w:b/>
          <w:color w:val="000000" w:themeColor="text1"/>
          <w:sz w:val="24"/>
          <w:szCs w:val="24"/>
        </w:rPr>
      </w:pPr>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Solá</w:t>
      </w:r>
      <w:proofErr w:type="spellEnd"/>
      <w:r>
        <w:rPr>
          <w:rFonts w:ascii="Arial" w:hAnsi="Arial" w:cs="Arial"/>
          <w:b/>
          <w:color w:val="000000" w:themeColor="text1"/>
          <w:sz w:val="24"/>
          <w:szCs w:val="24"/>
        </w:rPr>
        <w:t xml:space="preserve"> María </w:t>
      </w:r>
    </w:p>
    <w:p w:rsidR="00DF4E87" w:rsidRDefault="00DF4E87" w:rsidP="00DF4E87">
      <w:pPr>
        <w:spacing w:after="0" w:line="240" w:lineRule="auto"/>
        <w:ind w:firstLine="1560"/>
        <w:rPr>
          <w:rFonts w:ascii="Arial" w:hAnsi="Arial" w:cs="Arial"/>
          <w:b/>
          <w:color w:val="000000" w:themeColor="text1"/>
          <w:sz w:val="24"/>
          <w:szCs w:val="24"/>
        </w:rPr>
      </w:pPr>
      <w:r>
        <w:rPr>
          <w:rFonts w:ascii="Arial" w:hAnsi="Arial" w:cs="Arial"/>
          <w:b/>
          <w:color w:val="000000" w:themeColor="text1"/>
          <w:sz w:val="24"/>
          <w:szCs w:val="24"/>
        </w:rPr>
        <w:t xml:space="preserve">                                                        C.I.</w:t>
      </w:r>
      <w:r w:rsidRPr="00EA16A4">
        <w:rPr>
          <w:rFonts w:ascii="Arial" w:hAnsi="Arial" w:cs="Arial"/>
          <w:b/>
          <w:color w:val="000000" w:themeColor="text1"/>
          <w:sz w:val="24"/>
          <w:szCs w:val="24"/>
        </w:rPr>
        <w:t>21.026.457</w:t>
      </w:r>
    </w:p>
    <w:p w:rsidR="00DF4E87" w:rsidRPr="00EA16A4" w:rsidRDefault="00DF4E87" w:rsidP="00DF4E87">
      <w:pPr>
        <w:spacing w:after="0" w:line="240" w:lineRule="auto"/>
        <w:ind w:firstLine="1560"/>
        <w:rPr>
          <w:rFonts w:ascii="Arial" w:hAnsi="Arial" w:cs="Arial"/>
          <w:b/>
          <w:color w:val="000000" w:themeColor="text1"/>
          <w:sz w:val="24"/>
          <w:szCs w:val="24"/>
        </w:rPr>
      </w:pPr>
    </w:p>
    <w:p w:rsidR="00230A6B" w:rsidRPr="00EA16A4" w:rsidRDefault="00DF4E87" w:rsidP="00DF4E87">
      <w:pPr>
        <w:spacing w:after="0" w:line="240" w:lineRule="auto"/>
        <w:ind w:left="3540" w:firstLine="1560"/>
        <w:rPr>
          <w:rFonts w:ascii="Arial" w:hAnsi="Arial" w:cs="Arial"/>
          <w:b/>
          <w:color w:val="000000" w:themeColor="text1"/>
          <w:sz w:val="24"/>
          <w:szCs w:val="24"/>
        </w:rPr>
      </w:pPr>
      <w:r>
        <w:rPr>
          <w:rFonts w:ascii="Arial" w:hAnsi="Arial" w:cs="Arial"/>
          <w:b/>
          <w:color w:val="000000" w:themeColor="text1"/>
          <w:sz w:val="24"/>
          <w:szCs w:val="24"/>
        </w:rPr>
        <w:t xml:space="preserve">   Tutor</w:t>
      </w:r>
      <w:r w:rsidRPr="00EA16A4">
        <w:rPr>
          <w:rFonts w:ascii="Arial" w:hAnsi="Arial" w:cs="Arial"/>
          <w:b/>
          <w:color w:val="000000" w:themeColor="text1"/>
          <w:sz w:val="24"/>
          <w:szCs w:val="24"/>
        </w:rPr>
        <w:t xml:space="preserve">: </w:t>
      </w:r>
      <w:r>
        <w:rPr>
          <w:rFonts w:ascii="Arial" w:hAnsi="Arial" w:cs="Arial"/>
          <w:b/>
          <w:color w:val="000000" w:themeColor="text1"/>
          <w:sz w:val="24"/>
          <w:szCs w:val="24"/>
        </w:rPr>
        <w:t>Dulce Ceballos</w:t>
      </w:r>
    </w:p>
    <w:p w:rsidR="00230A6B" w:rsidRPr="00EA16A4" w:rsidRDefault="00230A6B" w:rsidP="00DF4E87">
      <w:pPr>
        <w:ind w:firstLine="1560"/>
        <w:jc w:val="center"/>
        <w:rPr>
          <w:rFonts w:ascii="Arial" w:hAnsi="Arial" w:cs="Arial"/>
          <w:b/>
          <w:color w:val="000000" w:themeColor="text1"/>
          <w:sz w:val="24"/>
          <w:szCs w:val="24"/>
        </w:rPr>
      </w:pPr>
    </w:p>
    <w:p w:rsidR="00AA1569" w:rsidRDefault="00AA1569" w:rsidP="006B676C">
      <w:pPr>
        <w:jc w:val="center"/>
        <w:rPr>
          <w:rFonts w:ascii="Arial" w:hAnsi="Arial" w:cs="Arial"/>
          <w:b/>
          <w:color w:val="000000" w:themeColor="text1"/>
          <w:sz w:val="24"/>
          <w:szCs w:val="24"/>
        </w:rPr>
      </w:pPr>
    </w:p>
    <w:p w:rsidR="006B676C" w:rsidRDefault="00DF4E87" w:rsidP="00AA1569">
      <w:pPr>
        <w:jc w:val="center"/>
        <w:rPr>
          <w:rFonts w:ascii="Arial" w:hAnsi="Arial" w:cs="Arial"/>
          <w:b/>
          <w:color w:val="000000" w:themeColor="text1"/>
          <w:sz w:val="24"/>
          <w:szCs w:val="24"/>
        </w:rPr>
      </w:pPr>
      <w:r>
        <w:rPr>
          <w:rFonts w:ascii="Arial" w:hAnsi="Arial" w:cs="Arial"/>
          <w:b/>
          <w:color w:val="000000" w:themeColor="text1"/>
          <w:sz w:val="24"/>
          <w:szCs w:val="24"/>
        </w:rPr>
        <w:t>Bárbula, 14 julio</w:t>
      </w:r>
      <w:r w:rsidRPr="00EA16A4">
        <w:rPr>
          <w:rFonts w:ascii="Arial" w:hAnsi="Arial" w:cs="Arial"/>
          <w:b/>
          <w:color w:val="000000" w:themeColor="text1"/>
          <w:sz w:val="24"/>
          <w:szCs w:val="24"/>
        </w:rPr>
        <w:t xml:space="preserve"> de</w:t>
      </w:r>
      <w:r>
        <w:rPr>
          <w:rFonts w:ascii="Arial" w:hAnsi="Arial" w:cs="Arial"/>
          <w:b/>
          <w:color w:val="000000" w:themeColor="text1"/>
          <w:sz w:val="24"/>
          <w:szCs w:val="24"/>
        </w:rPr>
        <w:t>l</w:t>
      </w:r>
      <w:r w:rsidRPr="00EA16A4">
        <w:rPr>
          <w:rFonts w:ascii="Arial" w:hAnsi="Arial" w:cs="Arial"/>
          <w:b/>
          <w:color w:val="000000" w:themeColor="text1"/>
          <w:sz w:val="24"/>
          <w:szCs w:val="24"/>
        </w:rPr>
        <w:t xml:space="preserve"> 2015</w:t>
      </w:r>
      <w:r>
        <w:rPr>
          <w:rFonts w:ascii="Arial" w:hAnsi="Arial" w:cs="Arial"/>
          <w:b/>
          <w:color w:val="000000" w:themeColor="text1"/>
          <w:sz w:val="24"/>
          <w:szCs w:val="24"/>
        </w:rPr>
        <w:t xml:space="preserve"> </w:t>
      </w:r>
    </w:p>
    <w:p w:rsidR="00DF4E87" w:rsidRPr="00AA1569" w:rsidRDefault="00DF4E87" w:rsidP="00AA1569">
      <w:pPr>
        <w:jc w:val="center"/>
        <w:rPr>
          <w:rFonts w:ascii="Arial" w:hAnsi="Arial" w:cs="Arial"/>
          <w:b/>
          <w:color w:val="000000" w:themeColor="text1"/>
          <w:sz w:val="24"/>
          <w:szCs w:val="24"/>
        </w:rPr>
      </w:pPr>
    </w:p>
    <w:p w:rsidR="009A76CD" w:rsidRPr="00EA16A4" w:rsidRDefault="00DF4E87" w:rsidP="00230A6B">
      <w:pPr>
        <w:spacing w:after="0" w:line="240" w:lineRule="auto"/>
        <w:jc w:val="center"/>
        <w:rPr>
          <w:rFonts w:ascii="Arial" w:hAnsi="Arial" w:cs="Arial"/>
          <w:b/>
          <w:bCs/>
          <w:color w:val="000000" w:themeColor="text1"/>
          <w:sz w:val="24"/>
          <w:szCs w:val="24"/>
        </w:rPr>
      </w:pPr>
      <w:r>
        <w:rPr>
          <w:rFonts w:ascii="Arial" w:hAnsi="Arial" w:cs="Arial"/>
          <w:noProof/>
          <w:color w:val="000000" w:themeColor="text1"/>
          <w:sz w:val="24"/>
          <w:szCs w:val="24"/>
          <w:lang w:val="es-CO" w:eastAsia="es-CO"/>
        </w:rPr>
        <w:lastRenderedPageBreak/>
        <w:pict>
          <v:shape id="Text Box 10" o:spid="_x0000_s1030" type="#_x0000_t202" style="position:absolute;left:0;text-align:left;margin-left:392.1pt;margin-top:-74.65pt;width:23.25pt;height:20.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u0gAIAAA8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" stroked="f">
            <v:textbox style="mso-next-textbox:#Text Box 10">
              <w:txbxContent>
                <w:p w:rsidR="00DF4E87" w:rsidRDefault="00DF4E87" w:rsidP="009A76CD"/>
              </w:txbxContent>
            </v:textbox>
          </v:shape>
        </w:pict>
      </w:r>
      <w:r w:rsidR="009A76CD" w:rsidRPr="00EA16A4">
        <w:rPr>
          <w:noProof/>
          <w:color w:val="000000" w:themeColor="text1"/>
        </w:rPr>
        <w:drawing>
          <wp:anchor distT="0" distB="0" distL="114300" distR="114300" simplePos="0" relativeHeight="251661312" behindDoc="0" locked="0" layoutInCell="1" allowOverlap="1">
            <wp:simplePos x="0" y="0"/>
            <wp:positionH relativeFrom="column">
              <wp:posOffset>4436745</wp:posOffset>
            </wp:positionH>
            <wp:positionV relativeFrom="paragraph">
              <wp:posOffset>-106680</wp:posOffset>
            </wp:positionV>
            <wp:extent cx="962025" cy="962025"/>
            <wp:effectExtent l="0" t="0" r="9525" b="9525"/>
            <wp:wrapNone/>
            <wp:docPr id="2" name="Imagen 1" descr="http://www.brandsoftheworld.com/sites/default/files/styles/logo-thumbnail/public/112010/captura_de_pantalla_2010-11-12_a_las_1.46.14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r w:rsidR="009A76CD" w:rsidRPr="00EA16A4">
        <w:rPr>
          <w:rFonts w:ascii="Arial" w:hAnsi="Arial" w:cs="Arial"/>
          <w:b/>
          <w:bCs/>
          <w:noProof/>
          <w:color w:val="000000" w:themeColor="text1"/>
          <w:sz w:val="24"/>
          <w:szCs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-59690</wp:posOffset>
            </wp:positionV>
            <wp:extent cx="736600" cy="866775"/>
            <wp:effectExtent l="0" t="0" r="6350" b="9525"/>
            <wp:wrapNone/>
            <wp:docPr id="3" name="Picture 6" descr="escud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6" descr="escudo u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600" cy="866775"/>
                    </a:xfrm>
                    <a:prstGeom prst="rect">
                      <a:avLst/>
                    </a:prstGeom>
                    <a:noFill/>
                    <a:ln>
                      <a:noFill/>
                    </a:ln>
                    <a:extLst/>
                  </pic:spPr>
                </pic:pic>
              </a:graphicData>
            </a:graphic>
          </wp:anchor>
        </w:drawing>
      </w:r>
      <w:r w:rsidR="009A76CD" w:rsidRPr="00EA16A4">
        <w:rPr>
          <w:rFonts w:ascii="Arial" w:hAnsi="Arial" w:cs="Arial"/>
          <w:b/>
          <w:bCs/>
          <w:color w:val="000000" w:themeColor="text1"/>
          <w:sz w:val="24"/>
          <w:szCs w:val="24"/>
        </w:rPr>
        <w:t>UNIVERSIDAD DE CARABOBO</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FACULTAD DE CIENCIAS DE LA EDUCACIÓN</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ESCUELA DE EDUCACIÓN</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DEPARTAMENTO DE CIENCIAS PEDAGÓGICAS</w:t>
      </w:r>
    </w:p>
    <w:p w:rsidR="009A76CD" w:rsidRPr="00EA16A4" w:rsidRDefault="009A76CD" w:rsidP="009A76CD">
      <w:pPr>
        <w:tabs>
          <w:tab w:val="center" w:pos="4135"/>
        </w:tabs>
        <w:spacing w:after="0" w:line="240" w:lineRule="auto"/>
        <w:jc w:val="center"/>
        <w:rPr>
          <w:rFonts w:ascii="Arial" w:hAnsi="Arial" w:cs="Arial"/>
          <w:b/>
          <w:color w:val="000000" w:themeColor="text1"/>
          <w:sz w:val="24"/>
          <w:szCs w:val="24"/>
        </w:rPr>
      </w:pPr>
      <w:r w:rsidRPr="00EA16A4">
        <w:rPr>
          <w:rFonts w:ascii="Arial" w:hAnsi="Arial" w:cs="Arial"/>
          <w:b/>
          <w:bCs/>
          <w:color w:val="000000" w:themeColor="text1"/>
          <w:sz w:val="24"/>
          <w:szCs w:val="24"/>
        </w:rPr>
        <w:t>COORDINACIÓN DE EDUCACIÓN INTEGRAL</w:t>
      </w: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spacing w:line="240" w:lineRule="auto"/>
        <w:jc w:val="center"/>
        <w:rPr>
          <w:rFonts w:ascii="Arial" w:hAnsi="Arial" w:cs="Arial"/>
          <w:b/>
          <w:color w:val="000000" w:themeColor="text1"/>
          <w:sz w:val="24"/>
          <w:szCs w:val="24"/>
        </w:rPr>
      </w:pPr>
    </w:p>
    <w:p w:rsidR="009A76CD" w:rsidRPr="00EA16A4" w:rsidRDefault="009A76CD" w:rsidP="00230A6B">
      <w:pPr>
        <w:tabs>
          <w:tab w:val="left" w:pos="3585"/>
        </w:tabs>
        <w:spacing w:line="24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ESTRATEGIAS METODOLÓGICAS PARA FACILITAR EL</w:t>
      </w:r>
      <w:r w:rsidR="00970077">
        <w:rPr>
          <w:rFonts w:ascii="Arial" w:hAnsi="Arial" w:cs="Arial"/>
          <w:b/>
          <w:color w:val="000000" w:themeColor="text1"/>
          <w:sz w:val="24"/>
          <w:szCs w:val="24"/>
        </w:rPr>
        <w:t xml:space="preserve"> PROCESO DE COMPRENSIÓN  LECTO</w:t>
      </w:r>
      <w:r>
        <w:rPr>
          <w:rFonts w:ascii="Arial" w:hAnsi="Arial" w:cs="Arial"/>
          <w:b/>
          <w:color w:val="000000" w:themeColor="text1"/>
          <w:sz w:val="24"/>
          <w:szCs w:val="24"/>
        </w:rPr>
        <w:t>RA</w:t>
      </w:r>
      <w:r w:rsidR="00230A6B">
        <w:rPr>
          <w:rFonts w:ascii="Arial" w:hAnsi="Arial" w:cs="Arial"/>
          <w:b/>
          <w:color w:val="000000" w:themeColor="text1"/>
          <w:sz w:val="24"/>
          <w:szCs w:val="24"/>
        </w:rPr>
        <w:t xml:space="preserve"> EN NIÑOS Y NIÑAS</w:t>
      </w:r>
      <w:r w:rsidR="00970077">
        <w:rPr>
          <w:rFonts w:ascii="Arial" w:hAnsi="Arial" w:cs="Arial"/>
          <w:b/>
          <w:color w:val="000000" w:themeColor="text1"/>
          <w:sz w:val="24"/>
          <w:szCs w:val="24"/>
        </w:rPr>
        <w:t xml:space="preserve"> </w:t>
      </w:r>
      <w:r w:rsidRPr="00EA16A4">
        <w:rPr>
          <w:rFonts w:ascii="Arial" w:hAnsi="Arial" w:cs="Arial"/>
          <w:b/>
          <w:color w:val="000000" w:themeColor="text1"/>
          <w:sz w:val="24"/>
          <w:szCs w:val="24"/>
        </w:rPr>
        <w:t>DE</w:t>
      </w:r>
      <w:r w:rsidR="00230A6B">
        <w:rPr>
          <w:rFonts w:ascii="Arial" w:hAnsi="Arial" w:cs="Arial"/>
          <w:b/>
          <w:color w:val="000000" w:themeColor="text1"/>
          <w:sz w:val="24"/>
          <w:szCs w:val="24"/>
        </w:rPr>
        <w:t xml:space="preserve"> EDUCACION BASICA DESDE</w:t>
      </w:r>
      <w:r w:rsidRPr="00EA16A4">
        <w:rPr>
          <w:rFonts w:ascii="Arial" w:hAnsi="Arial" w:cs="Arial"/>
          <w:b/>
          <w:color w:val="000000" w:themeColor="text1"/>
          <w:sz w:val="24"/>
          <w:szCs w:val="24"/>
        </w:rPr>
        <w:t xml:space="preserve"> UN ENFOQUE CONSTRUCTIVISTA</w:t>
      </w:r>
    </w:p>
    <w:p w:rsidR="009A76CD" w:rsidRPr="00EA16A4" w:rsidRDefault="009A76CD" w:rsidP="00230A6B">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Default="009A76CD" w:rsidP="009A76CD">
      <w:pPr>
        <w:jc w:val="center"/>
        <w:rPr>
          <w:rFonts w:ascii="Arial" w:hAnsi="Arial" w:cs="Arial"/>
          <w:b/>
          <w:color w:val="000000" w:themeColor="text1"/>
          <w:sz w:val="24"/>
          <w:szCs w:val="24"/>
        </w:rPr>
      </w:pPr>
    </w:p>
    <w:p w:rsidR="00DF4E87" w:rsidRPr="00EA16A4" w:rsidRDefault="00DF4E87" w:rsidP="009A76CD">
      <w:pPr>
        <w:jc w:val="center"/>
        <w:rPr>
          <w:rFonts w:ascii="Arial" w:hAnsi="Arial" w:cs="Arial"/>
          <w:b/>
          <w:color w:val="000000" w:themeColor="text1"/>
          <w:sz w:val="24"/>
          <w:szCs w:val="24"/>
        </w:rPr>
      </w:pPr>
    </w:p>
    <w:p w:rsidR="00DF4E87" w:rsidRPr="00EA16A4" w:rsidRDefault="00DF4E87" w:rsidP="00DF4E87">
      <w:pPr>
        <w:rPr>
          <w:rFonts w:ascii="Arial" w:hAnsi="Arial" w:cs="Arial"/>
          <w:b/>
          <w:color w:val="000000" w:themeColor="text1"/>
          <w:sz w:val="24"/>
          <w:szCs w:val="24"/>
        </w:rPr>
      </w:pPr>
    </w:p>
    <w:p w:rsidR="00DF4E87" w:rsidRPr="00DF4E87" w:rsidRDefault="00DF4E87" w:rsidP="00DF4E87">
      <w:pPr>
        <w:spacing w:after="0" w:line="240" w:lineRule="auto"/>
        <w:ind w:firstLine="1560"/>
        <w:rPr>
          <w:rFonts w:ascii="Arial" w:hAnsi="Arial" w:cs="Arial"/>
          <w:b/>
          <w:color w:val="000000" w:themeColor="text1"/>
          <w:sz w:val="24"/>
          <w:szCs w:val="24"/>
        </w:rPr>
      </w:pPr>
      <w:r w:rsidRPr="00DF4E87">
        <w:rPr>
          <w:rFonts w:ascii="Arial" w:hAnsi="Arial" w:cs="Arial"/>
          <w:b/>
          <w:color w:val="000000" w:themeColor="text1"/>
          <w:sz w:val="24"/>
          <w:szCs w:val="24"/>
        </w:rPr>
        <w:t xml:space="preserve">                                                        Autoras </w:t>
      </w:r>
    </w:p>
    <w:p w:rsidR="00DF4E87" w:rsidRPr="00DF4E87" w:rsidRDefault="00DF4E87" w:rsidP="00DF4E87">
      <w:pPr>
        <w:spacing w:after="0" w:line="240" w:lineRule="auto"/>
        <w:ind w:firstLine="1560"/>
        <w:rPr>
          <w:rFonts w:ascii="Arial" w:hAnsi="Arial" w:cs="Arial"/>
          <w:b/>
          <w:color w:val="000000" w:themeColor="text1"/>
          <w:sz w:val="24"/>
          <w:szCs w:val="24"/>
        </w:rPr>
      </w:pPr>
    </w:p>
    <w:p w:rsidR="00DF4E87" w:rsidRDefault="00DF4E87" w:rsidP="00DF4E87">
      <w:pPr>
        <w:spacing w:after="0" w:line="240" w:lineRule="auto"/>
        <w:ind w:left="3540" w:firstLine="1560"/>
        <w:rPr>
          <w:rFonts w:ascii="Arial" w:hAnsi="Arial" w:cs="Arial"/>
          <w:b/>
          <w:color w:val="000000" w:themeColor="text1"/>
          <w:sz w:val="24"/>
          <w:szCs w:val="24"/>
        </w:rPr>
      </w:pPr>
      <w:r>
        <w:rPr>
          <w:rFonts w:ascii="Arial" w:hAnsi="Arial" w:cs="Arial"/>
          <w:b/>
          <w:color w:val="000000" w:themeColor="text1"/>
          <w:sz w:val="24"/>
          <w:szCs w:val="24"/>
        </w:rPr>
        <w:t xml:space="preserve">   </w:t>
      </w:r>
      <w:r w:rsidRPr="00DF4E87">
        <w:rPr>
          <w:rFonts w:ascii="Arial" w:hAnsi="Arial" w:cs="Arial"/>
          <w:b/>
          <w:color w:val="000000" w:themeColor="text1"/>
          <w:sz w:val="24"/>
          <w:szCs w:val="24"/>
        </w:rPr>
        <w:t xml:space="preserve">Aranguren </w:t>
      </w:r>
      <w:proofErr w:type="spellStart"/>
      <w:r w:rsidRPr="00DF4E87">
        <w:rPr>
          <w:rFonts w:ascii="Arial" w:hAnsi="Arial" w:cs="Arial"/>
          <w:b/>
          <w:color w:val="000000" w:themeColor="text1"/>
          <w:sz w:val="24"/>
          <w:szCs w:val="24"/>
        </w:rPr>
        <w:t>Eriannys</w:t>
      </w:r>
      <w:proofErr w:type="spellEnd"/>
      <w:r w:rsidRPr="00DF4E87">
        <w:rPr>
          <w:rFonts w:ascii="Arial" w:hAnsi="Arial" w:cs="Arial"/>
          <w:b/>
          <w:color w:val="000000" w:themeColor="text1"/>
          <w:sz w:val="24"/>
          <w:szCs w:val="24"/>
        </w:rPr>
        <w:t xml:space="preserve"> </w:t>
      </w:r>
      <w:r>
        <w:rPr>
          <w:rFonts w:ascii="Arial" w:hAnsi="Arial" w:cs="Arial"/>
          <w:b/>
          <w:color w:val="000000" w:themeColor="text1"/>
          <w:sz w:val="24"/>
          <w:szCs w:val="24"/>
        </w:rPr>
        <w:t xml:space="preserve"> </w:t>
      </w:r>
    </w:p>
    <w:p w:rsidR="00DF4E87" w:rsidRPr="00A34111" w:rsidRDefault="00DF4E87" w:rsidP="00DF4E87">
      <w:pPr>
        <w:spacing w:after="0" w:line="240" w:lineRule="auto"/>
        <w:ind w:left="3540" w:firstLine="1560"/>
        <w:rPr>
          <w:rFonts w:ascii="Arial" w:hAnsi="Arial" w:cs="Arial"/>
          <w:b/>
          <w:color w:val="000000" w:themeColor="text1"/>
          <w:sz w:val="24"/>
          <w:szCs w:val="24"/>
        </w:rPr>
      </w:pPr>
      <w:r>
        <w:rPr>
          <w:rFonts w:ascii="Arial" w:hAnsi="Arial" w:cs="Arial"/>
          <w:b/>
          <w:color w:val="000000" w:themeColor="text1"/>
          <w:sz w:val="24"/>
          <w:szCs w:val="24"/>
        </w:rPr>
        <w:t xml:space="preserve">   </w:t>
      </w:r>
      <w:r w:rsidRPr="00DF4E87">
        <w:rPr>
          <w:rFonts w:ascii="Arial" w:hAnsi="Arial" w:cs="Arial"/>
          <w:b/>
          <w:color w:val="000000" w:themeColor="text1"/>
          <w:sz w:val="24"/>
          <w:szCs w:val="24"/>
        </w:rPr>
        <w:t>C.I:20.443.421</w:t>
      </w:r>
    </w:p>
    <w:p w:rsidR="00DF4E87" w:rsidRDefault="00DF4E87" w:rsidP="00DF4E87">
      <w:pPr>
        <w:spacing w:after="0" w:line="240" w:lineRule="auto"/>
        <w:ind w:firstLine="1560"/>
        <w:rPr>
          <w:rFonts w:ascii="Arial" w:hAnsi="Arial" w:cs="Arial"/>
          <w:b/>
          <w:color w:val="000000" w:themeColor="text1"/>
          <w:sz w:val="24"/>
          <w:szCs w:val="24"/>
        </w:rPr>
      </w:pPr>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Solá</w:t>
      </w:r>
      <w:proofErr w:type="spellEnd"/>
      <w:r>
        <w:rPr>
          <w:rFonts w:ascii="Arial" w:hAnsi="Arial" w:cs="Arial"/>
          <w:b/>
          <w:color w:val="000000" w:themeColor="text1"/>
          <w:sz w:val="24"/>
          <w:szCs w:val="24"/>
        </w:rPr>
        <w:t xml:space="preserve"> María </w:t>
      </w:r>
    </w:p>
    <w:p w:rsidR="00DF4E87" w:rsidRDefault="00DF4E87" w:rsidP="00DF4E87">
      <w:pPr>
        <w:spacing w:after="0" w:line="240" w:lineRule="auto"/>
        <w:ind w:firstLine="1560"/>
        <w:rPr>
          <w:rFonts w:ascii="Arial" w:hAnsi="Arial" w:cs="Arial"/>
          <w:b/>
          <w:color w:val="000000" w:themeColor="text1"/>
          <w:sz w:val="24"/>
          <w:szCs w:val="24"/>
        </w:rPr>
      </w:pPr>
      <w:r>
        <w:rPr>
          <w:rFonts w:ascii="Arial" w:hAnsi="Arial" w:cs="Arial"/>
          <w:b/>
          <w:color w:val="000000" w:themeColor="text1"/>
          <w:sz w:val="24"/>
          <w:szCs w:val="24"/>
        </w:rPr>
        <w:t xml:space="preserve">                                                        C.I.</w:t>
      </w:r>
      <w:r w:rsidRPr="00EA16A4">
        <w:rPr>
          <w:rFonts w:ascii="Arial" w:hAnsi="Arial" w:cs="Arial"/>
          <w:b/>
          <w:color w:val="000000" w:themeColor="text1"/>
          <w:sz w:val="24"/>
          <w:szCs w:val="24"/>
        </w:rPr>
        <w:t>21.026.457</w:t>
      </w:r>
    </w:p>
    <w:p w:rsidR="00DF4E87" w:rsidRPr="00EA16A4" w:rsidRDefault="00DF4E87" w:rsidP="00DF4E87">
      <w:pPr>
        <w:spacing w:after="0" w:line="240" w:lineRule="auto"/>
        <w:ind w:firstLine="1560"/>
        <w:rPr>
          <w:rFonts w:ascii="Arial" w:hAnsi="Arial" w:cs="Arial"/>
          <w:b/>
          <w:color w:val="000000" w:themeColor="text1"/>
          <w:sz w:val="24"/>
          <w:szCs w:val="24"/>
        </w:rPr>
      </w:pPr>
    </w:p>
    <w:p w:rsidR="00DF4E87" w:rsidRPr="00EA16A4" w:rsidRDefault="00DF4E87" w:rsidP="00DF4E87">
      <w:pPr>
        <w:spacing w:after="0" w:line="240" w:lineRule="auto"/>
        <w:ind w:left="3540" w:firstLine="1560"/>
        <w:rPr>
          <w:rFonts w:ascii="Arial" w:hAnsi="Arial" w:cs="Arial"/>
          <w:b/>
          <w:color w:val="000000" w:themeColor="text1"/>
          <w:sz w:val="24"/>
          <w:szCs w:val="24"/>
        </w:rPr>
      </w:pPr>
      <w:r>
        <w:rPr>
          <w:rFonts w:ascii="Arial" w:hAnsi="Arial" w:cs="Arial"/>
          <w:b/>
          <w:color w:val="000000" w:themeColor="text1"/>
          <w:sz w:val="24"/>
          <w:szCs w:val="24"/>
        </w:rPr>
        <w:t xml:space="preserve">   Tutor</w:t>
      </w:r>
      <w:r w:rsidRPr="00EA16A4">
        <w:rPr>
          <w:rFonts w:ascii="Arial" w:hAnsi="Arial" w:cs="Arial"/>
          <w:b/>
          <w:color w:val="000000" w:themeColor="text1"/>
          <w:sz w:val="24"/>
          <w:szCs w:val="24"/>
        </w:rPr>
        <w:t xml:space="preserve">: </w:t>
      </w:r>
      <w:r>
        <w:rPr>
          <w:rFonts w:ascii="Arial" w:hAnsi="Arial" w:cs="Arial"/>
          <w:b/>
          <w:color w:val="000000" w:themeColor="text1"/>
          <w:sz w:val="24"/>
          <w:szCs w:val="24"/>
        </w:rPr>
        <w:t>Dulce Ceballos</w:t>
      </w:r>
    </w:p>
    <w:p w:rsidR="00DF4E87" w:rsidRPr="00EA16A4" w:rsidRDefault="00DF4E87" w:rsidP="00DF4E87">
      <w:pPr>
        <w:ind w:firstLine="1560"/>
        <w:jc w:val="center"/>
        <w:rPr>
          <w:rFonts w:ascii="Arial" w:hAnsi="Arial" w:cs="Arial"/>
          <w:b/>
          <w:color w:val="000000" w:themeColor="text1"/>
          <w:sz w:val="24"/>
          <w:szCs w:val="24"/>
        </w:rPr>
      </w:pPr>
    </w:p>
    <w:p w:rsidR="00DF4E87" w:rsidRDefault="00DF4E87" w:rsidP="00DF4E87">
      <w:pPr>
        <w:jc w:val="center"/>
        <w:rPr>
          <w:rFonts w:ascii="Arial" w:hAnsi="Arial" w:cs="Arial"/>
          <w:b/>
          <w:color w:val="000000" w:themeColor="text1"/>
          <w:sz w:val="24"/>
          <w:szCs w:val="24"/>
        </w:rPr>
      </w:pPr>
    </w:p>
    <w:p w:rsidR="00DF4E87" w:rsidRDefault="00DF4E87" w:rsidP="00DF4E87">
      <w:pPr>
        <w:jc w:val="center"/>
        <w:rPr>
          <w:rFonts w:ascii="Arial" w:hAnsi="Arial" w:cs="Arial"/>
          <w:b/>
          <w:color w:val="000000" w:themeColor="text1"/>
          <w:sz w:val="24"/>
          <w:szCs w:val="24"/>
        </w:rPr>
      </w:pPr>
      <w:r>
        <w:rPr>
          <w:rFonts w:ascii="Arial" w:hAnsi="Arial" w:cs="Arial"/>
          <w:b/>
          <w:color w:val="000000" w:themeColor="text1"/>
          <w:sz w:val="24"/>
          <w:szCs w:val="24"/>
        </w:rPr>
        <w:t>Bárbula, 14 julio</w:t>
      </w:r>
      <w:r w:rsidRPr="00EA16A4">
        <w:rPr>
          <w:rFonts w:ascii="Arial" w:hAnsi="Arial" w:cs="Arial"/>
          <w:b/>
          <w:color w:val="000000" w:themeColor="text1"/>
          <w:sz w:val="24"/>
          <w:szCs w:val="24"/>
        </w:rPr>
        <w:t xml:space="preserve"> de</w:t>
      </w:r>
      <w:r>
        <w:rPr>
          <w:rFonts w:ascii="Arial" w:hAnsi="Arial" w:cs="Arial"/>
          <w:b/>
          <w:color w:val="000000" w:themeColor="text1"/>
          <w:sz w:val="24"/>
          <w:szCs w:val="24"/>
        </w:rPr>
        <w:t>l</w:t>
      </w:r>
      <w:r w:rsidRPr="00EA16A4">
        <w:rPr>
          <w:rFonts w:ascii="Arial" w:hAnsi="Arial" w:cs="Arial"/>
          <w:b/>
          <w:color w:val="000000" w:themeColor="text1"/>
          <w:sz w:val="24"/>
          <w:szCs w:val="24"/>
        </w:rPr>
        <w:t xml:space="preserve"> 2015</w:t>
      </w:r>
      <w:r>
        <w:rPr>
          <w:rFonts w:ascii="Arial" w:hAnsi="Arial" w:cs="Arial"/>
          <w:b/>
          <w:color w:val="000000" w:themeColor="text1"/>
          <w:sz w:val="24"/>
          <w:szCs w:val="24"/>
        </w:rPr>
        <w:t xml:space="preserve"> </w:t>
      </w:r>
    </w:p>
    <w:p w:rsidR="009A76CD" w:rsidRPr="00EA16A4" w:rsidRDefault="009A76CD" w:rsidP="009A76CD">
      <w:pPr>
        <w:jc w:val="center"/>
        <w:rPr>
          <w:rFonts w:ascii="Arial" w:hAnsi="Arial" w:cs="Arial"/>
          <w:b/>
          <w:color w:val="000000" w:themeColor="text1"/>
          <w:sz w:val="24"/>
          <w:szCs w:val="24"/>
        </w:rPr>
      </w:pPr>
    </w:p>
    <w:p w:rsidR="00970077" w:rsidRDefault="00230A6B" w:rsidP="009A76CD">
      <w:pPr>
        <w:jc w:val="center"/>
        <w:rPr>
          <w:rFonts w:ascii="Arial" w:hAnsi="Arial" w:cs="Arial"/>
          <w:b/>
          <w:color w:val="000000" w:themeColor="text1"/>
          <w:sz w:val="24"/>
          <w:szCs w:val="24"/>
        </w:rPr>
      </w:pPr>
      <w:r>
        <w:rPr>
          <w:rFonts w:ascii="Arial" w:hAnsi="Arial" w:cs="Arial"/>
          <w:b/>
          <w:color w:val="000000" w:themeColor="text1"/>
          <w:sz w:val="24"/>
          <w:szCs w:val="24"/>
        </w:rPr>
        <w:t xml:space="preserve">ACEPTACION DEL TUTOR </w:t>
      </w:r>
    </w:p>
    <w:p w:rsidR="00230A6B" w:rsidRPr="00230A6B" w:rsidRDefault="00230A6B" w:rsidP="00230A6B">
      <w:pPr>
        <w:rPr>
          <w:rFonts w:ascii="Arial" w:hAnsi="Arial" w:cs="Arial"/>
          <w:color w:val="000000" w:themeColor="text1"/>
          <w:sz w:val="24"/>
          <w:szCs w:val="24"/>
        </w:rPr>
      </w:pPr>
    </w:p>
    <w:p w:rsidR="00230A6B" w:rsidRDefault="00230A6B" w:rsidP="00230A6B">
      <w:pPr>
        <w:tabs>
          <w:tab w:val="left" w:pos="3585"/>
        </w:tabs>
        <w:spacing w:line="240" w:lineRule="auto"/>
        <w:jc w:val="both"/>
        <w:rPr>
          <w:rFonts w:ascii="Arial" w:hAnsi="Arial" w:cs="Arial"/>
          <w:color w:val="000000" w:themeColor="text1"/>
          <w:sz w:val="24"/>
          <w:szCs w:val="24"/>
        </w:rPr>
      </w:pPr>
    </w:p>
    <w:p w:rsidR="00230A6B" w:rsidRDefault="00230A6B" w:rsidP="00230A6B">
      <w:pPr>
        <w:tabs>
          <w:tab w:val="left" w:pos="3585"/>
        </w:tabs>
        <w:spacing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Por medio de la presente hago constar que he leído el proyecto de Trabajo Especial de Grado, presentado por las ciudadanas: </w:t>
      </w:r>
      <w:proofErr w:type="spellStart"/>
      <w:r>
        <w:rPr>
          <w:rFonts w:ascii="Arial" w:hAnsi="Arial" w:cs="Arial"/>
          <w:color w:val="000000" w:themeColor="text1"/>
          <w:sz w:val="24"/>
          <w:szCs w:val="24"/>
        </w:rPr>
        <w:t>Eriannys</w:t>
      </w:r>
      <w:proofErr w:type="spellEnd"/>
      <w:r>
        <w:rPr>
          <w:rFonts w:ascii="Arial" w:hAnsi="Arial" w:cs="Arial"/>
          <w:color w:val="000000" w:themeColor="text1"/>
          <w:sz w:val="24"/>
          <w:szCs w:val="24"/>
        </w:rPr>
        <w:t xml:space="preserve"> Aranguren y María Sola para optar al Grado de Licenciado en Educación, Mención Educación Integral, cuyo título tentativo es: </w:t>
      </w:r>
      <w:r w:rsidRPr="00230A6B">
        <w:rPr>
          <w:rFonts w:ascii="Arial" w:hAnsi="Arial" w:cs="Arial"/>
          <w:color w:val="000000" w:themeColor="text1"/>
          <w:sz w:val="24"/>
          <w:szCs w:val="24"/>
        </w:rPr>
        <w:t>ESTRATEGIAS METODOLÓGICAS PARA FACILITAR EL PROCESO DE COMPRENSIÓN  LECTORA EN NIÑOS Y NIÑAS DE EDUCACI</w:t>
      </w:r>
      <w:r>
        <w:rPr>
          <w:rFonts w:ascii="Arial" w:hAnsi="Arial" w:cs="Arial"/>
          <w:color w:val="000000" w:themeColor="text1"/>
          <w:sz w:val="24"/>
          <w:szCs w:val="24"/>
        </w:rPr>
        <w:t>Ó</w:t>
      </w:r>
      <w:r w:rsidRPr="00230A6B">
        <w:rPr>
          <w:rFonts w:ascii="Arial" w:hAnsi="Arial" w:cs="Arial"/>
          <w:color w:val="000000" w:themeColor="text1"/>
          <w:sz w:val="24"/>
          <w:szCs w:val="24"/>
        </w:rPr>
        <w:t>N B</w:t>
      </w:r>
      <w:r>
        <w:rPr>
          <w:rFonts w:ascii="Arial" w:hAnsi="Arial" w:cs="Arial"/>
          <w:color w:val="000000" w:themeColor="text1"/>
          <w:sz w:val="24"/>
          <w:szCs w:val="24"/>
        </w:rPr>
        <w:t>Á</w:t>
      </w:r>
      <w:r w:rsidRPr="00230A6B">
        <w:rPr>
          <w:rFonts w:ascii="Arial" w:hAnsi="Arial" w:cs="Arial"/>
          <w:color w:val="000000" w:themeColor="text1"/>
          <w:sz w:val="24"/>
          <w:szCs w:val="24"/>
        </w:rPr>
        <w:t>SICA DESDE UN ENFOQUE CONSTRUCTIVISTA</w:t>
      </w:r>
      <w:r>
        <w:rPr>
          <w:rFonts w:ascii="Arial" w:hAnsi="Arial" w:cs="Arial"/>
          <w:color w:val="000000" w:themeColor="text1"/>
          <w:sz w:val="24"/>
          <w:szCs w:val="24"/>
        </w:rPr>
        <w:t>, que acepto asesorar a las estudiantes, en calidad de tutor, durante la etapa de desarrollo del trabajo especial de grado hasta su presentación y evaluación.</w:t>
      </w:r>
    </w:p>
    <w:p w:rsidR="00230A6B" w:rsidRDefault="00230A6B" w:rsidP="00230A6B">
      <w:pPr>
        <w:tabs>
          <w:tab w:val="left" w:pos="3585"/>
        </w:tabs>
        <w:spacing w:line="240" w:lineRule="auto"/>
        <w:jc w:val="both"/>
        <w:rPr>
          <w:rFonts w:ascii="Arial" w:hAnsi="Arial" w:cs="Arial"/>
          <w:color w:val="000000" w:themeColor="text1"/>
          <w:sz w:val="24"/>
          <w:szCs w:val="24"/>
        </w:rPr>
      </w:pPr>
    </w:p>
    <w:p w:rsidR="00230A6B" w:rsidRDefault="00230A6B" w:rsidP="00230A6B">
      <w:pPr>
        <w:tabs>
          <w:tab w:val="left" w:pos="3585"/>
        </w:tabs>
        <w:spacing w:line="240" w:lineRule="auto"/>
        <w:jc w:val="center"/>
        <w:rPr>
          <w:rFonts w:ascii="Arial" w:hAnsi="Arial" w:cs="Arial"/>
          <w:color w:val="000000" w:themeColor="text1"/>
          <w:sz w:val="24"/>
          <w:szCs w:val="24"/>
        </w:rPr>
      </w:pPr>
    </w:p>
    <w:p w:rsidR="00230A6B" w:rsidRPr="00230A6B" w:rsidRDefault="00230A6B" w:rsidP="00230A6B">
      <w:pPr>
        <w:tabs>
          <w:tab w:val="left" w:pos="3585"/>
        </w:tabs>
        <w:spacing w:line="240" w:lineRule="auto"/>
        <w:jc w:val="center"/>
        <w:rPr>
          <w:rFonts w:ascii="Arial" w:hAnsi="Arial" w:cs="Arial"/>
          <w:color w:val="000000" w:themeColor="text1"/>
          <w:sz w:val="24"/>
          <w:szCs w:val="24"/>
        </w:rPr>
      </w:pPr>
      <w:r>
        <w:rPr>
          <w:rFonts w:ascii="Arial" w:hAnsi="Arial" w:cs="Arial"/>
          <w:color w:val="000000" w:themeColor="text1"/>
          <w:sz w:val="24"/>
          <w:szCs w:val="24"/>
        </w:rPr>
        <w:t>En la Ciudad de Valencia, a los 14 días del mes Julio de 2015</w:t>
      </w:r>
    </w:p>
    <w:p w:rsidR="00230A6B" w:rsidRPr="00230A6B" w:rsidRDefault="00230A6B" w:rsidP="00230A6B">
      <w:pPr>
        <w:rPr>
          <w:rFonts w:ascii="Arial" w:hAnsi="Arial" w:cs="Arial"/>
          <w:color w:val="000000" w:themeColor="text1"/>
          <w:sz w:val="24"/>
          <w:szCs w:val="24"/>
        </w:rPr>
      </w:pPr>
    </w:p>
    <w:p w:rsidR="00230A6B" w:rsidRDefault="00230A6B" w:rsidP="009A76CD">
      <w:pPr>
        <w:jc w:val="center"/>
        <w:rPr>
          <w:rFonts w:ascii="Arial" w:hAnsi="Arial" w:cs="Arial"/>
          <w:b/>
          <w:color w:val="000000" w:themeColor="text1"/>
          <w:sz w:val="24"/>
          <w:szCs w:val="24"/>
        </w:rPr>
      </w:pPr>
    </w:p>
    <w:p w:rsidR="00230A6B" w:rsidRDefault="00230A6B" w:rsidP="009A76CD">
      <w:pPr>
        <w:jc w:val="center"/>
        <w:rPr>
          <w:rFonts w:ascii="Arial" w:hAnsi="Arial" w:cs="Arial"/>
          <w:b/>
          <w:color w:val="000000" w:themeColor="text1"/>
          <w:sz w:val="24"/>
          <w:szCs w:val="24"/>
        </w:rPr>
      </w:pPr>
    </w:p>
    <w:p w:rsidR="00230A6B" w:rsidRDefault="00230A6B" w:rsidP="009A76CD">
      <w:pPr>
        <w:jc w:val="center"/>
        <w:rPr>
          <w:rFonts w:ascii="Arial" w:hAnsi="Arial" w:cs="Arial"/>
          <w:b/>
          <w:color w:val="000000" w:themeColor="text1"/>
          <w:sz w:val="24"/>
          <w:szCs w:val="24"/>
        </w:rPr>
      </w:pPr>
      <w:r>
        <w:rPr>
          <w:rFonts w:ascii="Arial" w:hAnsi="Arial" w:cs="Arial"/>
          <w:b/>
          <w:color w:val="000000" w:themeColor="text1"/>
          <w:sz w:val="24"/>
          <w:szCs w:val="24"/>
        </w:rPr>
        <w:t>__________________________________</w:t>
      </w:r>
    </w:p>
    <w:p w:rsidR="00230A6B" w:rsidRPr="00230A6B" w:rsidRDefault="00230A6B" w:rsidP="009A76CD">
      <w:pPr>
        <w:jc w:val="center"/>
        <w:rPr>
          <w:rFonts w:ascii="Arial" w:hAnsi="Arial" w:cs="Arial"/>
          <w:color w:val="000000" w:themeColor="text1"/>
          <w:sz w:val="24"/>
          <w:szCs w:val="24"/>
        </w:rPr>
      </w:pPr>
      <w:r>
        <w:rPr>
          <w:rFonts w:ascii="Arial" w:hAnsi="Arial" w:cs="Arial"/>
          <w:color w:val="000000" w:themeColor="text1"/>
          <w:sz w:val="24"/>
          <w:szCs w:val="24"/>
        </w:rPr>
        <w:t xml:space="preserve">Prof. Dulce Ceballos </w:t>
      </w:r>
    </w:p>
    <w:p w:rsidR="00230A6B" w:rsidRDefault="00230A6B" w:rsidP="009A76CD">
      <w:pPr>
        <w:jc w:val="center"/>
        <w:rPr>
          <w:rFonts w:ascii="Arial" w:hAnsi="Arial" w:cs="Arial"/>
          <w:b/>
          <w:color w:val="000000" w:themeColor="text1"/>
          <w:sz w:val="24"/>
          <w:szCs w:val="24"/>
        </w:rPr>
      </w:pPr>
    </w:p>
    <w:p w:rsidR="00230A6B" w:rsidRDefault="00230A6B" w:rsidP="009A76CD">
      <w:pPr>
        <w:jc w:val="center"/>
        <w:rPr>
          <w:rFonts w:ascii="Arial" w:hAnsi="Arial" w:cs="Arial"/>
          <w:b/>
          <w:color w:val="000000" w:themeColor="text1"/>
          <w:sz w:val="24"/>
          <w:szCs w:val="24"/>
        </w:rPr>
      </w:pPr>
    </w:p>
    <w:p w:rsidR="00230A6B" w:rsidRDefault="00230A6B" w:rsidP="009A76CD">
      <w:pPr>
        <w:jc w:val="center"/>
        <w:rPr>
          <w:rFonts w:ascii="Arial" w:hAnsi="Arial" w:cs="Arial"/>
          <w:b/>
          <w:color w:val="000000" w:themeColor="text1"/>
          <w:sz w:val="24"/>
          <w:szCs w:val="24"/>
        </w:rPr>
      </w:pPr>
    </w:p>
    <w:p w:rsidR="00230A6B" w:rsidRDefault="00230A6B" w:rsidP="009A76CD">
      <w:pPr>
        <w:jc w:val="center"/>
        <w:rPr>
          <w:rFonts w:ascii="Arial" w:hAnsi="Arial" w:cs="Arial"/>
          <w:b/>
          <w:color w:val="000000" w:themeColor="text1"/>
          <w:sz w:val="24"/>
          <w:szCs w:val="24"/>
        </w:rPr>
      </w:pPr>
    </w:p>
    <w:p w:rsidR="00230A6B" w:rsidRDefault="00230A6B" w:rsidP="009A76CD">
      <w:pPr>
        <w:jc w:val="center"/>
        <w:rPr>
          <w:rFonts w:ascii="Arial" w:hAnsi="Arial" w:cs="Arial"/>
          <w:b/>
          <w:color w:val="000000" w:themeColor="text1"/>
          <w:sz w:val="24"/>
          <w:szCs w:val="24"/>
        </w:rPr>
      </w:pPr>
    </w:p>
    <w:p w:rsidR="00230A6B" w:rsidRDefault="00230A6B" w:rsidP="009A76CD">
      <w:pPr>
        <w:jc w:val="center"/>
        <w:rPr>
          <w:rFonts w:ascii="Arial" w:hAnsi="Arial" w:cs="Arial"/>
          <w:b/>
          <w:color w:val="000000" w:themeColor="text1"/>
          <w:sz w:val="24"/>
          <w:szCs w:val="24"/>
        </w:rPr>
      </w:pPr>
    </w:p>
    <w:p w:rsidR="00230A6B" w:rsidRDefault="006B676C" w:rsidP="006B676C">
      <w:pPr>
        <w:jc w:val="center"/>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p>
    <w:p w:rsidR="009A76CD" w:rsidRPr="00EA16A4" w:rsidRDefault="00DF4E87" w:rsidP="00230A6B">
      <w:pPr>
        <w:jc w:val="center"/>
        <w:rPr>
          <w:rFonts w:ascii="Arial" w:hAnsi="Arial" w:cs="Arial"/>
          <w:b/>
          <w:color w:val="000000" w:themeColor="text1"/>
          <w:sz w:val="24"/>
          <w:szCs w:val="24"/>
        </w:rPr>
      </w:pPr>
      <w:r>
        <w:rPr>
          <w:rFonts w:ascii="Arial" w:hAnsi="Arial" w:cs="Arial"/>
          <w:noProof/>
          <w:color w:val="000000" w:themeColor="text1"/>
          <w:sz w:val="24"/>
          <w:szCs w:val="24"/>
          <w:lang w:val="es-CO" w:eastAsia="es-CO"/>
        </w:rPr>
        <w:pict>
          <v:shape id="_x0000_s1031" type="#_x0000_t202" style="position:absolute;left:0;text-align:left;margin-left:401.85pt;margin-top:-81.4pt;width:23.25pt;height:20.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W9hQ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" stroked="f">
            <v:textbox style="mso-next-textbox:#_x0000_s1031">
              <w:txbxContent>
                <w:p w:rsidR="00DF4E87" w:rsidRDefault="00DF4E87" w:rsidP="009A76CD"/>
              </w:txbxContent>
            </v:textbox>
          </v:shape>
        </w:pict>
      </w:r>
      <w:r w:rsidR="009A76CD" w:rsidRPr="00EA16A4">
        <w:rPr>
          <w:rFonts w:ascii="Arial" w:hAnsi="Arial" w:cs="Arial"/>
          <w:b/>
          <w:color w:val="000000" w:themeColor="text1"/>
          <w:sz w:val="24"/>
          <w:szCs w:val="24"/>
        </w:rPr>
        <w:t>DEDICATORIA</w:t>
      </w:r>
    </w:p>
    <w:p w:rsidR="00096A33" w:rsidRDefault="00096A33" w:rsidP="00096A33">
      <w:pPr>
        <w:rPr>
          <w:rFonts w:ascii="Arial" w:hAnsi="Arial" w:cs="Arial"/>
          <w:b/>
          <w:color w:val="000000" w:themeColor="text1"/>
          <w:sz w:val="24"/>
          <w:szCs w:val="24"/>
        </w:rPr>
      </w:pPr>
    </w:p>
    <w:p w:rsidR="009A76CD" w:rsidRDefault="00096A33" w:rsidP="00096A33">
      <w:pPr>
        <w:ind w:firstLine="708"/>
        <w:rPr>
          <w:rFonts w:ascii="Arial" w:hAnsi="Arial" w:cs="Arial"/>
          <w:color w:val="000000" w:themeColor="text1"/>
          <w:sz w:val="24"/>
          <w:szCs w:val="24"/>
        </w:rPr>
      </w:pPr>
      <w:r w:rsidRPr="00096A33">
        <w:rPr>
          <w:rFonts w:ascii="Arial" w:hAnsi="Arial" w:cs="Arial"/>
          <w:color w:val="000000" w:themeColor="text1"/>
          <w:sz w:val="24"/>
          <w:szCs w:val="24"/>
        </w:rPr>
        <w:t>Este</w:t>
      </w:r>
      <w:r>
        <w:rPr>
          <w:rFonts w:ascii="Arial" w:hAnsi="Arial" w:cs="Arial"/>
          <w:b/>
          <w:color w:val="000000" w:themeColor="text1"/>
          <w:sz w:val="24"/>
          <w:szCs w:val="24"/>
        </w:rPr>
        <w:t xml:space="preserve"> </w:t>
      </w:r>
      <w:r>
        <w:rPr>
          <w:rFonts w:ascii="Arial" w:hAnsi="Arial" w:cs="Arial"/>
          <w:color w:val="000000" w:themeColor="text1"/>
          <w:sz w:val="24"/>
          <w:szCs w:val="24"/>
        </w:rPr>
        <w:t>logro va dedicado primeramente a Dios, quien siempre estuvo a mi lado y me dio fortaleza para no decaer nunca.</w:t>
      </w:r>
    </w:p>
    <w:p w:rsidR="00096A33" w:rsidRDefault="00096A33" w:rsidP="00096A33">
      <w:pPr>
        <w:rPr>
          <w:rFonts w:ascii="Arial" w:hAnsi="Arial" w:cs="Arial"/>
          <w:color w:val="000000" w:themeColor="text1"/>
          <w:sz w:val="24"/>
          <w:szCs w:val="24"/>
        </w:rPr>
      </w:pPr>
    </w:p>
    <w:p w:rsidR="00096A33" w:rsidRDefault="00096A33" w:rsidP="00096A33">
      <w:pPr>
        <w:ind w:firstLine="708"/>
        <w:rPr>
          <w:rFonts w:ascii="Arial" w:hAnsi="Arial" w:cs="Arial"/>
          <w:color w:val="000000" w:themeColor="text1"/>
          <w:sz w:val="24"/>
          <w:szCs w:val="24"/>
        </w:rPr>
      </w:pPr>
      <w:r>
        <w:rPr>
          <w:rFonts w:ascii="Arial" w:hAnsi="Arial" w:cs="Arial"/>
          <w:color w:val="000000" w:themeColor="text1"/>
          <w:sz w:val="24"/>
          <w:szCs w:val="24"/>
        </w:rPr>
        <w:t xml:space="preserve">A mi familia que siempre me han apoyado en el transcurso de este largo camino. </w:t>
      </w:r>
    </w:p>
    <w:p w:rsidR="00096A33" w:rsidRDefault="00096A33" w:rsidP="00096A33">
      <w:pPr>
        <w:rPr>
          <w:rFonts w:ascii="Arial" w:hAnsi="Arial" w:cs="Arial"/>
          <w:color w:val="000000" w:themeColor="text1"/>
          <w:sz w:val="24"/>
          <w:szCs w:val="24"/>
        </w:rPr>
      </w:pPr>
    </w:p>
    <w:p w:rsidR="00096A33" w:rsidRDefault="00096A33" w:rsidP="00096A33">
      <w:pPr>
        <w:ind w:firstLine="708"/>
        <w:rPr>
          <w:rFonts w:ascii="Arial" w:hAnsi="Arial" w:cs="Arial"/>
          <w:color w:val="000000" w:themeColor="text1"/>
          <w:sz w:val="24"/>
          <w:szCs w:val="24"/>
        </w:rPr>
      </w:pPr>
      <w:r>
        <w:rPr>
          <w:rFonts w:ascii="Arial" w:hAnsi="Arial" w:cs="Arial"/>
          <w:color w:val="000000" w:themeColor="text1"/>
          <w:sz w:val="24"/>
          <w:szCs w:val="24"/>
        </w:rPr>
        <w:t xml:space="preserve">A mis hermanas Evelin y María a quienes admiro mucho y de las cuales me siento orgullosa, con humildad y cariño le dedico este trabajo. </w:t>
      </w:r>
    </w:p>
    <w:p w:rsidR="00096A33" w:rsidRDefault="00096A33" w:rsidP="00096A33">
      <w:pPr>
        <w:rPr>
          <w:rFonts w:ascii="Arial" w:hAnsi="Arial" w:cs="Arial"/>
          <w:color w:val="000000" w:themeColor="text1"/>
          <w:sz w:val="24"/>
          <w:szCs w:val="24"/>
        </w:rPr>
      </w:pPr>
    </w:p>
    <w:p w:rsidR="00096A33" w:rsidRDefault="00096A33" w:rsidP="00096A33">
      <w:pPr>
        <w:ind w:firstLine="708"/>
        <w:rPr>
          <w:rFonts w:ascii="Arial" w:hAnsi="Arial" w:cs="Arial"/>
          <w:color w:val="000000" w:themeColor="text1"/>
          <w:sz w:val="24"/>
          <w:szCs w:val="24"/>
        </w:rPr>
      </w:pPr>
      <w:r>
        <w:rPr>
          <w:rFonts w:ascii="Arial" w:hAnsi="Arial" w:cs="Arial"/>
          <w:color w:val="000000" w:themeColor="text1"/>
          <w:sz w:val="24"/>
          <w:szCs w:val="24"/>
        </w:rPr>
        <w:t xml:space="preserve">A mis sobrinas Michelle y Daniela quienes siempre estuvieron a mi lado y me dieron mucha fortaleza para continuar. </w:t>
      </w:r>
    </w:p>
    <w:p w:rsidR="00096A33" w:rsidRDefault="00096A33" w:rsidP="00096A33">
      <w:pPr>
        <w:rPr>
          <w:rFonts w:ascii="Arial" w:hAnsi="Arial" w:cs="Arial"/>
          <w:color w:val="000000" w:themeColor="text1"/>
          <w:sz w:val="24"/>
          <w:szCs w:val="24"/>
        </w:rPr>
      </w:pPr>
    </w:p>
    <w:p w:rsidR="00096A33" w:rsidRDefault="00096A33" w:rsidP="00096A33">
      <w:pPr>
        <w:ind w:firstLine="708"/>
        <w:rPr>
          <w:rFonts w:ascii="Arial" w:hAnsi="Arial" w:cs="Arial"/>
          <w:color w:val="000000" w:themeColor="text1"/>
          <w:sz w:val="24"/>
          <w:szCs w:val="24"/>
        </w:rPr>
      </w:pPr>
      <w:r>
        <w:rPr>
          <w:rFonts w:ascii="Arial" w:hAnsi="Arial" w:cs="Arial"/>
          <w:color w:val="000000" w:themeColor="text1"/>
          <w:sz w:val="24"/>
          <w:szCs w:val="24"/>
        </w:rPr>
        <w:t xml:space="preserve">A la profesora Dulce Ceballos, quien siempre confió en nuestras habilidades y nos </w:t>
      </w:r>
      <w:r w:rsidR="00DF4E87">
        <w:rPr>
          <w:rFonts w:ascii="Arial" w:hAnsi="Arial" w:cs="Arial"/>
          <w:color w:val="000000" w:themeColor="text1"/>
          <w:sz w:val="24"/>
          <w:szCs w:val="24"/>
        </w:rPr>
        <w:t>apoyó</w:t>
      </w:r>
      <w:r>
        <w:rPr>
          <w:rFonts w:ascii="Arial" w:hAnsi="Arial" w:cs="Arial"/>
          <w:color w:val="000000" w:themeColor="text1"/>
          <w:sz w:val="24"/>
          <w:szCs w:val="24"/>
        </w:rPr>
        <w:t xml:space="preserve"> en todo momento brindándonos sus conocimientos, que nos sirvieron de base para nuestra formación profesional. </w:t>
      </w:r>
    </w:p>
    <w:p w:rsidR="00096A33" w:rsidRDefault="00096A33" w:rsidP="00096A33">
      <w:pPr>
        <w:rPr>
          <w:rFonts w:ascii="Arial" w:hAnsi="Arial" w:cs="Arial"/>
          <w:color w:val="000000" w:themeColor="text1"/>
          <w:sz w:val="24"/>
          <w:szCs w:val="24"/>
        </w:rPr>
      </w:pPr>
    </w:p>
    <w:p w:rsidR="00096A33" w:rsidRDefault="00096A33" w:rsidP="00096A33">
      <w:pPr>
        <w:ind w:firstLine="708"/>
        <w:rPr>
          <w:rFonts w:ascii="Arial" w:hAnsi="Arial" w:cs="Arial"/>
          <w:color w:val="000000" w:themeColor="text1"/>
          <w:sz w:val="24"/>
          <w:szCs w:val="24"/>
        </w:rPr>
      </w:pPr>
      <w:r>
        <w:rPr>
          <w:rFonts w:ascii="Arial" w:hAnsi="Arial" w:cs="Arial"/>
          <w:color w:val="000000" w:themeColor="text1"/>
          <w:sz w:val="24"/>
          <w:szCs w:val="24"/>
        </w:rPr>
        <w:t xml:space="preserve">A aquellas personas que estuvieron desde el principio de mi carrera dándome ese apoyo para seguir.   </w:t>
      </w:r>
    </w:p>
    <w:p w:rsidR="00096A33" w:rsidRPr="00096A33" w:rsidRDefault="00096A33" w:rsidP="00096A33">
      <w:pPr>
        <w:rPr>
          <w:rFonts w:ascii="Arial" w:hAnsi="Arial" w:cs="Arial"/>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230A6B" w:rsidRDefault="00230A6B" w:rsidP="009A76CD">
      <w:pPr>
        <w:jc w:val="center"/>
        <w:rPr>
          <w:rFonts w:ascii="Arial" w:hAnsi="Arial" w:cs="Arial"/>
          <w:b/>
          <w:color w:val="000000" w:themeColor="text1"/>
          <w:sz w:val="24"/>
          <w:szCs w:val="24"/>
        </w:rPr>
      </w:pPr>
      <w:r>
        <w:rPr>
          <w:rFonts w:ascii="Arial" w:hAnsi="Arial" w:cs="Arial"/>
          <w:b/>
          <w:color w:val="000000" w:themeColor="text1"/>
          <w:sz w:val="24"/>
          <w:szCs w:val="24"/>
        </w:rPr>
        <w:t xml:space="preserve">                                                                   </w:t>
      </w:r>
    </w:p>
    <w:p w:rsidR="00230A6B" w:rsidRPr="00EA16A4" w:rsidRDefault="00230A6B" w:rsidP="009A76CD">
      <w:pPr>
        <w:jc w:val="center"/>
        <w:rPr>
          <w:rFonts w:ascii="Arial" w:hAnsi="Arial" w:cs="Arial"/>
          <w:b/>
          <w:color w:val="000000" w:themeColor="text1"/>
          <w:sz w:val="24"/>
          <w:szCs w:val="24"/>
        </w:rPr>
      </w:pPr>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Eriannys</w:t>
      </w:r>
      <w:proofErr w:type="spellEnd"/>
      <w:r>
        <w:rPr>
          <w:rFonts w:ascii="Arial" w:hAnsi="Arial" w:cs="Arial"/>
          <w:b/>
          <w:color w:val="000000" w:themeColor="text1"/>
          <w:sz w:val="24"/>
          <w:szCs w:val="24"/>
        </w:rPr>
        <w:t xml:space="preserve"> Aranguren</w:t>
      </w: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626D37">
      <w:pPr>
        <w:jc w:val="center"/>
        <w:rPr>
          <w:rFonts w:ascii="Arial" w:hAnsi="Arial" w:cs="Arial"/>
          <w:b/>
          <w:color w:val="000000" w:themeColor="text1"/>
          <w:sz w:val="24"/>
          <w:szCs w:val="24"/>
        </w:rPr>
      </w:pPr>
    </w:p>
    <w:p w:rsidR="00096A33" w:rsidRDefault="00096A33" w:rsidP="00096A33">
      <w:pPr>
        <w:rPr>
          <w:rFonts w:ascii="Arial" w:hAnsi="Arial" w:cs="Arial"/>
          <w:b/>
          <w:color w:val="000000" w:themeColor="text1"/>
          <w:sz w:val="24"/>
          <w:szCs w:val="24"/>
        </w:rPr>
      </w:pPr>
    </w:p>
    <w:p w:rsidR="009A76CD" w:rsidRPr="00EA16A4" w:rsidRDefault="00DF4E87" w:rsidP="00096A33">
      <w:pPr>
        <w:jc w:val="center"/>
        <w:rPr>
          <w:rFonts w:ascii="Arial" w:hAnsi="Arial" w:cs="Arial"/>
          <w:b/>
          <w:color w:val="000000" w:themeColor="text1"/>
          <w:sz w:val="24"/>
          <w:szCs w:val="24"/>
        </w:rPr>
      </w:pPr>
      <w:r>
        <w:rPr>
          <w:rFonts w:ascii="Arial" w:hAnsi="Arial" w:cs="Arial"/>
          <w:noProof/>
          <w:color w:val="000000" w:themeColor="text1"/>
          <w:sz w:val="24"/>
          <w:szCs w:val="24"/>
          <w:lang w:val="es-CO" w:eastAsia="es-CO"/>
        </w:rPr>
        <w:pict>
          <v:shape id="_x0000_s1032" type="#_x0000_t202" style="position:absolute;left:0;text-align:left;margin-left:401.85pt;margin-top:-80.65pt;width:23.25pt;height:20.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bxhQIAABk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" stroked="f">
            <v:textbox style="mso-next-textbox:#_x0000_s1032">
              <w:txbxContent>
                <w:p w:rsidR="00DF4E87" w:rsidRDefault="00DF4E87" w:rsidP="009A76CD"/>
              </w:txbxContent>
            </v:textbox>
          </v:shape>
        </w:pict>
      </w:r>
      <w:r w:rsidR="009A76CD" w:rsidRPr="00EA16A4">
        <w:rPr>
          <w:rFonts w:ascii="Arial" w:hAnsi="Arial" w:cs="Arial"/>
          <w:b/>
          <w:color w:val="000000" w:themeColor="text1"/>
          <w:sz w:val="24"/>
          <w:szCs w:val="24"/>
        </w:rPr>
        <w:t>AGRADECIMIENTO</w:t>
      </w:r>
    </w:p>
    <w:p w:rsidR="009A76CD" w:rsidRPr="00EA16A4" w:rsidRDefault="009A76CD" w:rsidP="009A76CD">
      <w:pPr>
        <w:jc w:val="center"/>
        <w:rPr>
          <w:rFonts w:ascii="Arial" w:hAnsi="Arial" w:cs="Arial"/>
          <w:b/>
          <w:color w:val="000000" w:themeColor="text1"/>
          <w:sz w:val="24"/>
          <w:szCs w:val="24"/>
        </w:rPr>
      </w:pPr>
    </w:p>
    <w:p w:rsidR="009A76CD" w:rsidRDefault="00BA5E62" w:rsidP="00BA5E62">
      <w:pPr>
        <w:ind w:firstLine="708"/>
        <w:rPr>
          <w:rFonts w:ascii="Arial" w:hAnsi="Arial" w:cs="Arial"/>
          <w:color w:val="000000" w:themeColor="text1"/>
          <w:sz w:val="24"/>
          <w:szCs w:val="24"/>
        </w:rPr>
      </w:pPr>
      <w:r>
        <w:rPr>
          <w:rFonts w:ascii="Arial" w:hAnsi="Arial" w:cs="Arial"/>
          <w:color w:val="000000" w:themeColor="text1"/>
          <w:sz w:val="24"/>
          <w:szCs w:val="24"/>
        </w:rPr>
        <w:t xml:space="preserve">Le doy gracias a Dios por iluminar mi </w:t>
      </w:r>
      <w:r w:rsidR="00754D00">
        <w:rPr>
          <w:rFonts w:ascii="Arial" w:hAnsi="Arial" w:cs="Arial"/>
          <w:color w:val="000000" w:themeColor="text1"/>
          <w:sz w:val="24"/>
          <w:szCs w:val="24"/>
        </w:rPr>
        <w:t>vida, y</w:t>
      </w:r>
      <w:r>
        <w:rPr>
          <w:rFonts w:ascii="Arial" w:hAnsi="Arial" w:cs="Arial"/>
          <w:color w:val="000000" w:themeColor="text1"/>
          <w:sz w:val="24"/>
          <w:szCs w:val="24"/>
        </w:rPr>
        <w:t xml:space="preserve"> por guiar mis pasos a lo largo del camino, por fortalecerme en los momentos de dificultad y hacerme perseverante en el logro de mis ideales.</w:t>
      </w:r>
    </w:p>
    <w:p w:rsidR="00BA5E62" w:rsidRDefault="00BA5E62" w:rsidP="00BA5E62">
      <w:pPr>
        <w:rPr>
          <w:rFonts w:ascii="Arial" w:hAnsi="Arial" w:cs="Arial"/>
          <w:color w:val="000000" w:themeColor="text1"/>
          <w:sz w:val="24"/>
          <w:szCs w:val="24"/>
        </w:rPr>
      </w:pPr>
    </w:p>
    <w:p w:rsidR="00BA5E62" w:rsidRDefault="00BA5E62" w:rsidP="00BA5E62">
      <w:pPr>
        <w:ind w:firstLine="708"/>
        <w:rPr>
          <w:rFonts w:ascii="Arial" w:hAnsi="Arial" w:cs="Arial"/>
          <w:color w:val="000000" w:themeColor="text1"/>
          <w:sz w:val="24"/>
          <w:szCs w:val="24"/>
        </w:rPr>
      </w:pPr>
      <w:r>
        <w:rPr>
          <w:rFonts w:ascii="Arial" w:hAnsi="Arial" w:cs="Arial"/>
          <w:color w:val="000000" w:themeColor="text1"/>
          <w:sz w:val="24"/>
          <w:szCs w:val="24"/>
        </w:rPr>
        <w:t xml:space="preserve">Agradezco a mis hermanas Evelin y </w:t>
      </w:r>
      <w:r w:rsidR="00754D00">
        <w:rPr>
          <w:rFonts w:ascii="Arial" w:hAnsi="Arial" w:cs="Arial"/>
          <w:color w:val="000000" w:themeColor="text1"/>
          <w:sz w:val="24"/>
          <w:szCs w:val="24"/>
        </w:rPr>
        <w:t>María</w:t>
      </w:r>
      <w:r>
        <w:rPr>
          <w:rFonts w:ascii="Arial" w:hAnsi="Arial" w:cs="Arial"/>
          <w:color w:val="000000" w:themeColor="text1"/>
          <w:sz w:val="24"/>
          <w:szCs w:val="24"/>
        </w:rPr>
        <w:t xml:space="preserve"> </w:t>
      </w:r>
      <w:r w:rsidR="00754D00">
        <w:rPr>
          <w:rFonts w:ascii="Arial" w:hAnsi="Arial" w:cs="Arial"/>
          <w:color w:val="000000" w:themeColor="text1"/>
          <w:sz w:val="24"/>
          <w:szCs w:val="24"/>
        </w:rPr>
        <w:t>porque</w:t>
      </w:r>
      <w:r>
        <w:rPr>
          <w:rFonts w:ascii="Arial" w:hAnsi="Arial" w:cs="Arial"/>
          <w:color w:val="000000" w:themeColor="text1"/>
          <w:sz w:val="24"/>
          <w:szCs w:val="24"/>
        </w:rPr>
        <w:t xml:space="preserve"> son las mejores hermanas del mundo, y por ser incondicionales en todo momento. </w:t>
      </w:r>
    </w:p>
    <w:p w:rsidR="00BA5E62" w:rsidRDefault="00BA5E62" w:rsidP="00BA5E62">
      <w:pPr>
        <w:rPr>
          <w:rFonts w:ascii="Arial" w:hAnsi="Arial" w:cs="Arial"/>
          <w:color w:val="000000" w:themeColor="text1"/>
          <w:sz w:val="24"/>
          <w:szCs w:val="24"/>
        </w:rPr>
      </w:pPr>
    </w:p>
    <w:p w:rsidR="00BA5E62" w:rsidRDefault="00BA5E62" w:rsidP="00BA5E62">
      <w:pPr>
        <w:ind w:firstLine="708"/>
        <w:rPr>
          <w:rFonts w:ascii="Arial" w:hAnsi="Arial" w:cs="Arial"/>
          <w:color w:val="000000" w:themeColor="text1"/>
          <w:sz w:val="24"/>
          <w:szCs w:val="24"/>
        </w:rPr>
      </w:pPr>
      <w:r>
        <w:rPr>
          <w:rFonts w:ascii="Arial" w:hAnsi="Arial" w:cs="Arial"/>
          <w:color w:val="000000" w:themeColor="text1"/>
          <w:sz w:val="24"/>
          <w:szCs w:val="24"/>
        </w:rPr>
        <w:t xml:space="preserve">Quiero dar gracias a mis compañeras de clase Aurora Talavera, Ana Obispo y </w:t>
      </w:r>
      <w:proofErr w:type="spellStart"/>
      <w:r>
        <w:rPr>
          <w:rFonts w:ascii="Arial" w:hAnsi="Arial" w:cs="Arial"/>
          <w:color w:val="000000" w:themeColor="text1"/>
          <w:sz w:val="24"/>
          <w:szCs w:val="24"/>
        </w:rPr>
        <w:t>Ledys</w:t>
      </w:r>
      <w:proofErr w:type="spellEnd"/>
      <w:r>
        <w:rPr>
          <w:rFonts w:ascii="Arial" w:hAnsi="Arial" w:cs="Arial"/>
          <w:color w:val="000000" w:themeColor="text1"/>
          <w:sz w:val="24"/>
          <w:szCs w:val="24"/>
        </w:rPr>
        <w:t xml:space="preserve"> Aguas, porque siempre estuvieron </w:t>
      </w:r>
      <w:r w:rsidR="00754D00">
        <w:rPr>
          <w:rFonts w:ascii="Arial" w:hAnsi="Arial" w:cs="Arial"/>
          <w:color w:val="000000" w:themeColor="text1"/>
          <w:sz w:val="24"/>
          <w:szCs w:val="24"/>
        </w:rPr>
        <w:t>allí</w:t>
      </w:r>
      <w:r>
        <w:rPr>
          <w:rFonts w:ascii="Arial" w:hAnsi="Arial" w:cs="Arial"/>
          <w:color w:val="000000" w:themeColor="text1"/>
          <w:sz w:val="24"/>
          <w:szCs w:val="24"/>
        </w:rPr>
        <w:t xml:space="preserve"> cuando las necesite. </w:t>
      </w:r>
    </w:p>
    <w:p w:rsidR="00BA5E62" w:rsidRDefault="00BA5E62" w:rsidP="00BA5E62">
      <w:pPr>
        <w:rPr>
          <w:rFonts w:ascii="Arial" w:hAnsi="Arial" w:cs="Arial"/>
          <w:color w:val="000000" w:themeColor="text1"/>
          <w:sz w:val="24"/>
          <w:szCs w:val="24"/>
        </w:rPr>
      </w:pPr>
    </w:p>
    <w:p w:rsidR="00BA5E62" w:rsidRDefault="00BA5E62" w:rsidP="00BA5E62">
      <w:pPr>
        <w:ind w:firstLine="708"/>
        <w:rPr>
          <w:rFonts w:ascii="Arial" w:hAnsi="Arial" w:cs="Arial"/>
          <w:color w:val="000000" w:themeColor="text1"/>
          <w:sz w:val="24"/>
          <w:szCs w:val="24"/>
        </w:rPr>
      </w:pPr>
      <w:r>
        <w:rPr>
          <w:rFonts w:ascii="Arial" w:hAnsi="Arial" w:cs="Arial"/>
          <w:color w:val="000000" w:themeColor="text1"/>
          <w:sz w:val="24"/>
          <w:szCs w:val="24"/>
        </w:rPr>
        <w:t>A mis sobrinas por que fueron mi gran apoyo</w:t>
      </w:r>
      <w:r w:rsidR="00754D00">
        <w:rPr>
          <w:rFonts w:ascii="Arial" w:hAnsi="Arial" w:cs="Arial"/>
          <w:color w:val="000000" w:themeColor="text1"/>
          <w:sz w:val="24"/>
          <w:szCs w:val="24"/>
        </w:rPr>
        <w:t xml:space="preserve"> y me alentaban para seguir adelan</w:t>
      </w:r>
      <w:r>
        <w:rPr>
          <w:rFonts w:ascii="Arial" w:hAnsi="Arial" w:cs="Arial"/>
          <w:color w:val="000000" w:themeColor="text1"/>
          <w:sz w:val="24"/>
          <w:szCs w:val="24"/>
        </w:rPr>
        <w:t xml:space="preserve">te y no decaer. </w:t>
      </w:r>
    </w:p>
    <w:p w:rsidR="00BA5E62" w:rsidRDefault="00BA5E62" w:rsidP="00BA5E62">
      <w:pPr>
        <w:rPr>
          <w:rFonts w:ascii="Arial" w:hAnsi="Arial" w:cs="Arial"/>
          <w:color w:val="000000" w:themeColor="text1"/>
          <w:sz w:val="24"/>
          <w:szCs w:val="24"/>
        </w:rPr>
      </w:pPr>
    </w:p>
    <w:p w:rsidR="00BA5E62" w:rsidRPr="00BA5E62" w:rsidRDefault="00BA5E62" w:rsidP="00BA5E62">
      <w:pPr>
        <w:ind w:firstLine="708"/>
        <w:rPr>
          <w:rFonts w:ascii="Arial" w:hAnsi="Arial" w:cs="Arial"/>
          <w:color w:val="000000" w:themeColor="text1"/>
          <w:sz w:val="24"/>
          <w:szCs w:val="24"/>
        </w:rPr>
      </w:pPr>
      <w:r>
        <w:rPr>
          <w:rFonts w:ascii="Arial" w:hAnsi="Arial" w:cs="Arial"/>
          <w:color w:val="000000" w:themeColor="text1"/>
          <w:sz w:val="24"/>
          <w:szCs w:val="24"/>
        </w:rPr>
        <w:t xml:space="preserve">Y por último pero no menos importante, quiero dar gracias a todos los profesores que me formaron en mi carrera y que de una u otra forma colaboraron con mi trabajo de grado.   </w:t>
      </w:r>
    </w:p>
    <w:p w:rsidR="009A76CD" w:rsidRPr="00EA16A4" w:rsidRDefault="009A76CD" w:rsidP="00BA5E62">
      <w:pPr>
        <w:rPr>
          <w:rFonts w:ascii="Arial" w:hAnsi="Arial" w:cs="Arial"/>
          <w:b/>
          <w:color w:val="000000" w:themeColor="text1"/>
          <w:sz w:val="24"/>
          <w:szCs w:val="24"/>
        </w:rPr>
      </w:pPr>
    </w:p>
    <w:p w:rsidR="009A76CD" w:rsidRPr="00EA16A4" w:rsidRDefault="00BA5E62" w:rsidP="00BA5E62">
      <w:pPr>
        <w:rPr>
          <w:rFonts w:ascii="Arial" w:hAnsi="Arial" w:cs="Arial"/>
          <w:b/>
          <w:color w:val="000000" w:themeColor="text1"/>
          <w:sz w:val="24"/>
          <w:szCs w:val="24"/>
        </w:rPr>
      </w:pPr>
      <w:r>
        <w:rPr>
          <w:rFonts w:ascii="Arial" w:hAnsi="Arial" w:cs="Arial"/>
          <w:b/>
          <w:color w:val="000000" w:themeColor="text1"/>
          <w:sz w:val="24"/>
          <w:szCs w:val="24"/>
        </w:rPr>
        <w:t xml:space="preserve"> </w:t>
      </w:r>
    </w:p>
    <w:p w:rsidR="009A76CD" w:rsidRPr="00EA16A4" w:rsidRDefault="009A76CD" w:rsidP="00BA5E62">
      <w:pPr>
        <w:rPr>
          <w:rFonts w:ascii="Arial" w:hAnsi="Arial" w:cs="Arial"/>
          <w:b/>
          <w:color w:val="000000" w:themeColor="text1"/>
          <w:sz w:val="24"/>
          <w:szCs w:val="24"/>
        </w:rPr>
      </w:pPr>
    </w:p>
    <w:p w:rsidR="009A76CD" w:rsidRDefault="00BA5E62" w:rsidP="009A76CD">
      <w:pPr>
        <w:jc w:val="center"/>
        <w:rPr>
          <w:rFonts w:ascii="Arial" w:hAnsi="Arial" w:cs="Arial"/>
          <w:b/>
          <w:color w:val="000000" w:themeColor="text1"/>
          <w:sz w:val="24"/>
          <w:szCs w:val="24"/>
        </w:rPr>
      </w:pPr>
      <w:r>
        <w:rPr>
          <w:rFonts w:ascii="Arial" w:hAnsi="Arial" w:cs="Arial"/>
          <w:b/>
          <w:color w:val="000000" w:themeColor="text1"/>
          <w:sz w:val="24"/>
          <w:szCs w:val="24"/>
        </w:rPr>
        <w:t xml:space="preserve">                       </w:t>
      </w:r>
    </w:p>
    <w:p w:rsidR="00BA5E62" w:rsidRDefault="00230A6B" w:rsidP="009A76CD">
      <w:pPr>
        <w:jc w:val="center"/>
        <w:rPr>
          <w:rFonts w:ascii="Arial" w:hAnsi="Arial" w:cs="Arial"/>
          <w:b/>
          <w:color w:val="000000" w:themeColor="text1"/>
          <w:sz w:val="24"/>
          <w:szCs w:val="24"/>
        </w:rPr>
      </w:pPr>
      <w:r>
        <w:rPr>
          <w:rFonts w:ascii="Arial" w:hAnsi="Arial" w:cs="Arial"/>
          <w:b/>
          <w:color w:val="000000" w:themeColor="text1"/>
          <w:sz w:val="24"/>
          <w:szCs w:val="24"/>
        </w:rPr>
        <w:t xml:space="preserve">                                                                       </w:t>
      </w:r>
      <w:proofErr w:type="spellStart"/>
      <w:r>
        <w:rPr>
          <w:rFonts w:ascii="Arial" w:hAnsi="Arial" w:cs="Arial"/>
          <w:b/>
          <w:color w:val="000000" w:themeColor="text1"/>
          <w:sz w:val="24"/>
          <w:szCs w:val="24"/>
        </w:rPr>
        <w:t>Eriannys</w:t>
      </w:r>
      <w:proofErr w:type="spellEnd"/>
      <w:r>
        <w:rPr>
          <w:rFonts w:ascii="Arial" w:hAnsi="Arial" w:cs="Arial"/>
          <w:b/>
          <w:color w:val="000000" w:themeColor="text1"/>
          <w:sz w:val="24"/>
          <w:szCs w:val="24"/>
        </w:rPr>
        <w:t xml:space="preserve"> Aranguren</w:t>
      </w:r>
    </w:p>
    <w:p w:rsidR="00DF4E87" w:rsidRDefault="00DF4E87" w:rsidP="00DF4E87">
      <w:pPr>
        <w:rPr>
          <w:rFonts w:ascii="Arial" w:hAnsi="Arial" w:cs="Arial"/>
          <w:b/>
          <w:color w:val="000000" w:themeColor="text1"/>
          <w:sz w:val="24"/>
          <w:szCs w:val="24"/>
        </w:rPr>
      </w:pPr>
    </w:p>
    <w:p w:rsidR="009A76CD" w:rsidRPr="00EA16A4" w:rsidRDefault="00DF4E87" w:rsidP="00DF4E87">
      <w:pPr>
        <w:jc w:val="center"/>
        <w:rPr>
          <w:rFonts w:ascii="Arial" w:hAnsi="Arial" w:cs="Arial"/>
          <w:b/>
          <w:color w:val="000000" w:themeColor="text1"/>
          <w:sz w:val="24"/>
          <w:szCs w:val="24"/>
        </w:rPr>
      </w:pPr>
      <w:r>
        <w:rPr>
          <w:rFonts w:ascii="Arial" w:hAnsi="Arial" w:cs="Arial"/>
          <w:noProof/>
          <w:color w:val="000000" w:themeColor="text1"/>
          <w:sz w:val="24"/>
          <w:szCs w:val="24"/>
          <w:lang w:val="es-CO" w:eastAsia="es-CO"/>
        </w:rPr>
        <w:lastRenderedPageBreak/>
        <w:pict>
          <v:shape id="_x0000_s1033" type="#_x0000_t202" style="position:absolute;left:0;text-align:left;margin-left:401.85pt;margin-top:-85.15pt;width:23.25pt;height:20.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wIhgIAABk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" stroked="f">
            <v:textbox style="mso-next-textbox:#_x0000_s1033">
              <w:txbxContent>
                <w:p w:rsidR="00DF4E87" w:rsidRDefault="00DF4E87" w:rsidP="009A76CD"/>
              </w:txbxContent>
            </v:textbox>
          </v:shape>
        </w:pict>
      </w:r>
      <w:r w:rsidR="009A76CD" w:rsidRPr="00EA16A4">
        <w:rPr>
          <w:rFonts w:ascii="Arial" w:hAnsi="Arial" w:cs="Arial"/>
          <w:b/>
          <w:color w:val="000000" w:themeColor="text1"/>
          <w:sz w:val="24"/>
          <w:szCs w:val="24"/>
        </w:rPr>
        <w:t>ÍNDECE GENERAL</w:t>
      </w:r>
    </w:p>
    <w:p w:rsidR="00626D37" w:rsidRPr="00626D37" w:rsidRDefault="00626D37" w:rsidP="00626D37">
      <w:pPr>
        <w:autoSpaceDE w:val="0"/>
        <w:autoSpaceDN w:val="0"/>
        <w:adjustRightInd w:val="0"/>
        <w:jc w:val="right"/>
        <w:rPr>
          <w:rFonts w:ascii="Arial" w:eastAsia="TimesNewRoman" w:hAnsi="Arial" w:cs="Arial"/>
          <w:b/>
          <w:color w:val="000000" w:themeColor="text1"/>
          <w:sz w:val="24"/>
          <w:szCs w:val="24"/>
        </w:rPr>
      </w:pPr>
      <w:r w:rsidRPr="00626D37">
        <w:rPr>
          <w:rFonts w:ascii="Arial" w:eastAsia="TimesNewRoman" w:hAnsi="Arial" w:cs="Arial"/>
          <w:b/>
          <w:color w:val="000000" w:themeColor="text1"/>
          <w:sz w:val="24"/>
          <w:szCs w:val="24"/>
        </w:rPr>
        <w:t>Pág.</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D</w:t>
      </w:r>
      <w:r w:rsidR="00CB0C6E">
        <w:rPr>
          <w:rFonts w:ascii="Arial" w:eastAsia="TimesNewRoman" w:hAnsi="Arial" w:cs="Arial"/>
          <w:color w:val="000000" w:themeColor="text1"/>
          <w:sz w:val="24"/>
          <w:szCs w:val="24"/>
        </w:rPr>
        <w:t>EDICATORIA………………………………………………………………..     IV</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AGRADECIMIENTO………………………………………………</w:t>
      </w:r>
      <w:r w:rsidR="00CB0C6E">
        <w:rPr>
          <w:rFonts w:ascii="Arial" w:eastAsia="TimesNewRoman" w:hAnsi="Arial" w:cs="Arial"/>
          <w:color w:val="000000" w:themeColor="text1"/>
          <w:sz w:val="24"/>
          <w:szCs w:val="24"/>
        </w:rPr>
        <w:t>…………      V</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INDICE GENERAL…………………………………………………</w:t>
      </w:r>
      <w:r w:rsidR="00CB0C6E">
        <w:rPr>
          <w:rFonts w:ascii="Arial" w:eastAsia="TimesNewRoman" w:hAnsi="Arial" w:cs="Arial"/>
          <w:color w:val="000000" w:themeColor="text1"/>
          <w:sz w:val="24"/>
          <w:szCs w:val="24"/>
        </w:rPr>
        <w:t>………..      VI</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RESUMEN…………………………………………………………</w:t>
      </w:r>
      <w:r w:rsidR="00CB0C6E">
        <w:rPr>
          <w:rFonts w:ascii="Arial" w:eastAsia="TimesNewRoman" w:hAnsi="Arial" w:cs="Arial"/>
          <w:color w:val="000000" w:themeColor="text1"/>
          <w:sz w:val="24"/>
          <w:szCs w:val="24"/>
        </w:rPr>
        <w:t>…………      X</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IN</w:t>
      </w:r>
      <w:r w:rsidR="00CB0C6E">
        <w:rPr>
          <w:rFonts w:ascii="Arial" w:eastAsia="TimesNewRoman" w:hAnsi="Arial" w:cs="Arial"/>
          <w:color w:val="000000" w:themeColor="text1"/>
          <w:sz w:val="24"/>
          <w:szCs w:val="24"/>
        </w:rPr>
        <w:t>TRODUCCION…………………………………………………………….      11</w:t>
      </w:r>
    </w:p>
    <w:p w:rsidR="00626D37" w:rsidRDefault="00626D37" w:rsidP="009A76CD">
      <w:pPr>
        <w:autoSpaceDE w:val="0"/>
        <w:autoSpaceDN w:val="0"/>
        <w:adjustRightInd w:val="0"/>
        <w:rPr>
          <w:rFonts w:ascii="Arial" w:eastAsia="TimesNewRoman" w:hAnsi="Arial" w:cs="Arial"/>
          <w:b/>
          <w:color w:val="000000" w:themeColor="text1"/>
          <w:sz w:val="24"/>
          <w:szCs w:val="24"/>
        </w:rPr>
      </w:pPr>
      <w:r w:rsidRPr="00626D37">
        <w:rPr>
          <w:rFonts w:ascii="Arial" w:eastAsia="TimesNewRoman" w:hAnsi="Arial" w:cs="Arial"/>
          <w:b/>
          <w:color w:val="000000" w:themeColor="text1"/>
          <w:sz w:val="24"/>
          <w:szCs w:val="24"/>
        </w:rPr>
        <w:t>CAPITULO I</w:t>
      </w:r>
      <w:r>
        <w:rPr>
          <w:rFonts w:ascii="Arial" w:eastAsia="TimesNewRoman" w:hAnsi="Arial" w:cs="Arial"/>
          <w:b/>
          <w:color w:val="000000" w:themeColor="text1"/>
          <w:sz w:val="24"/>
          <w:szCs w:val="24"/>
        </w:rPr>
        <w:t xml:space="preserve">  EL PROBLEMA</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Planteamiento del problema……………………………………</w:t>
      </w:r>
      <w:r w:rsidR="00CB0C6E">
        <w:rPr>
          <w:rFonts w:ascii="Arial" w:eastAsia="TimesNewRoman" w:hAnsi="Arial" w:cs="Arial"/>
          <w:color w:val="000000" w:themeColor="text1"/>
          <w:sz w:val="24"/>
          <w:szCs w:val="24"/>
        </w:rPr>
        <w:t>……………   13</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Objetivo General…………………………………………………...</w:t>
      </w:r>
      <w:r w:rsidR="00CB0C6E">
        <w:rPr>
          <w:rFonts w:ascii="Arial" w:eastAsia="TimesNewRoman" w:hAnsi="Arial" w:cs="Arial"/>
          <w:color w:val="000000" w:themeColor="text1"/>
          <w:sz w:val="24"/>
          <w:szCs w:val="24"/>
        </w:rPr>
        <w:t>...............   23</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Objetivos Específicos……………………………………………</w:t>
      </w:r>
      <w:r w:rsidR="00CB0C6E">
        <w:rPr>
          <w:rFonts w:ascii="Arial" w:eastAsia="TimesNewRoman" w:hAnsi="Arial" w:cs="Arial"/>
          <w:color w:val="000000" w:themeColor="text1"/>
          <w:sz w:val="24"/>
          <w:szCs w:val="24"/>
        </w:rPr>
        <w:t>……………   23</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Justificación………………………………………………………...</w:t>
      </w:r>
      <w:r w:rsidR="00CB0C6E">
        <w:rPr>
          <w:rFonts w:ascii="Arial" w:eastAsia="TimesNewRoman" w:hAnsi="Arial" w:cs="Arial"/>
          <w:color w:val="000000" w:themeColor="text1"/>
          <w:sz w:val="24"/>
          <w:szCs w:val="24"/>
        </w:rPr>
        <w:t>..............    24</w:t>
      </w:r>
    </w:p>
    <w:p w:rsidR="00626D37" w:rsidRDefault="00626D37" w:rsidP="009A76CD">
      <w:pPr>
        <w:autoSpaceDE w:val="0"/>
        <w:autoSpaceDN w:val="0"/>
        <w:adjustRightInd w:val="0"/>
        <w:rPr>
          <w:rFonts w:ascii="Arial" w:eastAsia="TimesNewRoman" w:hAnsi="Arial" w:cs="Arial"/>
          <w:b/>
          <w:color w:val="000000" w:themeColor="text1"/>
          <w:sz w:val="24"/>
          <w:szCs w:val="24"/>
        </w:rPr>
      </w:pPr>
      <w:r w:rsidRPr="00626D37">
        <w:rPr>
          <w:rFonts w:ascii="Arial" w:eastAsia="TimesNewRoman" w:hAnsi="Arial" w:cs="Arial"/>
          <w:b/>
          <w:color w:val="000000" w:themeColor="text1"/>
          <w:sz w:val="24"/>
          <w:szCs w:val="24"/>
        </w:rPr>
        <w:t>CAPITULO II MARCO TE</w:t>
      </w:r>
      <w:r>
        <w:rPr>
          <w:rFonts w:ascii="Arial" w:eastAsia="TimesNewRoman" w:hAnsi="Arial" w:cs="Arial"/>
          <w:b/>
          <w:color w:val="000000" w:themeColor="text1"/>
          <w:sz w:val="24"/>
          <w:szCs w:val="24"/>
        </w:rPr>
        <w:t>Ó</w:t>
      </w:r>
      <w:r w:rsidRPr="00626D37">
        <w:rPr>
          <w:rFonts w:ascii="Arial" w:eastAsia="TimesNewRoman" w:hAnsi="Arial" w:cs="Arial"/>
          <w:b/>
          <w:color w:val="000000" w:themeColor="text1"/>
          <w:sz w:val="24"/>
          <w:szCs w:val="24"/>
        </w:rPr>
        <w:t xml:space="preserve">RICO </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Antecedentes………………………………………………………</w:t>
      </w:r>
      <w:r w:rsidR="00CB0C6E">
        <w:rPr>
          <w:rFonts w:ascii="Arial" w:eastAsia="TimesNewRoman" w:hAnsi="Arial" w:cs="Arial"/>
          <w:color w:val="000000" w:themeColor="text1"/>
          <w:sz w:val="24"/>
          <w:szCs w:val="24"/>
        </w:rPr>
        <w:t>………….   27</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Antecedentes de la investigación a nivel internacional…………</w:t>
      </w:r>
      <w:r w:rsidR="00CB0C6E">
        <w:rPr>
          <w:rFonts w:ascii="Arial" w:eastAsia="TimesNewRoman" w:hAnsi="Arial" w:cs="Arial"/>
          <w:color w:val="000000" w:themeColor="text1"/>
          <w:sz w:val="24"/>
          <w:szCs w:val="24"/>
        </w:rPr>
        <w:t>………..   28</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Antecedentes de la investigación a nivel nacional………………</w:t>
      </w:r>
      <w:r w:rsidR="00CB0C6E">
        <w:rPr>
          <w:rFonts w:ascii="Arial" w:eastAsia="TimesNewRoman" w:hAnsi="Arial" w:cs="Arial"/>
          <w:color w:val="000000" w:themeColor="text1"/>
          <w:sz w:val="24"/>
          <w:szCs w:val="24"/>
        </w:rPr>
        <w:t>……….    30</w:t>
      </w:r>
    </w:p>
    <w:p w:rsid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Bases teóricas………………………………………………………</w:t>
      </w:r>
      <w:r w:rsidR="00CB0C6E">
        <w:rPr>
          <w:rFonts w:ascii="Arial" w:eastAsia="TimesNewRoman" w:hAnsi="Arial" w:cs="Arial"/>
          <w:color w:val="000000" w:themeColor="text1"/>
          <w:sz w:val="24"/>
          <w:szCs w:val="24"/>
        </w:rPr>
        <w:t>………..    33</w:t>
      </w:r>
    </w:p>
    <w:p w:rsidR="00626D37" w:rsidRP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Paradigmas de la compresión lectora……………………………...</w:t>
      </w:r>
      <w:r w:rsidR="00CB0C6E">
        <w:rPr>
          <w:rFonts w:ascii="Arial" w:eastAsia="TimesNewRoman" w:hAnsi="Arial" w:cs="Arial"/>
          <w:color w:val="000000" w:themeColor="text1"/>
          <w:sz w:val="24"/>
          <w:szCs w:val="24"/>
        </w:rPr>
        <w:t>..........    39</w:t>
      </w:r>
    </w:p>
    <w:p w:rsidR="00626D37" w:rsidRPr="00626D37" w:rsidRDefault="00626D37" w:rsidP="009A76CD">
      <w:pPr>
        <w:autoSpaceDE w:val="0"/>
        <w:autoSpaceDN w:val="0"/>
        <w:adjustRightInd w:val="0"/>
        <w:rPr>
          <w:rFonts w:ascii="Arial" w:eastAsia="TimesNewRoman" w:hAnsi="Arial" w:cs="Arial"/>
          <w:color w:val="000000" w:themeColor="text1"/>
          <w:sz w:val="24"/>
          <w:szCs w:val="24"/>
        </w:rPr>
      </w:pPr>
      <w:r>
        <w:rPr>
          <w:rFonts w:ascii="Arial" w:eastAsia="TimesNewRoman" w:hAnsi="Arial" w:cs="Arial"/>
          <w:color w:val="000000" w:themeColor="text1"/>
          <w:sz w:val="24"/>
          <w:szCs w:val="24"/>
        </w:rPr>
        <w:t>Bas</w:t>
      </w:r>
      <w:r w:rsidR="00CB0C6E">
        <w:rPr>
          <w:rFonts w:ascii="Arial" w:eastAsia="TimesNewRoman" w:hAnsi="Arial" w:cs="Arial"/>
          <w:color w:val="000000" w:themeColor="text1"/>
          <w:sz w:val="24"/>
          <w:szCs w:val="24"/>
        </w:rPr>
        <w:t>es legales…………………………………………………………………    57</w:t>
      </w:r>
    </w:p>
    <w:p w:rsidR="009A76CD" w:rsidRPr="00626D37" w:rsidRDefault="00626D37" w:rsidP="009A76CD">
      <w:pPr>
        <w:tabs>
          <w:tab w:val="left" w:pos="3060"/>
        </w:tabs>
        <w:jc w:val="both"/>
        <w:rPr>
          <w:rFonts w:ascii="Arial" w:hAnsi="Arial" w:cs="Arial"/>
          <w:color w:val="000000" w:themeColor="text1"/>
          <w:sz w:val="24"/>
          <w:szCs w:val="24"/>
        </w:rPr>
      </w:pPr>
      <w:r w:rsidRPr="00626D37">
        <w:rPr>
          <w:rFonts w:ascii="Arial" w:hAnsi="Arial" w:cs="Arial"/>
          <w:color w:val="000000" w:themeColor="text1"/>
          <w:sz w:val="24"/>
          <w:szCs w:val="24"/>
        </w:rPr>
        <w:t>Definición de términos</w:t>
      </w:r>
      <w:r>
        <w:rPr>
          <w:rFonts w:ascii="Arial" w:hAnsi="Arial" w:cs="Arial"/>
          <w:color w:val="000000" w:themeColor="text1"/>
          <w:sz w:val="24"/>
          <w:szCs w:val="24"/>
        </w:rPr>
        <w:t>………………………………………………</w:t>
      </w:r>
      <w:r w:rsidR="00CB0C6E">
        <w:rPr>
          <w:rFonts w:ascii="Arial" w:hAnsi="Arial" w:cs="Arial"/>
          <w:color w:val="000000" w:themeColor="text1"/>
          <w:sz w:val="24"/>
          <w:szCs w:val="24"/>
        </w:rPr>
        <w:t>……….    61</w:t>
      </w:r>
    </w:p>
    <w:p w:rsidR="009A76CD" w:rsidRPr="00626D37" w:rsidRDefault="00626D37" w:rsidP="009A76CD">
      <w:pPr>
        <w:tabs>
          <w:tab w:val="left" w:pos="3060"/>
        </w:tabs>
        <w:jc w:val="both"/>
        <w:rPr>
          <w:rFonts w:ascii="Arial" w:hAnsi="Arial" w:cs="Arial"/>
          <w:color w:val="000000" w:themeColor="text1"/>
          <w:sz w:val="24"/>
          <w:szCs w:val="24"/>
        </w:rPr>
      </w:pPr>
      <w:r>
        <w:rPr>
          <w:rFonts w:ascii="Arial" w:hAnsi="Arial" w:cs="Arial"/>
          <w:color w:val="000000" w:themeColor="text1"/>
          <w:sz w:val="24"/>
          <w:szCs w:val="24"/>
        </w:rPr>
        <w:t xml:space="preserve">Cuadro de </w:t>
      </w:r>
      <w:proofErr w:type="spellStart"/>
      <w:r>
        <w:rPr>
          <w:rFonts w:ascii="Arial" w:hAnsi="Arial" w:cs="Arial"/>
          <w:color w:val="000000" w:themeColor="text1"/>
          <w:sz w:val="24"/>
          <w:szCs w:val="24"/>
        </w:rPr>
        <w:t>operacionalización</w:t>
      </w:r>
      <w:proofErr w:type="spellEnd"/>
      <w:r>
        <w:rPr>
          <w:rFonts w:ascii="Arial" w:hAnsi="Arial" w:cs="Arial"/>
          <w:color w:val="000000" w:themeColor="text1"/>
          <w:sz w:val="24"/>
          <w:szCs w:val="24"/>
        </w:rPr>
        <w:t xml:space="preserve"> de variables………………………</w:t>
      </w:r>
      <w:r w:rsidR="00CB0C6E">
        <w:rPr>
          <w:rFonts w:ascii="Arial" w:hAnsi="Arial" w:cs="Arial"/>
          <w:color w:val="000000" w:themeColor="text1"/>
          <w:sz w:val="24"/>
          <w:szCs w:val="24"/>
        </w:rPr>
        <w:t>………..   64</w:t>
      </w:r>
    </w:p>
    <w:p w:rsidR="006B676C" w:rsidRDefault="00626D37" w:rsidP="009A76CD">
      <w:pPr>
        <w:tabs>
          <w:tab w:val="left" w:pos="3060"/>
        </w:tabs>
        <w:jc w:val="both"/>
        <w:rPr>
          <w:rFonts w:ascii="Arial" w:hAnsi="Arial" w:cs="Arial"/>
          <w:b/>
          <w:color w:val="000000" w:themeColor="text1"/>
          <w:sz w:val="24"/>
          <w:szCs w:val="24"/>
        </w:rPr>
      </w:pPr>
      <w:r>
        <w:rPr>
          <w:rFonts w:ascii="Arial" w:hAnsi="Arial" w:cs="Arial"/>
          <w:b/>
          <w:color w:val="000000" w:themeColor="text1"/>
          <w:sz w:val="24"/>
          <w:szCs w:val="24"/>
        </w:rPr>
        <w:t>CAPITULO III MARCO METODOLÓGICO</w:t>
      </w:r>
    </w:p>
    <w:p w:rsidR="006B676C" w:rsidRPr="006B676C" w:rsidRDefault="00626D37" w:rsidP="009A76CD">
      <w:pPr>
        <w:tabs>
          <w:tab w:val="left" w:pos="3060"/>
        </w:tabs>
        <w:jc w:val="both"/>
        <w:rPr>
          <w:rFonts w:ascii="Arial" w:hAnsi="Arial" w:cs="Arial"/>
          <w:b/>
          <w:color w:val="000000" w:themeColor="text1"/>
          <w:sz w:val="24"/>
          <w:szCs w:val="24"/>
        </w:rPr>
      </w:pPr>
      <w:r>
        <w:rPr>
          <w:rFonts w:ascii="Arial" w:hAnsi="Arial" w:cs="Arial"/>
          <w:color w:val="000000" w:themeColor="text1"/>
          <w:sz w:val="24"/>
          <w:szCs w:val="24"/>
        </w:rPr>
        <w:t>Tipo de investigación…………………………………………………</w:t>
      </w:r>
      <w:r w:rsidR="00CB0C6E">
        <w:rPr>
          <w:rFonts w:ascii="Arial" w:hAnsi="Arial" w:cs="Arial"/>
          <w:color w:val="000000" w:themeColor="text1"/>
          <w:sz w:val="24"/>
          <w:szCs w:val="24"/>
        </w:rPr>
        <w:t>……..</w:t>
      </w:r>
      <w:r>
        <w:rPr>
          <w:rFonts w:ascii="Arial" w:hAnsi="Arial" w:cs="Arial"/>
          <w:color w:val="000000" w:themeColor="text1"/>
          <w:sz w:val="24"/>
          <w:szCs w:val="24"/>
        </w:rPr>
        <w:t xml:space="preserve">.   </w:t>
      </w:r>
      <w:r w:rsidR="00CB0C6E">
        <w:rPr>
          <w:rFonts w:ascii="Arial" w:hAnsi="Arial" w:cs="Arial"/>
          <w:color w:val="000000" w:themeColor="text1"/>
          <w:sz w:val="24"/>
          <w:szCs w:val="24"/>
        </w:rPr>
        <w:t>66</w:t>
      </w:r>
      <w:r>
        <w:rPr>
          <w:rFonts w:ascii="Arial" w:hAnsi="Arial" w:cs="Arial"/>
          <w:color w:val="000000" w:themeColor="text1"/>
          <w:sz w:val="24"/>
          <w:szCs w:val="24"/>
        </w:rPr>
        <w:t xml:space="preserve">             </w:t>
      </w:r>
      <w:r w:rsidR="006B676C">
        <w:rPr>
          <w:rFonts w:ascii="Arial" w:hAnsi="Arial" w:cs="Arial"/>
          <w:color w:val="000000" w:themeColor="text1"/>
          <w:sz w:val="24"/>
          <w:szCs w:val="24"/>
        </w:rPr>
        <w:t xml:space="preserve">          </w:t>
      </w:r>
    </w:p>
    <w:p w:rsidR="009A76CD" w:rsidRPr="00626D37" w:rsidRDefault="00626D37" w:rsidP="00CB0C6E">
      <w:pPr>
        <w:tabs>
          <w:tab w:val="left" w:pos="3060"/>
        </w:tabs>
        <w:jc w:val="both"/>
        <w:rPr>
          <w:rFonts w:ascii="Arial" w:hAnsi="Arial" w:cs="Arial"/>
          <w:color w:val="000000" w:themeColor="text1"/>
          <w:sz w:val="24"/>
          <w:szCs w:val="24"/>
        </w:rPr>
      </w:pPr>
      <w:r>
        <w:rPr>
          <w:rFonts w:ascii="Arial" w:hAnsi="Arial" w:cs="Arial"/>
          <w:color w:val="000000" w:themeColor="text1"/>
          <w:sz w:val="24"/>
          <w:szCs w:val="24"/>
        </w:rPr>
        <w:lastRenderedPageBreak/>
        <w:t>Diseño de la investigación………………………………………………</w:t>
      </w:r>
      <w:r w:rsidR="00CB0C6E">
        <w:rPr>
          <w:rFonts w:ascii="Arial" w:hAnsi="Arial" w:cs="Arial"/>
          <w:color w:val="000000" w:themeColor="text1"/>
          <w:sz w:val="24"/>
          <w:szCs w:val="24"/>
        </w:rPr>
        <w:t>….. 68</w:t>
      </w:r>
    </w:p>
    <w:p w:rsidR="009A76CD" w:rsidRPr="00626D37" w:rsidRDefault="00DF4E87" w:rsidP="00CB0C6E">
      <w:pPr>
        <w:tabs>
          <w:tab w:val="left" w:pos="3060"/>
        </w:tabs>
        <w:jc w:val="both"/>
        <w:rPr>
          <w:rFonts w:ascii="Arial" w:hAnsi="Arial" w:cs="Arial"/>
          <w:color w:val="000000" w:themeColor="text1"/>
          <w:sz w:val="24"/>
          <w:szCs w:val="24"/>
        </w:rPr>
      </w:pPr>
      <w:r>
        <w:rPr>
          <w:noProof/>
          <w:color w:val="000000" w:themeColor="text1"/>
          <w:sz w:val="24"/>
          <w:szCs w:val="24"/>
          <w:lang w:val="es-CO" w:eastAsia="es-CO"/>
        </w:rPr>
        <w:pict>
          <v:shape id="_x0000_s1034" type="#_x0000_t202" style="position:absolute;left:0;text-align:left;margin-left:398.55pt;margin-top:-84.75pt;width:23.25pt;height:20.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RvhA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" stroked="f">
            <v:textbox style="mso-next-textbox:#_x0000_s1034">
              <w:txbxContent>
                <w:p w:rsidR="00DF4E87" w:rsidRDefault="00DF4E87" w:rsidP="009A76CD"/>
              </w:txbxContent>
            </v:textbox>
          </v:shape>
        </w:pict>
      </w:r>
      <w:r w:rsidR="00626D37" w:rsidRPr="00626D37">
        <w:rPr>
          <w:rFonts w:ascii="Arial" w:hAnsi="Arial" w:cs="Arial"/>
          <w:color w:val="000000" w:themeColor="text1"/>
          <w:sz w:val="24"/>
          <w:szCs w:val="24"/>
        </w:rPr>
        <w:t>Población</w:t>
      </w:r>
      <w:r w:rsidR="00626D37">
        <w:rPr>
          <w:rFonts w:ascii="Arial" w:hAnsi="Arial" w:cs="Arial"/>
          <w:color w:val="000000" w:themeColor="text1"/>
          <w:sz w:val="24"/>
          <w:szCs w:val="24"/>
        </w:rPr>
        <w:t>…………………………………………………………………</w:t>
      </w:r>
      <w:r w:rsidR="00CB0C6E">
        <w:rPr>
          <w:rFonts w:ascii="Arial" w:hAnsi="Arial" w:cs="Arial"/>
          <w:color w:val="000000" w:themeColor="text1"/>
          <w:sz w:val="24"/>
          <w:szCs w:val="24"/>
        </w:rPr>
        <w:t>…..  69</w:t>
      </w:r>
    </w:p>
    <w:p w:rsidR="009A76CD" w:rsidRPr="00626D37" w:rsidRDefault="00626D37" w:rsidP="00CB0C6E">
      <w:pPr>
        <w:tabs>
          <w:tab w:val="left" w:pos="3060"/>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Muestra……………………………………………………………………</w:t>
      </w:r>
      <w:r w:rsidR="00CB0C6E">
        <w:rPr>
          <w:rFonts w:ascii="Arial" w:hAnsi="Arial" w:cs="Arial"/>
          <w:color w:val="000000" w:themeColor="text1"/>
          <w:sz w:val="24"/>
          <w:szCs w:val="24"/>
        </w:rPr>
        <w:t>….  69</w:t>
      </w:r>
    </w:p>
    <w:p w:rsidR="009A76CD" w:rsidRPr="00626D37" w:rsidRDefault="00626D37" w:rsidP="00CB0C6E">
      <w:pPr>
        <w:tabs>
          <w:tab w:val="left" w:pos="3060"/>
        </w:tabs>
        <w:jc w:val="both"/>
        <w:rPr>
          <w:rFonts w:ascii="Arial" w:hAnsi="Arial" w:cs="Arial"/>
          <w:color w:val="000000" w:themeColor="text1"/>
          <w:sz w:val="24"/>
          <w:szCs w:val="24"/>
        </w:rPr>
      </w:pPr>
      <w:r w:rsidRPr="00626D37">
        <w:rPr>
          <w:rFonts w:ascii="Arial" w:hAnsi="Arial" w:cs="Arial"/>
          <w:color w:val="000000" w:themeColor="text1"/>
          <w:sz w:val="24"/>
          <w:szCs w:val="24"/>
        </w:rPr>
        <w:t>Técnica e instrumentos de recolección de datos</w:t>
      </w:r>
      <w:r>
        <w:rPr>
          <w:rFonts w:ascii="Arial" w:hAnsi="Arial" w:cs="Arial"/>
          <w:color w:val="000000" w:themeColor="text1"/>
          <w:sz w:val="24"/>
          <w:szCs w:val="24"/>
        </w:rPr>
        <w:t>………………………</w:t>
      </w:r>
      <w:r w:rsidR="00CB0C6E">
        <w:rPr>
          <w:rFonts w:ascii="Arial" w:hAnsi="Arial" w:cs="Arial"/>
          <w:color w:val="000000" w:themeColor="text1"/>
          <w:sz w:val="24"/>
          <w:szCs w:val="24"/>
        </w:rPr>
        <w:t>… 70</w:t>
      </w:r>
    </w:p>
    <w:p w:rsidR="00E7741E" w:rsidRPr="00626D37" w:rsidRDefault="00626D37" w:rsidP="00CB0C6E">
      <w:pPr>
        <w:tabs>
          <w:tab w:val="left" w:pos="3060"/>
        </w:tabs>
        <w:jc w:val="both"/>
        <w:rPr>
          <w:rFonts w:ascii="Arial" w:hAnsi="Arial" w:cs="Arial"/>
          <w:color w:val="000000" w:themeColor="text1"/>
          <w:sz w:val="24"/>
          <w:szCs w:val="24"/>
        </w:rPr>
      </w:pPr>
      <w:r>
        <w:rPr>
          <w:rFonts w:ascii="Arial" w:hAnsi="Arial" w:cs="Arial"/>
          <w:color w:val="000000" w:themeColor="text1"/>
          <w:sz w:val="24"/>
          <w:szCs w:val="24"/>
        </w:rPr>
        <w:t>Instrumento de re</w:t>
      </w:r>
      <w:r w:rsidR="00CB0C6E">
        <w:rPr>
          <w:rFonts w:ascii="Arial" w:hAnsi="Arial" w:cs="Arial"/>
          <w:color w:val="000000" w:themeColor="text1"/>
          <w:sz w:val="24"/>
          <w:szCs w:val="24"/>
        </w:rPr>
        <w:t>colección de datos……………………………………… 71</w:t>
      </w:r>
    </w:p>
    <w:p w:rsidR="00E7741E" w:rsidRPr="00626D37" w:rsidRDefault="00626D37" w:rsidP="00CB0C6E">
      <w:pPr>
        <w:tabs>
          <w:tab w:val="left" w:pos="3060"/>
        </w:tabs>
        <w:jc w:val="both"/>
        <w:rPr>
          <w:rFonts w:ascii="Arial" w:hAnsi="Arial" w:cs="Arial"/>
          <w:color w:val="000000" w:themeColor="text1"/>
          <w:sz w:val="24"/>
          <w:szCs w:val="24"/>
        </w:rPr>
      </w:pPr>
      <w:r>
        <w:rPr>
          <w:rFonts w:ascii="Arial" w:hAnsi="Arial" w:cs="Arial"/>
          <w:color w:val="000000" w:themeColor="text1"/>
          <w:sz w:val="24"/>
          <w:szCs w:val="24"/>
        </w:rPr>
        <w:t>Validez……………………………………………………………………...</w:t>
      </w:r>
      <w:r w:rsidR="00CB0C6E">
        <w:rPr>
          <w:rFonts w:ascii="Arial" w:hAnsi="Arial" w:cs="Arial"/>
          <w:color w:val="000000" w:themeColor="text1"/>
          <w:sz w:val="24"/>
          <w:szCs w:val="24"/>
        </w:rPr>
        <w:t>... 71</w:t>
      </w:r>
    </w:p>
    <w:p w:rsidR="00E7741E" w:rsidRPr="00626D37" w:rsidRDefault="00626D37" w:rsidP="00CB0C6E">
      <w:pPr>
        <w:tabs>
          <w:tab w:val="left" w:pos="3060"/>
        </w:tabs>
        <w:jc w:val="both"/>
        <w:rPr>
          <w:rFonts w:ascii="Arial" w:hAnsi="Arial" w:cs="Arial"/>
          <w:color w:val="000000" w:themeColor="text1"/>
          <w:sz w:val="24"/>
          <w:szCs w:val="24"/>
        </w:rPr>
      </w:pPr>
      <w:r>
        <w:rPr>
          <w:rFonts w:ascii="Arial" w:hAnsi="Arial" w:cs="Arial"/>
          <w:color w:val="000000" w:themeColor="text1"/>
          <w:sz w:val="24"/>
          <w:szCs w:val="24"/>
        </w:rPr>
        <w:t>Confiabilidad………………………………………………………………</w:t>
      </w:r>
      <w:r w:rsidR="00CB0C6E">
        <w:rPr>
          <w:rFonts w:ascii="Arial" w:hAnsi="Arial" w:cs="Arial"/>
          <w:color w:val="000000" w:themeColor="text1"/>
          <w:sz w:val="24"/>
          <w:szCs w:val="24"/>
        </w:rPr>
        <w:t>…  72</w:t>
      </w:r>
    </w:p>
    <w:p w:rsidR="00E7741E" w:rsidRPr="00626D37" w:rsidRDefault="00626D37" w:rsidP="00CB0C6E">
      <w:pPr>
        <w:tabs>
          <w:tab w:val="left" w:pos="3060"/>
        </w:tabs>
        <w:jc w:val="both"/>
        <w:rPr>
          <w:rFonts w:ascii="Arial" w:hAnsi="Arial" w:cs="Arial"/>
          <w:b/>
          <w:color w:val="000000" w:themeColor="text1"/>
          <w:sz w:val="24"/>
          <w:szCs w:val="24"/>
        </w:rPr>
      </w:pPr>
      <w:r w:rsidRPr="00626D37">
        <w:rPr>
          <w:rFonts w:ascii="Arial" w:hAnsi="Arial" w:cs="Arial"/>
          <w:b/>
          <w:color w:val="000000" w:themeColor="text1"/>
          <w:sz w:val="24"/>
          <w:szCs w:val="24"/>
        </w:rPr>
        <w:t xml:space="preserve">CAPITULO IV PRESENTACION Y ANALISIS DE LOS RESULTADOS </w:t>
      </w:r>
    </w:p>
    <w:p w:rsidR="00E7741E" w:rsidRPr="00626D37" w:rsidRDefault="00626D37" w:rsidP="00CB0C6E">
      <w:pPr>
        <w:tabs>
          <w:tab w:val="left" w:pos="3060"/>
        </w:tabs>
        <w:jc w:val="both"/>
        <w:rPr>
          <w:rFonts w:ascii="Arial" w:hAnsi="Arial" w:cs="Arial"/>
          <w:b/>
          <w:color w:val="000000" w:themeColor="text1"/>
          <w:sz w:val="24"/>
          <w:szCs w:val="24"/>
        </w:rPr>
      </w:pPr>
      <w:r w:rsidRPr="00626D37">
        <w:rPr>
          <w:rFonts w:ascii="Arial" w:hAnsi="Arial" w:cs="Arial"/>
          <w:b/>
          <w:color w:val="000000" w:themeColor="text1"/>
          <w:sz w:val="24"/>
          <w:szCs w:val="24"/>
        </w:rPr>
        <w:t xml:space="preserve">CAPITULO V PRESENTACION DE LA PROPUESTA </w:t>
      </w:r>
    </w:p>
    <w:p w:rsidR="00E7741E" w:rsidRPr="00626D37" w:rsidRDefault="00626D37" w:rsidP="00CB0C6E">
      <w:pPr>
        <w:tabs>
          <w:tab w:val="left" w:pos="3060"/>
        </w:tabs>
        <w:jc w:val="both"/>
        <w:rPr>
          <w:rFonts w:ascii="Arial" w:hAnsi="Arial" w:cs="Arial"/>
          <w:color w:val="000000" w:themeColor="text1"/>
          <w:sz w:val="24"/>
          <w:szCs w:val="24"/>
        </w:rPr>
      </w:pPr>
      <w:r>
        <w:rPr>
          <w:rFonts w:ascii="Arial" w:hAnsi="Arial" w:cs="Arial"/>
          <w:color w:val="000000" w:themeColor="text1"/>
          <w:sz w:val="24"/>
          <w:szCs w:val="24"/>
        </w:rPr>
        <w:t>Programa de estrategias metodológicas…………………………………</w:t>
      </w:r>
      <w:r w:rsidR="00CB0C6E">
        <w:rPr>
          <w:rFonts w:ascii="Arial" w:hAnsi="Arial" w:cs="Arial"/>
          <w:color w:val="000000" w:themeColor="text1"/>
          <w:sz w:val="24"/>
          <w:szCs w:val="24"/>
        </w:rPr>
        <w:t>.. 107</w:t>
      </w:r>
    </w:p>
    <w:p w:rsidR="00E7741E" w:rsidRPr="00626D37" w:rsidRDefault="00626D37" w:rsidP="00CB0C6E">
      <w:pPr>
        <w:tabs>
          <w:tab w:val="left" w:pos="3060"/>
        </w:tabs>
        <w:jc w:val="both"/>
        <w:rPr>
          <w:rFonts w:ascii="Arial" w:hAnsi="Arial" w:cs="Arial"/>
          <w:color w:val="000000" w:themeColor="text1"/>
          <w:sz w:val="24"/>
          <w:szCs w:val="24"/>
        </w:rPr>
      </w:pPr>
      <w:r w:rsidRPr="00626D37">
        <w:rPr>
          <w:rFonts w:ascii="Arial" w:hAnsi="Arial" w:cs="Arial"/>
          <w:color w:val="000000" w:themeColor="text1"/>
          <w:sz w:val="24"/>
          <w:szCs w:val="24"/>
        </w:rPr>
        <w:t>Conclusiones</w:t>
      </w:r>
      <w:r>
        <w:rPr>
          <w:rFonts w:ascii="Arial" w:hAnsi="Arial" w:cs="Arial"/>
          <w:color w:val="000000" w:themeColor="text1"/>
          <w:sz w:val="24"/>
          <w:szCs w:val="24"/>
        </w:rPr>
        <w:t>………………………………………………………………</w:t>
      </w:r>
      <w:r w:rsidR="00CB0C6E">
        <w:rPr>
          <w:rFonts w:ascii="Arial" w:hAnsi="Arial" w:cs="Arial"/>
          <w:color w:val="000000" w:themeColor="text1"/>
          <w:sz w:val="24"/>
          <w:szCs w:val="24"/>
        </w:rPr>
        <w:t>…  124</w:t>
      </w:r>
    </w:p>
    <w:p w:rsidR="00E7741E" w:rsidRPr="00626D37" w:rsidRDefault="00626D37" w:rsidP="00CB0C6E">
      <w:pPr>
        <w:tabs>
          <w:tab w:val="left" w:pos="3060"/>
        </w:tabs>
        <w:jc w:val="both"/>
        <w:rPr>
          <w:rFonts w:ascii="Arial" w:hAnsi="Arial" w:cs="Arial"/>
          <w:color w:val="000000" w:themeColor="text1"/>
          <w:sz w:val="24"/>
          <w:szCs w:val="24"/>
        </w:rPr>
      </w:pPr>
      <w:r>
        <w:rPr>
          <w:rFonts w:ascii="Arial" w:hAnsi="Arial" w:cs="Arial"/>
          <w:color w:val="000000" w:themeColor="text1"/>
          <w:sz w:val="24"/>
          <w:szCs w:val="24"/>
        </w:rPr>
        <w:t>Recomendaciones………………………………………………………….</w:t>
      </w:r>
      <w:r w:rsidR="00CB0C6E">
        <w:rPr>
          <w:rFonts w:ascii="Arial" w:hAnsi="Arial" w:cs="Arial"/>
          <w:color w:val="000000" w:themeColor="text1"/>
          <w:sz w:val="24"/>
          <w:szCs w:val="24"/>
        </w:rPr>
        <w:t>.   125</w:t>
      </w:r>
    </w:p>
    <w:p w:rsidR="00E7741E" w:rsidRPr="00626D37" w:rsidRDefault="00CB0C6E" w:rsidP="00CB0C6E">
      <w:pPr>
        <w:tabs>
          <w:tab w:val="left" w:pos="3060"/>
        </w:tabs>
        <w:jc w:val="both"/>
        <w:rPr>
          <w:rFonts w:ascii="Arial" w:hAnsi="Arial" w:cs="Arial"/>
          <w:color w:val="000000" w:themeColor="text1"/>
          <w:sz w:val="24"/>
          <w:szCs w:val="24"/>
        </w:rPr>
      </w:pPr>
      <w:r w:rsidRPr="00CB0C6E">
        <w:rPr>
          <w:rFonts w:ascii="Arial" w:hAnsi="Arial" w:cs="Arial"/>
          <w:b/>
          <w:color w:val="000000" w:themeColor="text1"/>
          <w:sz w:val="24"/>
          <w:szCs w:val="24"/>
        </w:rPr>
        <w:t>A</w:t>
      </w:r>
      <w:r>
        <w:rPr>
          <w:rFonts w:ascii="Arial" w:hAnsi="Arial" w:cs="Arial"/>
          <w:b/>
          <w:color w:val="000000" w:themeColor="text1"/>
          <w:sz w:val="24"/>
          <w:szCs w:val="24"/>
        </w:rPr>
        <w:t>NEXOS</w:t>
      </w:r>
      <w:r>
        <w:rPr>
          <w:rFonts w:ascii="Arial" w:hAnsi="Arial" w:cs="Arial"/>
          <w:color w:val="000000" w:themeColor="text1"/>
          <w:sz w:val="24"/>
          <w:szCs w:val="24"/>
        </w:rPr>
        <w:t>……………………………………………………………………..   127</w:t>
      </w:r>
    </w:p>
    <w:p w:rsidR="00E7741E" w:rsidRPr="00CB0C6E" w:rsidRDefault="00CB0C6E" w:rsidP="00CB0C6E">
      <w:pPr>
        <w:tabs>
          <w:tab w:val="left" w:pos="3060"/>
        </w:tabs>
        <w:jc w:val="both"/>
        <w:rPr>
          <w:rFonts w:ascii="Arial" w:hAnsi="Arial" w:cs="Arial"/>
          <w:color w:val="000000" w:themeColor="text1"/>
          <w:sz w:val="24"/>
          <w:szCs w:val="24"/>
        </w:rPr>
      </w:pPr>
      <w:r>
        <w:rPr>
          <w:rFonts w:ascii="Arial" w:hAnsi="Arial" w:cs="Arial"/>
          <w:b/>
          <w:color w:val="000000" w:themeColor="text1"/>
          <w:sz w:val="24"/>
          <w:szCs w:val="24"/>
        </w:rPr>
        <w:t xml:space="preserve">Referencias </w:t>
      </w:r>
      <w:proofErr w:type="spellStart"/>
      <w:r>
        <w:rPr>
          <w:rFonts w:ascii="Arial" w:hAnsi="Arial" w:cs="Arial"/>
          <w:b/>
          <w:color w:val="000000" w:themeColor="text1"/>
          <w:sz w:val="24"/>
          <w:szCs w:val="24"/>
        </w:rPr>
        <w:t>Bibliograficas</w:t>
      </w:r>
      <w:proofErr w:type="spellEnd"/>
      <w:r w:rsidRPr="00CB0C6E">
        <w:rPr>
          <w:rFonts w:ascii="Arial" w:hAnsi="Arial" w:cs="Arial"/>
          <w:color w:val="000000" w:themeColor="text1"/>
          <w:sz w:val="24"/>
          <w:szCs w:val="24"/>
        </w:rPr>
        <w:t>………………………………………………..  138</w:t>
      </w:r>
    </w:p>
    <w:p w:rsidR="00E7741E" w:rsidRDefault="00E7741E" w:rsidP="00CB0C6E">
      <w:pPr>
        <w:tabs>
          <w:tab w:val="left" w:pos="3060"/>
        </w:tabs>
        <w:jc w:val="both"/>
        <w:rPr>
          <w:rFonts w:ascii="Arial" w:hAnsi="Arial" w:cs="Arial"/>
          <w:b/>
          <w:color w:val="000000" w:themeColor="text1"/>
          <w:sz w:val="24"/>
          <w:szCs w:val="24"/>
        </w:rPr>
      </w:pPr>
    </w:p>
    <w:p w:rsidR="00E7741E" w:rsidRDefault="00E7741E" w:rsidP="009A76CD">
      <w:pPr>
        <w:tabs>
          <w:tab w:val="left" w:pos="3060"/>
        </w:tabs>
        <w:jc w:val="both"/>
        <w:rPr>
          <w:rFonts w:ascii="Arial" w:hAnsi="Arial" w:cs="Arial"/>
          <w:b/>
          <w:color w:val="000000" w:themeColor="text1"/>
          <w:sz w:val="24"/>
          <w:szCs w:val="24"/>
        </w:rPr>
      </w:pPr>
    </w:p>
    <w:p w:rsidR="00E7741E" w:rsidRDefault="00E7741E" w:rsidP="009A76CD">
      <w:pPr>
        <w:tabs>
          <w:tab w:val="left" w:pos="3060"/>
        </w:tabs>
        <w:jc w:val="both"/>
        <w:rPr>
          <w:rFonts w:ascii="Arial" w:hAnsi="Arial" w:cs="Arial"/>
          <w:b/>
          <w:color w:val="000000" w:themeColor="text1"/>
          <w:sz w:val="24"/>
          <w:szCs w:val="24"/>
        </w:rPr>
      </w:pPr>
    </w:p>
    <w:p w:rsidR="00E7741E" w:rsidRPr="00EA16A4" w:rsidRDefault="00E7741E" w:rsidP="009A76CD">
      <w:pPr>
        <w:tabs>
          <w:tab w:val="left" w:pos="3060"/>
        </w:tabs>
        <w:jc w:val="both"/>
        <w:rPr>
          <w:rFonts w:ascii="Arial" w:hAnsi="Arial" w:cs="Arial"/>
          <w:b/>
          <w:color w:val="000000" w:themeColor="text1"/>
          <w:sz w:val="24"/>
          <w:szCs w:val="24"/>
        </w:rPr>
      </w:pPr>
    </w:p>
    <w:p w:rsidR="009A76CD" w:rsidRPr="00EA16A4" w:rsidRDefault="009A76CD" w:rsidP="009A76CD">
      <w:pPr>
        <w:tabs>
          <w:tab w:val="left" w:pos="3060"/>
        </w:tabs>
        <w:jc w:val="both"/>
        <w:rPr>
          <w:rFonts w:ascii="Arial" w:hAnsi="Arial" w:cs="Arial"/>
          <w:b/>
          <w:color w:val="000000" w:themeColor="text1"/>
          <w:sz w:val="24"/>
          <w:szCs w:val="24"/>
        </w:rPr>
      </w:pPr>
    </w:p>
    <w:p w:rsidR="009A76CD" w:rsidRDefault="009A76CD" w:rsidP="009A76CD">
      <w:pPr>
        <w:tabs>
          <w:tab w:val="left" w:pos="3060"/>
        </w:tabs>
        <w:jc w:val="both"/>
        <w:rPr>
          <w:rFonts w:ascii="Arial" w:hAnsi="Arial" w:cs="Arial"/>
          <w:b/>
          <w:color w:val="000000" w:themeColor="text1"/>
          <w:sz w:val="24"/>
          <w:szCs w:val="24"/>
        </w:rPr>
      </w:pPr>
    </w:p>
    <w:p w:rsidR="00CB0C6E" w:rsidRDefault="00CB0C6E" w:rsidP="009A76CD">
      <w:pPr>
        <w:tabs>
          <w:tab w:val="left" w:pos="3060"/>
        </w:tabs>
        <w:jc w:val="both"/>
        <w:rPr>
          <w:rFonts w:ascii="Arial" w:hAnsi="Arial" w:cs="Arial"/>
          <w:b/>
          <w:color w:val="000000" w:themeColor="text1"/>
          <w:sz w:val="24"/>
          <w:szCs w:val="24"/>
        </w:rPr>
      </w:pPr>
    </w:p>
    <w:p w:rsidR="00CB0C6E" w:rsidRPr="00EA16A4" w:rsidRDefault="00CB0C6E" w:rsidP="009A76CD">
      <w:pPr>
        <w:tabs>
          <w:tab w:val="left" w:pos="3060"/>
        </w:tabs>
        <w:jc w:val="both"/>
        <w:rPr>
          <w:rFonts w:ascii="Arial" w:hAnsi="Arial" w:cs="Arial"/>
          <w:b/>
          <w:color w:val="000000" w:themeColor="text1"/>
          <w:sz w:val="24"/>
          <w:szCs w:val="24"/>
        </w:rPr>
      </w:pPr>
    </w:p>
    <w:p w:rsidR="009A76CD" w:rsidRPr="00EA16A4" w:rsidRDefault="009A76CD" w:rsidP="00626D37">
      <w:pPr>
        <w:tabs>
          <w:tab w:val="left" w:pos="3060"/>
        </w:tabs>
        <w:jc w:val="center"/>
        <w:rPr>
          <w:rFonts w:ascii="Arial" w:hAnsi="Arial" w:cs="Arial"/>
          <w:b/>
          <w:color w:val="000000" w:themeColor="text1"/>
          <w:sz w:val="24"/>
          <w:szCs w:val="24"/>
        </w:rPr>
      </w:pPr>
    </w:p>
    <w:p w:rsidR="009A76CD" w:rsidRPr="00CB0C6E" w:rsidRDefault="00DF4E87" w:rsidP="00CB0C6E">
      <w:pPr>
        <w:autoSpaceDE w:val="0"/>
        <w:autoSpaceDN w:val="0"/>
        <w:adjustRightInd w:val="0"/>
        <w:jc w:val="center"/>
        <w:rPr>
          <w:rFonts w:ascii="Arial" w:eastAsia="TimesNewRoman" w:hAnsi="Arial" w:cs="Arial"/>
          <w:b/>
          <w:color w:val="000000" w:themeColor="text1"/>
          <w:sz w:val="24"/>
          <w:szCs w:val="24"/>
        </w:rPr>
      </w:pPr>
      <w:r>
        <w:rPr>
          <w:rFonts w:ascii="Arial" w:hAnsi="Arial" w:cs="Arial"/>
          <w:noProof/>
          <w:color w:val="000000" w:themeColor="text1"/>
          <w:sz w:val="24"/>
          <w:szCs w:val="24"/>
          <w:lang w:val="es-CO" w:eastAsia="es-CO"/>
        </w:rPr>
        <w:lastRenderedPageBreak/>
        <w:pict>
          <v:shape id="_x0000_s1035" type="#_x0000_t202" style="position:absolute;left:0;text-align:left;margin-left:404.1pt;margin-top:-83.4pt;width:29.25pt;height:20.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MP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" stroked="f">
            <v:textbox style="mso-next-textbox:#_x0000_s1035">
              <w:txbxContent>
                <w:p w:rsidR="00DF4E87" w:rsidRDefault="00DF4E87" w:rsidP="009A76CD"/>
              </w:txbxContent>
            </v:textbox>
          </v:shape>
        </w:pict>
      </w:r>
      <w:r w:rsidR="00CB0C6E">
        <w:rPr>
          <w:rFonts w:ascii="Arial" w:hAnsi="Arial" w:cs="Arial"/>
          <w:b/>
          <w:color w:val="000000" w:themeColor="text1"/>
          <w:sz w:val="24"/>
          <w:szCs w:val="24"/>
        </w:rPr>
        <w:t xml:space="preserve">                                         </w:t>
      </w:r>
      <w:r w:rsidR="00626D37">
        <w:rPr>
          <w:rFonts w:ascii="Arial" w:hAnsi="Arial" w:cs="Arial"/>
          <w:b/>
          <w:color w:val="000000" w:themeColor="text1"/>
          <w:sz w:val="24"/>
          <w:szCs w:val="24"/>
        </w:rPr>
        <w:t>ÍNDICE DE TABLAS</w:t>
      </w:r>
      <w:r w:rsidR="00CB0C6E">
        <w:rPr>
          <w:rFonts w:ascii="Arial" w:hAnsi="Arial" w:cs="Arial"/>
          <w:b/>
          <w:color w:val="000000" w:themeColor="text1"/>
          <w:sz w:val="24"/>
          <w:szCs w:val="24"/>
        </w:rPr>
        <w:t xml:space="preserve">                                       </w:t>
      </w:r>
      <w:r w:rsidR="00CB0C6E">
        <w:rPr>
          <w:rFonts w:ascii="Arial" w:eastAsia="TimesNewRoman" w:hAnsi="Arial" w:cs="Arial"/>
          <w:b/>
          <w:color w:val="000000" w:themeColor="text1"/>
          <w:sz w:val="24"/>
          <w:szCs w:val="24"/>
        </w:rPr>
        <w:t>Pág.</w:t>
      </w:r>
    </w:p>
    <w:p w:rsidR="00ED5EC6"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w:t>
      </w:r>
      <w:r w:rsidR="00CB0C6E">
        <w:rPr>
          <w:rFonts w:ascii="Arial" w:hAnsi="Arial" w:cs="Arial"/>
          <w:color w:val="000000" w:themeColor="text1"/>
          <w:sz w:val="24"/>
          <w:szCs w:val="24"/>
        </w:rPr>
        <w:t>a N° 1…………………………………………………………………       77</w:t>
      </w:r>
    </w:p>
    <w:p w:rsidR="00ED5EC6"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2……………………………………………………………………</w:t>
      </w:r>
      <w:r w:rsidR="00CB0C6E">
        <w:rPr>
          <w:rFonts w:ascii="Arial" w:hAnsi="Arial" w:cs="Arial"/>
          <w:color w:val="000000" w:themeColor="text1"/>
          <w:sz w:val="24"/>
          <w:szCs w:val="24"/>
        </w:rPr>
        <w:t xml:space="preserve">    79</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3……………………………………………………………………</w:t>
      </w:r>
      <w:r w:rsidR="00CB0C6E">
        <w:rPr>
          <w:rFonts w:ascii="Arial" w:hAnsi="Arial" w:cs="Arial"/>
          <w:color w:val="000000" w:themeColor="text1"/>
          <w:sz w:val="24"/>
          <w:szCs w:val="24"/>
        </w:rPr>
        <w:t xml:space="preserve">    81</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4……………………………………………………………………</w:t>
      </w:r>
      <w:r w:rsidR="00CB0C6E">
        <w:rPr>
          <w:rFonts w:ascii="Arial" w:hAnsi="Arial" w:cs="Arial"/>
          <w:color w:val="000000" w:themeColor="text1"/>
          <w:sz w:val="24"/>
          <w:szCs w:val="24"/>
        </w:rPr>
        <w:t xml:space="preserve">    83</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5……………………………………………………………………</w:t>
      </w:r>
      <w:r w:rsidR="00CB0C6E">
        <w:rPr>
          <w:rFonts w:ascii="Arial" w:hAnsi="Arial" w:cs="Arial"/>
          <w:color w:val="000000" w:themeColor="text1"/>
          <w:sz w:val="24"/>
          <w:szCs w:val="24"/>
        </w:rPr>
        <w:t xml:space="preserve">    85</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6……………………………………………………………………</w:t>
      </w:r>
      <w:r w:rsidR="00CB0C6E">
        <w:rPr>
          <w:rFonts w:ascii="Arial" w:hAnsi="Arial" w:cs="Arial"/>
          <w:color w:val="000000" w:themeColor="text1"/>
          <w:sz w:val="24"/>
          <w:szCs w:val="24"/>
        </w:rPr>
        <w:t xml:space="preserve">    87</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7…………………………………………………………………..</w:t>
      </w:r>
      <w:r w:rsidR="00CB0C6E">
        <w:rPr>
          <w:rFonts w:ascii="Arial" w:hAnsi="Arial" w:cs="Arial"/>
          <w:color w:val="000000" w:themeColor="text1"/>
          <w:sz w:val="24"/>
          <w:szCs w:val="24"/>
        </w:rPr>
        <w:t xml:space="preserve">      89</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8……………………………………………………………………</w:t>
      </w:r>
      <w:r w:rsidR="00CB0C6E">
        <w:rPr>
          <w:rFonts w:ascii="Arial" w:hAnsi="Arial" w:cs="Arial"/>
          <w:color w:val="000000" w:themeColor="text1"/>
          <w:sz w:val="24"/>
          <w:szCs w:val="24"/>
        </w:rPr>
        <w:t xml:space="preserve">    91</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9……………………………………………………………………</w:t>
      </w:r>
      <w:r w:rsidR="00CB0C6E">
        <w:rPr>
          <w:rFonts w:ascii="Arial" w:hAnsi="Arial" w:cs="Arial"/>
          <w:color w:val="000000" w:themeColor="text1"/>
          <w:sz w:val="24"/>
          <w:szCs w:val="24"/>
        </w:rPr>
        <w:t xml:space="preserve">    93</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w:t>
      </w:r>
      <w:r w:rsidR="00CB0C6E">
        <w:rPr>
          <w:rFonts w:ascii="Arial" w:hAnsi="Arial" w:cs="Arial"/>
          <w:color w:val="000000" w:themeColor="text1"/>
          <w:sz w:val="24"/>
          <w:szCs w:val="24"/>
        </w:rPr>
        <w:t xml:space="preserve"> N° 10………………………………………………………………….     95</w:t>
      </w:r>
    </w:p>
    <w:p w:rsidR="00626D37" w:rsidRPr="00626D37" w:rsidRDefault="00626D37" w:rsidP="00ED5EC6">
      <w:pPr>
        <w:spacing w:after="0" w:line="600" w:lineRule="auto"/>
        <w:rPr>
          <w:rFonts w:ascii="Arial" w:hAnsi="Arial" w:cs="Arial"/>
          <w:b/>
          <w:color w:val="000000" w:themeColor="text1"/>
          <w:sz w:val="24"/>
          <w:szCs w:val="24"/>
        </w:rPr>
      </w:pPr>
      <w:r>
        <w:rPr>
          <w:rFonts w:ascii="Arial" w:hAnsi="Arial" w:cs="Arial"/>
          <w:color w:val="000000" w:themeColor="text1"/>
          <w:sz w:val="24"/>
          <w:szCs w:val="24"/>
        </w:rPr>
        <w:t>Tabla</w:t>
      </w:r>
      <w:r w:rsidR="00CB0C6E">
        <w:rPr>
          <w:rFonts w:ascii="Arial" w:hAnsi="Arial" w:cs="Arial"/>
          <w:color w:val="000000" w:themeColor="text1"/>
          <w:sz w:val="24"/>
          <w:szCs w:val="24"/>
        </w:rPr>
        <w:t xml:space="preserve"> N° 11…………………………………………………………………</w:t>
      </w:r>
      <w:r>
        <w:rPr>
          <w:rFonts w:ascii="Arial" w:hAnsi="Arial" w:cs="Arial"/>
          <w:color w:val="000000" w:themeColor="text1"/>
          <w:sz w:val="24"/>
          <w:szCs w:val="24"/>
        </w:rPr>
        <w:t xml:space="preserve"> </w:t>
      </w:r>
      <w:r w:rsidR="00CB0C6E">
        <w:rPr>
          <w:rFonts w:ascii="Arial" w:hAnsi="Arial" w:cs="Arial"/>
          <w:color w:val="000000" w:themeColor="text1"/>
          <w:sz w:val="24"/>
          <w:szCs w:val="24"/>
        </w:rPr>
        <w:t xml:space="preserve">     97</w:t>
      </w:r>
    </w:p>
    <w:p w:rsid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 N° 12………………………………………</w:t>
      </w:r>
      <w:r w:rsidR="00CB0C6E">
        <w:rPr>
          <w:rFonts w:ascii="Arial" w:hAnsi="Arial" w:cs="Arial"/>
          <w:color w:val="000000" w:themeColor="text1"/>
          <w:sz w:val="24"/>
          <w:szCs w:val="24"/>
        </w:rPr>
        <w:t>…………………………</w:t>
      </w:r>
      <w:r w:rsidRPr="00626D37">
        <w:rPr>
          <w:rFonts w:ascii="Arial" w:hAnsi="Arial" w:cs="Arial"/>
          <w:color w:val="000000" w:themeColor="text1"/>
          <w:sz w:val="24"/>
          <w:szCs w:val="24"/>
        </w:rPr>
        <w:t xml:space="preserve"> </w:t>
      </w:r>
      <w:r w:rsidR="00CB0C6E">
        <w:rPr>
          <w:rFonts w:ascii="Arial" w:hAnsi="Arial" w:cs="Arial"/>
          <w:color w:val="000000" w:themeColor="text1"/>
          <w:sz w:val="24"/>
          <w:szCs w:val="24"/>
        </w:rPr>
        <w:t xml:space="preserve">     99</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w:t>
      </w:r>
      <w:r w:rsidR="00CB0C6E">
        <w:rPr>
          <w:rFonts w:ascii="Arial" w:hAnsi="Arial" w:cs="Arial"/>
          <w:color w:val="000000" w:themeColor="text1"/>
          <w:sz w:val="24"/>
          <w:szCs w:val="24"/>
        </w:rPr>
        <w:t xml:space="preserve"> N° 13…………………………………………………………………     101</w:t>
      </w:r>
    </w:p>
    <w:p w:rsidR="00626D37" w:rsidRPr="00626D37" w:rsidRDefault="00626D37" w:rsidP="00ED5EC6">
      <w:pPr>
        <w:spacing w:after="0" w:line="600" w:lineRule="auto"/>
        <w:rPr>
          <w:rFonts w:ascii="Arial" w:hAnsi="Arial" w:cs="Arial"/>
          <w:color w:val="000000" w:themeColor="text1"/>
          <w:sz w:val="24"/>
          <w:szCs w:val="24"/>
        </w:rPr>
      </w:pPr>
      <w:r>
        <w:rPr>
          <w:rFonts w:ascii="Arial" w:hAnsi="Arial" w:cs="Arial"/>
          <w:color w:val="000000" w:themeColor="text1"/>
          <w:sz w:val="24"/>
          <w:szCs w:val="24"/>
        </w:rPr>
        <w:t>Tabla</w:t>
      </w:r>
      <w:r w:rsidR="00CB0C6E">
        <w:rPr>
          <w:rFonts w:ascii="Arial" w:hAnsi="Arial" w:cs="Arial"/>
          <w:color w:val="000000" w:themeColor="text1"/>
          <w:sz w:val="24"/>
          <w:szCs w:val="24"/>
        </w:rPr>
        <w:t xml:space="preserve"> N° 14…………………………………………………………………     103</w:t>
      </w:r>
    </w:p>
    <w:p w:rsidR="00626D37" w:rsidRPr="00626D37" w:rsidRDefault="00626D37" w:rsidP="00ED5EC6">
      <w:pPr>
        <w:spacing w:after="0" w:line="600" w:lineRule="auto"/>
        <w:rPr>
          <w:rFonts w:ascii="Arial" w:hAnsi="Arial" w:cs="Arial"/>
          <w:color w:val="000000" w:themeColor="text1"/>
          <w:sz w:val="24"/>
          <w:szCs w:val="24"/>
        </w:rPr>
      </w:pPr>
    </w:p>
    <w:p w:rsidR="00ED5EC6" w:rsidRDefault="00ED5EC6" w:rsidP="00CB0C6E">
      <w:pPr>
        <w:pStyle w:val="Ttulo"/>
        <w:keepNext/>
        <w:widowControl w:val="0"/>
        <w:spacing w:before="0" w:after="0"/>
        <w:jc w:val="right"/>
        <w:rPr>
          <w:rFonts w:eastAsiaTheme="minorEastAsia"/>
          <w:bCs w:val="0"/>
          <w:color w:val="000000" w:themeColor="text1"/>
          <w:kern w:val="0"/>
          <w:sz w:val="24"/>
          <w:szCs w:val="24"/>
          <w:lang w:val="es-VE" w:eastAsia="es-VE"/>
        </w:rPr>
      </w:pPr>
    </w:p>
    <w:p w:rsidR="00CB0C6E" w:rsidRDefault="00CB0C6E" w:rsidP="00CB0C6E">
      <w:pPr>
        <w:autoSpaceDE w:val="0"/>
        <w:autoSpaceDN w:val="0"/>
        <w:adjustRightInd w:val="0"/>
        <w:jc w:val="center"/>
        <w:rPr>
          <w:color w:val="000000" w:themeColor="text1"/>
          <w:sz w:val="24"/>
          <w:szCs w:val="24"/>
        </w:rPr>
      </w:pPr>
    </w:p>
    <w:p w:rsidR="00CB0C6E" w:rsidRPr="00CB0C6E" w:rsidRDefault="00DF4E87" w:rsidP="00CB0C6E">
      <w:pPr>
        <w:autoSpaceDE w:val="0"/>
        <w:autoSpaceDN w:val="0"/>
        <w:adjustRightInd w:val="0"/>
        <w:jc w:val="center"/>
        <w:rPr>
          <w:rFonts w:ascii="Arial" w:eastAsia="TimesNewRoman" w:hAnsi="Arial" w:cs="Arial"/>
          <w:b/>
          <w:color w:val="000000" w:themeColor="text1"/>
          <w:sz w:val="24"/>
          <w:szCs w:val="24"/>
        </w:rPr>
      </w:pPr>
      <w:r>
        <w:rPr>
          <w:rFonts w:ascii="Arial" w:hAnsi="Arial" w:cs="Arial"/>
          <w:noProof/>
          <w:color w:val="000000" w:themeColor="text1"/>
          <w:sz w:val="24"/>
          <w:szCs w:val="24"/>
          <w:lang w:val="es-CO" w:eastAsia="es-CO"/>
        </w:rPr>
        <w:lastRenderedPageBreak/>
        <w:pict>
          <v:shape id="Text Box 12" o:spid="_x0000_s1029" type="#_x0000_t202" style="position:absolute;left:0;text-align:left;margin-left:395.85pt;margin-top:-75pt;width:31.5pt;height:20.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9fhgIAABc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" stroked="f">
            <v:textbox style="mso-next-textbox:#Text Box 12">
              <w:txbxContent>
                <w:p w:rsidR="00DF4E87" w:rsidRDefault="00DF4E87" w:rsidP="009A76CD"/>
              </w:txbxContent>
            </v:textbox>
          </v:shape>
        </w:pict>
      </w:r>
      <w:r w:rsidR="00CB0C6E">
        <w:rPr>
          <w:rFonts w:ascii="Arial" w:hAnsi="Arial" w:cs="Arial"/>
          <w:color w:val="000000" w:themeColor="text1"/>
          <w:sz w:val="24"/>
          <w:szCs w:val="24"/>
        </w:rPr>
        <w:t xml:space="preserve">                                  </w:t>
      </w:r>
      <w:r w:rsidR="00626D37" w:rsidRPr="00CB0C6E">
        <w:rPr>
          <w:rFonts w:ascii="Arial" w:hAnsi="Arial" w:cs="Arial"/>
          <w:b/>
          <w:color w:val="000000" w:themeColor="text1"/>
          <w:sz w:val="24"/>
          <w:szCs w:val="24"/>
        </w:rPr>
        <w:t>ÍNDICE DE GRÁFICOS</w:t>
      </w:r>
      <w:r w:rsidR="00CB0C6E" w:rsidRPr="00CB0C6E">
        <w:rPr>
          <w:rFonts w:ascii="Arial" w:eastAsia="TimesNewRoman" w:hAnsi="Arial" w:cs="Arial"/>
          <w:b/>
          <w:color w:val="000000" w:themeColor="text1"/>
          <w:sz w:val="24"/>
          <w:szCs w:val="24"/>
        </w:rPr>
        <w:t xml:space="preserve"> </w:t>
      </w:r>
      <w:r w:rsidR="00CB0C6E">
        <w:rPr>
          <w:rFonts w:ascii="Arial" w:eastAsia="TimesNewRoman" w:hAnsi="Arial" w:cs="Arial"/>
          <w:b/>
          <w:color w:val="000000" w:themeColor="text1"/>
          <w:sz w:val="24"/>
          <w:szCs w:val="24"/>
        </w:rPr>
        <w:t xml:space="preserve">                                  </w:t>
      </w:r>
      <w:r w:rsidR="00CB0C6E" w:rsidRPr="00CB0C6E">
        <w:rPr>
          <w:rFonts w:ascii="Arial" w:eastAsia="TimesNewRoman" w:hAnsi="Arial" w:cs="Arial"/>
          <w:b/>
          <w:color w:val="000000" w:themeColor="text1"/>
          <w:sz w:val="24"/>
          <w:szCs w:val="24"/>
        </w:rPr>
        <w:t>Pág.</w:t>
      </w:r>
    </w:p>
    <w:p w:rsidR="009A76CD" w:rsidRPr="00CB0C6E" w:rsidRDefault="009A76CD" w:rsidP="00CB0C6E">
      <w:pPr>
        <w:pStyle w:val="Ttulo"/>
        <w:keepNext/>
        <w:widowControl w:val="0"/>
        <w:spacing w:before="0" w:after="0"/>
        <w:rPr>
          <w:color w:val="000000" w:themeColor="text1"/>
          <w:sz w:val="24"/>
          <w:szCs w:val="24"/>
          <w:lang w:val="es-VE"/>
        </w:rPr>
      </w:pPr>
    </w:p>
    <w:p w:rsidR="009A76CD" w:rsidRPr="00CB0C6E" w:rsidRDefault="009A76CD" w:rsidP="009A76CD">
      <w:pPr>
        <w:pStyle w:val="Ttulo"/>
        <w:keepNext/>
        <w:widowControl w:val="0"/>
        <w:spacing w:before="0" w:after="0"/>
        <w:rPr>
          <w:color w:val="000000" w:themeColor="text1"/>
          <w:sz w:val="24"/>
          <w:szCs w:val="24"/>
          <w:lang w:val="es-VE"/>
        </w:rPr>
      </w:pPr>
    </w:p>
    <w:p w:rsidR="009A76CD" w:rsidRPr="00626D37" w:rsidRDefault="00626D37" w:rsidP="00ED5EC6">
      <w:pPr>
        <w:spacing w:line="480" w:lineRule="auto"/>
        <w:rPr>
          <w:rFonts w:ascii="Arial" w:hAnsi="Arial" w:cs="Arial"/>
          <w:color w:val="000000" w:themeColor="text1"/>
          <w:sz w:val="24"/>
          <w:szCs w:val="24"/>
        </w:rPr>
      </w:pPr>
      <w:r w:rsidRPr="00CB0C6E">
        <w:rPr>
          <w:rFonts w:ascii="Arial" w:hAnsi="Arial" w:cs="Arial"/>
          <w:color w:val="000000" w:themeColor="text1"/>
          <w:sz w:val="24"/>
          <w:szCs w:val="24"/>
        </w:rPr>
        <w:t>Grafico N° 1……………………………………………………</w:t>
      </w:r>
      <w:r w:rsidR="00CB0C6E">
        <w:rPr>
          <w:rFonts w:ascii="Arial" w:hAnsi="Arial" w:cs="Arial"/>
          <w:color w:val="000000" w:themeColor="text1"/>
          <w:sz w:val="24"/>
          <w:szCs w:val="24"/>
        </w:rPr>
        <w:t>…………..  77</w:t>
      </w:r>
    </w:p>
    <w:p w:rsidR="00626D37" w:rsidRP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N° 2……………………………………………………</w:t>
      </w:r>
      <w:r w:rsidR="00CB0C6E">
        <w:rPr>
          <w:rFonts w:ascii="Arial" w:hAnsi="Arial" w:cs="Arial"/>
          <w:color w:val="000000" w:themeColor="text1"/>
          <w:sz w:val="24"/>
          <w:szCs w:val="24"/>
        </w:rPr>
        <w:t>…………    79</w:t>
      </w:r>
    </w:p>
    <w:p w:rsid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N° 3……………………………………………………</w:t>
      </w:r>
      <w:r w:rsidR="00CB0C6E">
        <w:rPr>
          <w:rFonts w:ascii="Arial" w:hAnsi="Arial" w:cs="Arial"/>
          <w:color w:val="000000" w:themeColor="text1"/>
          <w:sz w:val="24"/>
          <w:szCs w:val="24"/>
        </w:rPr>
        <w:t>…………</w:t>
      </w:r>
      <w:r>
        <w:rPr>
          <w:rFonts w:ascii="Arial" w:hAnsi="Arial" w:cs="Arial"/>
          <w:color w:val="000000" w:themeColor="text1"/>
          <w:sz w:val="24"/>
          <w:szCs w:val="24"/>
        </w:rPr>
        <w:t xml:space="preserve">    </w:t>
      </w:r>
      <w:r w:rsidR="00CB0C6E">
        <w:rPr>
          <w:rFonts w:ascii="Arial" w:hAnsi="Arial" w:cs="Arial"/>
          <w:color w:val="000000" w:themeColor="text1"/>
          <w:sz w:val="24"/>
          <w:szCs w:val="24"/>
        </w:rPr>
        <w:t>81</w:t>
      </w:r>
      <w:r>
        <w:rPr>
          <w:rFonts w:ascii="Arial" w:hAnsi="Arial" w:cs="Arial"/>
          <w:color w:val="000000" w:themeColor="text1"/>
          <w:sz w:val="24"/>
          <w:szCs w:val="24"/>
        </w:rPr>
        <w:t xml:space="preserve">                </w:t>
      </w:r>
    </w:p>
    <w:p w:rsidR="00626D37" w:rsidRP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w:t>
      </w:r>
      <w:r w:rsidR="00CB0C6E">
        <w:rPr>
          <w:rFonts w:ascii="Arial" w:hAnsi="Arial" w:cs="Arial"/>
          <w:color w:val="000000" w:themeColor="text1"/>
          <w:sz w:val="24"/>
          <w:szCs w:val="24"/>
        </w:rPr>
        <w:t>N° 4………………………………………………………………    83</w:t>
      </w:r>
    </w:p>
    <w:p w:rsid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N° 5……………………………………………………</w:t>
      </w:r>
      <w:r w:rsidR="00CB0C6E">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00CB0C6E">
        <w:rPr>
          <w:rFonts w:ascii="Arial" w:hAnsi="Arial" w:cs="Arial"/>
          <w:color w:val="000000" w:themeColor="text1"/>
          <w:sz w:val="24"/>
          <w:szCs w:val="24"/>
        </w:rPr>
        <w:t xml:space="preserve">  85</w:t>
      </w:r>
      <w:r>
        <w:rPr>
          <w:rFonts w:ascii="Arial" w:hAnsi="Arial" w:cs="Arial"/>
          <w:color w:val="000000" w:themeColor="text1"/>
          <w:sz w:val="24"/>
          <w:szCs w:val="24"/>
        </w:rPr>
        <w:t xml:space="preserve">                  </w:t>
      </w:r>
    </w:p>
    <w:p w:rsidR="00626D37" w:rsidRP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N° 6……………………………………………………</w:t>
      </w:r>
      <w:r w:rsidR="00CB0C6E">
        <w:rPr>
          <w:rFonts w:ascii="Arial" w:hAnsi="Arial" w:cs="Arial"/>
          <w:color w:val="000000" w:themeColor="text1"/>
          <w:sz w:val="24"/>
          <w:szCs w:val="24"/>
        </w:rPr>
        <w:t>…………   87</w:t>
      </w:r>
    </w:p>
    <w:p w:rsid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N° 7……………………………………………………</w:t>
      </w:r>
      <w:r w:rsidR="00CB0C6E">
        <w:rPr>
          <w:rFonts w:ascii="Arial" w:hAnsi="Arial" w:cs="Arial"/>
          <w:color w:val="000000" w:themeColor="text1"/>
          <w:sz w:val="24"/>
          <w:szCs w:val="24"/>
        </w:rPr>
        <w:t>…………</w:t>
      </w:r>
      <w:r w:rsidRPr="00626D37">
        <w:rPr>
          <w:rFonts w:ascii="Arial" w:hAnsi="Arial" w:cs="Arial"/>
          <w:color w:val="000000" w:themeColor="text1"/>
          <w:sz w:val="24"/>
          <w:szCs w:val="24"/>
        </w:rPr>
        <w:t xml:space="preserve"> </w:t>
      </w:r>
      <w:r>
        <w:rPr>
          <w:rFonts w:ascii="Arial" w:hAnsi="Arial" w:cs="Arial"/>
          <w:color w:val="000000" w:themeColor="text1"/>
          <w:sz w:val="24"/>
          <w:szCs w:val="24"/>
        </w:rPr>
        <w:t xml:space="preserve"> </w:t>
      </w:r>
      <w:r w:rsidR="00CB0C6E">
        <w:rPr>
          <w:rFonts w:ascii="Arial" w:hAnsi="Arial" w:cs="Arial"/>
          <w:color w:val="000000" w:themeColor="text1"/>
          <w:sz w:val="24"/>
          <w:szCs w:val="24"/>
        </w:rPr>
        <w:t xml:space="preserve"> 89</w:t>
      </w:r>
      <w:r>
        <w:rPr>
          <w:rFonts w:ascii="Arial" w:hAnsi="Arial" w:cs="Arial"/>
          <w:color w:val="000000" w:themeColor="text1"/>
          <w:sz w:val="24"/>
          <w:szCs w:val="24"/>
        </w:rPr>
        <w:t xml:space="preserve">                   </w:t>
      </w:r>
    </w:p>
    <w:p w:rsidR="00626D37" w:rsidRP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N° 8……………………………………………………</w:t>
      </w:r>
      <w:r w:rsidR="00CB0C6E">
        <w:rPr>
          <w:rFonts w:ascii="Arial" w:hAnsi="Arial" w:cs="Arial"/>
          <w:color w:val="000000" w:themeColor="text1"/>
          <w:sz w:val="24"/>
          <w:szCs w:val="24"/>
        </w:rPr>
        <w:t>…………   91</w:t>
      </w:r>
    </w:p>
    <w:p w:rsidR="00626D37" w:rsidRP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N° 9……………………………………………………</w:t>
      </w:r>
      <w:r w:rsidR="00CB0C6E">
        <w:rPr>
          <w:rFonts w:ascii="Arial" w:hAnsi="Arial" w:cs="Arial"/>
          <w:color w:val="000000" w:themeColor="text1"/>
          <w:sz w:val="24"/>
          <w:szCs w:val="24"/>
        </w:rPr>
        <w:t>………..    93</w:t>
      </w:r>
    </w:p>
    <w:p w:rsidR="00626D37" w:rsidRP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 xml:space="preserve"> Grafico N°10……………………………………………………</w:t>
      </w:r>
      <w:r w:rsidR="00CB0C6E">
        <w:rPr>
          <w:rFonts w:ascii="Arial" w:hAnsi="Arial" w:cs="Arial"/>
          <w:color w:val="000000" w:themeColor="text1"/>
          <w:sz w:val="24"/>
          <w:szCs w:val="24"/>
        </w:rPr>
        <w:t>……….</w:t>
      </w:r>
      <w:r>
        <w:rPr>
          <w:rFonts w:ascii="Arial" w:hAnsi="Arial" w:cs="Arial"/>
          <w:color w:val="000000" w:themeColor="text1"/>
          <w:sz w:val="24"/>
          <w:szCs w:val="24"/>
        </w:rPr>
        <w:t xml:space="preserve">  </w:t>
      </w:r>
      <w:r w:rsidR="00CB0C6E">
        <w:rPr>
          <w:rFonts w:ascii="Arial" w:hAnsi="Arial" w:cs="Arial"/>
          <w:color w:val="000000" w:themeColor="text1"/>
          <w:sz w:val="24"/>
          <w:szCs w:val="24"/>
        </w:rPr>
        <w:t xml:space="preserve">  95</w:t>
      </w:r>
    </w:p>
    <w:p w:rsid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Grafico N° 11……………………………………………………</w:t>
      </w:r>
      <w:r w:rsidR="00CB0C6E">
        <w:rPr>
          <w:rFonts w:ascii="Arial" w:hAnsi="Arial" w:cs="Arial"/>
          <w:color w:val="000000" w:themeColor="text1"/>
          <w:sz w:val="24"/>
          <w:szCs w:val="24"/>
        </w:rPr>
        <w:t>……….</w:t>
      </w:r>
      <w:r w:rsidRPr="00626D37">
        <w:rPr>
          <w:rFonts w:ascii="Arial" w:hAnsi="Arial" w:cs="Arial"/>
          <w:color w:val="000000" w:themeColor="text1"/>
          <w:sz w:val="24"/>
          <w:szCs w:val="24"/>
        </w:rPr>
        <w:t xml:space="preserve"> </w:t>
      </w:r>
      <w:r w:rsidR="00CB0C6E">
        <w:rPr>
          <w:rFonts w:ascii="Arial" w:hAnsi="Arial" w:cs="Arial"/>
          <w:color w:val="000000" w:themeColor="text1"/>
          <w:sz w:val="24"/>
          <w:szCs w:val="24"/>
        </w:rPr>
        <w:t xml:space="preserve">   97</w:t>
      </w:r>
      <w:r>
        <w:rPr>
          <w:rFonts w:ascii="Arial" w:hAnsi="Arial" w:cs="Arial"/>
          <w:color w:val="000000" w:themeColor="text1"/>
          <w:sz w:val="24"/>
          <w:szCs w:val="24"/>
        </w:rPr>
        <w:t xml:space="preserve">                </w:t>
      </w:r>
    </w:p>
    <w:p w:rsidR="00626D37" w:rsidRP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Grafico N° 12……………………………………………………</w:t>
      </w:r>
      <w:r w:rsidR="00CB0C6E">
        <w:rPr>
          <w:rFonts w:ascii="Arial" w:hAnsi="Arial" w:cs="Arial"/>
          <w:color w:val="000000" w:themeColor="text1"/>
          <w:sz w:val="24"/>
          <w:szCs w:val="24"/>
        </w:rPr>
        <w:t>……….</w:t>
      </w:r>
      <w:r>
        <w:rPr>
          <w:rFonts w:ascii="Arial" w:hAnsi="Arial" w:cs="Arial"/>
          <w:color w:val="000000" w:themeColor="text1"/>
          <w:sz w:val="24"/>
          <w:szCs w:val="24"/>
        </w:rPr>
        <w:t xml:space="preserve">   </w:t>
      </w:r>
      <w:r w:rsidR="00CB0C6E">
        <w:rPr>
          <w:rFonts w:ascii="Arial" w:hAnsi="Arial" w:cs="Arial"/>
          <w:color w:val="000000" w:themeColor="text1"/>
          <w:sz w:val="24"/>
          <w:szCs w:val="24"/>
        </w:rPr>
        <w:t xml:space="preserve"> 99</w:t>
      </w:r>
    </w:p>
    <w:p w:rsidR="00626D37" w:rsidRPr="00626D37" w:rsidRDefault="00626D37" w:rsidP="00ED5EC6">
      <w:pPr>
        <w:spacing w:line="480" w:lineRule="auto"/>
        <w:rPr>
          <w:rFonts w:ascii="Arial" w:hAnsi="Arial" w:cs="Arial"/>
          <w:color w:val="000000" w:themeColor="text1"/>
          <w:sz w:val="24"/>
          <w:szCs w:val="24"/>
        </w:rPr>
      </w:pPr>
      <w:r>
        <w:rPr>
          <w:rFonts w:ascii="Arial" w:hAnsi="Arial" w:cs="Arial"/>
          <w:color w:val="000000" w:themeColor="text1"/>
          <w:sz w:val="24"/>
          <w:szCs w:val="24"/>
        </w:rPr>
        <w:t>Grafico N° 13……………………………………………………</w:t>
      </w:r>
      <w:r w:rsidR="00CB0C6E">
        <w:rPr>
          <w:rFonts w:ascii="Arial" w:hAnsi="Arial" w:cs="Arial"/>
          <w:color w:val="000000" w:themeColor="text1"/>
          <w:sz w:val="24"/>
          <w:szCs w:val="24"/>
        </w:rPr>
        <w:t>……….    101</w:t>
      </w:r>
    </w:p>
    <w:p w:rsidR="00ED5EC6" w:rsidRPr="00DF4E87" w:rsidRDefault="00626D37" w:rsidP="00DF4E87">
      <w:pPr>
        <w:spacing w:line="480" w:lineRule="auto"/>
        <w:rPr>
          <w:rFonts w:ascii="Arial" w:hAnsi="Arial" w:cs="Arial"/>
          <w:color w:val="000000" w:themeColor="text1"/>
          <w:sz w:val="24"/>
          <w:szCs w:val="24"/>
        </w:rPr>
      </w:pPr>
      <w:r>
        <w:rPr>
          <w:rFonts w:ascii="Arial" w:hAnsi="Arial" w:cs="Arial"/>
          <w:color w:val="000000" w:themeColor="text1"/>
          <w:sz w:val="24"/>
          <w:szCs w:val="24"/>
        </w:rPr>
        <w:t>Grafico N° 14……………………………………………………</w:t>
      </w:r>
      <w:r w:rsidR="00CB0C6E">
        <w:rPr>
          <w:rFonts w:ascii="Arial" w:hAnsi="Arial" w:cs="Arial"/>
          <w:color w:val="000000" w:themeColor="text1"/>
          <w:sz w:val="24"/>
          <w:szCs w:val="24"/>
        </w:rPr>
        <w:t>………    103</w:t>
      </w:r>
    </w:p>
    <w:p w:rsidR="009A76CD" w:rsidRPr="00626D37" w:rsidRDefault="00DF4E87" w:rsidP="00ED5EC6">
      <w:pPr>
        <w:spacing w:after="0" w:line="240" w:lineRule="auto"/>
        <w:jc w:val="center"/>
        <w:rPr>
          <w:rFonts w:ascii="Arial" w:hAnsi="Arial" w:cs="Arial"/>
          <w:b/>
          <w:color w:val="000000" w:themeColor="text1"/>
          <w:sz w:val="24"/>
          <w:szCs w:val="24"/>
        </w:rPr>
      </w:pPr>
      <w:r>
        <w:rPr>
          <w:b/>
          <w:bCs/>
          <w:noProof/>
          <w:color w:val="000000" w:themeColor="text1"/>
          <w:sz w:val="24"/>
          <w:szCs w:val="24"/>
          <w:lang w:val="es-CO" w:eastAsia="es-CO"/>
        </w:rPr>
        <w:lastRenderedPageBreak/>
        <w:pict>
          <v:shape id="Text Box 11" o:spid="_x0000_s1028" type="#_x0000_t202" style="position:absolute;left:0;text-align:left;margin-left:404.1pt;margin-top:-80.8pt;width:28.5pt;height:20.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" stroked="f">
            <v:textbox style="mso-next-textbox:#Text Box 11">
              <w:txbxContent>
                <w:p w:rsidR="00DF4E87" w:rsidRDefault="00DF4E87" w:rsidP="009A76CD">
                  <w:r>
                    <w:rPr>
                      <w:noProof/>
                    </w:rPr>
                    <w:drawing>
                      <wp:inline distT="0" distB="0" distL="0" distR="0">
                        <wp:extent cx="112395" cy="9789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 cy="97892"/>
                                </a:xfrm>
                                <a:prstGeom prst="rect">
                                  <a:avLst/>
                                </a:prstGeom>
                                <a:noFill/>
                                <a:ln>
                                  <a:noFill/>
                                </a:ln>
                              </pic:spPr>
                            </pic:pic>
                          </a:graphicData>
                        </a:graphic>
                      </wp:inline>
                    </w:drawing>
                  </w:r>
                </w:p>
              </w:txbxContent>
            </v:textbox>
          </v:shape>
        </w:pict>
      </w:r>
      <w:r w:rsidR="009A76CD" w:rsidRPr="00EA16A4">
        <w:rPr>
          <w:noProof/>
          <w:color w:val="000000" w:themeColor="text1"/>
        </w:rPr>
        <w:drawing>
          <wp:anchor distT="0" distB="0" distL="114300" distR="114300" simplePos="0" relativeHeight="251677696" behindDoc="0" locked="0" layoutInCell="1" allowOverlap="1">
            <wp:simplePos x="0" y="0"/>
            <wp:positionH relativeFrom="column">
              <wp:posOffset>4436745</wp:posOffset>
            </wp:positionH>
            <wp:positionV relativeFrom="paragraph">
              <wp:posOffset>-106680</wp:posOffset>
            </wp:positionV>
            <wp:extent cx="962025" cy="962025"/>
            <wp:effectExtent l="0" t="0" r="9525" b="9525"/>
            <wp:wrapNone/>
            <wp:docPr id="2061" name="Imagen 2061" descr="http://www.brandsoftheworld.com/sites/default/files/styles/logo-thumbnail/public/112010/captura_de_pantalla_2010-11-12_a_las_1.46.14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r w:rsidR="009A76CD" w:rsidRPr="00EA16A4">
        <w:rPr>
          <w:rFonts w:ascii="Arial" w:hAnsi="Arial" w:cs="Arial"/>
          <w:b/>
          <w:bCs/>
          <w:noProof/>
          <w:color w:val="000000" w:themeColor="text1"/>
          <w:sz w:val="24"/>
          <w:szCs w:val="24"/>
        </w:rPr>
        <w:drawing>
          <wp:anchor distT="0" distB="0" distL="114300" distR="114300" simplePos="0" relativeHeight="251676672" behindDoc="0" locked="0" layoutInCell="1" allowOverlap="1">
            <wp:simplePos x="0" y="0"/>
            <wp:positionH relativeFrom="column">
              <wp:posOffset>-1905</wp:posOffset>
            </wp:positionH>
            <wp:positionV relativeFrom="paragraph">
              <wp:posOffset>-59690</wp:posOffset>
            </wp:positionV>
            <wp:extent cx="736600" cy="866775"/>
            <wp:effectExtent l="0" t="0" r="6350" b="9525"/>
            <wp:wrapNone/>
            <wp:docPr id="2062" name="Picture 6" descr="escud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6" descr="escudo u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600" cy="866775"/>
                    </a:xfrm>
                    <a:prstGeom prst="rect">
                      <a:avLst/>
                    </a:prstGeom>
                    <a:noFill/>
                    <a:ln>
                      <a:noFill/>
                    </a:ln>
                    <a:extLst/>
                  </pic:spPr>
                </pic:pic>
              </a:graphicData>
            </a:graphic>
          </wp:anchor>
        </w:drawing>
      </w:r>
      <w:r w:rsidR="009A76CD" w:rsidRPr="00EA16A4">
        <w:rPr>
          <w:rFonts w:ascii="Arial" w:hAnsi="Arial" w:cs="Arial"/>
          <w:b/>
          <w:bCs/>
          <w:color w:val="000000" w:themeColor="text1"/>
          <w:sz w:val="24"/>
          <w:szCs w:val="24"/>
        </w:rPr>
        <w:t>UNIVERSIDAD DE CARABOBO</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FACULTAD DE CIENCIAS DE LA EDUCACIÓN</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ESCUELA DE EDUCACIÓN</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DEPARTAMENTO DE CIENCIAS PEDAGÓGICAS</w:t>
      </w:r>
    </w:p>
    <w:p w:rsidR="009A76CD" w:rsidRPr="00EA16A4" w:rsidRDefault="009A76CD" w:rsidP="009A76CD">
      <w:pPr>
        <w:tabs>
          <w:tab w:val="center" w:pos="4135"/>
        </w:tabs>
        <w:spacing w:after="0" w:line="240" w:lineRule="auto"/>
        <w:jc w:val="center"/>
        <w:rPr>
          <w:rFonts w:ascii="Arial" w:hAnsi="Arial" w:cs="Arial"/>
          <w:b/>
          <w:color w:val="000000" w:themeColor="text1"/>
          <w:sz w:val="24"/>
          <w:szCs w:val="24"/>
        </w:rPr>
      </w:pPr>
      <w:r w:rsidRPr="00EA16A4">
        <w:rPr>
          <w:rFonts w:ascii="Arial" w:hAnsi="Arial" w:cs="Arial"/>
          <w:b/>
          <w:bCs/>
          <w:color w:val="000000" w:themeColor="text1"/>
          <w:sz w:val="24"/>
          <w:szCs w:val="24"/>
        </w:rPr>
        <w:t>COORDINACIÓN DE EDUCACIÓN INTEGRAL</w:t>
      </w:r>
    </w:p>
    <w:p w:rsidR="009A76CD" w:rsidRPr="00E7741E" w:rsidRDefault="00E7741E" w:rsidP="009A76CD">
      <w:pPr>
        <w:tabs>
          <w:tab w:val="left" w:pos="2478"/>
        </w:tabs>
        <w:spacing w:after="0" w:line="240" w:lineRule="auto"/>
        <w:rPr>
          <w:rFonts w:ascii="Arial" w:hAnsi="Arial" w:cs="Arial"/>
          <w:b/>
          <w:color w:val="000000" w:themeColor="text1"/>
          <w:sz w:val="24"/>
          <w:szCs w:val="24"/>
        </w:rPr>
      </w:pPr>
      <w:r>
        <w:rPr>
          <w:rFonts w:ascii="Arial" w:hAnsi="Arial" w:cs="Arial"/>
          <w:color w:val="000000" w:themeColor="text1"/>
          <w:sz w:val="24"/>
          <w:szCs w:val="24"/>
        </w:rPr>
        <w:t xml:space="preserve">                                  </w:t>
      </w:r>
      <w:r w:rsidRPr="00E7741E">
        <w:rPr>
          <w:rFonts w:ascii="Arial" w:hAnsi="Arial" w:cs="Arial"/>
          <w:b/>
          <w:color w:val="000000" w:themeColor="text1"/>
          <w:sz w:val="24"/>
          <w:szCs w:val="24"/>
        </w:rPr>
        <w:t>TRABAJO ESPECIAL DE GRADO</w:t>
      </w:r>
    </w:p>
    <w:p w:rsidR="009A76CD" w:rsidRPr="00EA16A4" w:rsidRDefault="009A76CD" w:rsidP="009A76CD">
      <w:pPr>
        <w:spacing w:after="0" w:line="240" w:lineRule="auto"/>
        <w:jc w:val="center"/>
        <w:rPr>
          <w:rFonts w:ascii="Arial" w:hAnsi="Arial" w:cs="Arial"/>
          <w:color w:val="000000" w:themeColor="text1"/>
          <w:sz w:val="24"/>
          <w:szCs w:val="24"/>
        </w:rPr>
      </w:pPr>
    </w:p>
    <w:p w:rsidR="009A76CD" w:rsidRPr="00F93930" w:rsidRDefault="009A76CD" w:rsidP="009A76CD">
      <w:pPr>
        <w:tabs>
          <w:tab w:val="left" w:pos="3585"/>
        </w:tabs>
        <w:jc w:val="center"/>
        <w:rPr>
          <w:rFonts w:ascii="Arial" w:hAnsi="Arial" w:cs="Arial"/>
          <w:b/>
          <w:color w:val="000000" w:themeColor="text1"/>
        </w:rPr>
      </w:pPr>
      <w:r w:rsidRPr="00F93930">
        <w:rPr>
          <w:rFonts w:ascii="Arial" w:hAnsi="Arial" w:cs="Arial"/>
          <w:b/>
          <w:color w:val="000000" w:themeColor="text1"/>
        </w:rPr>
        <w:t>ESTRATEGIAS METODOLÓGICAS PARA FACILITAR EL PROCESO DE COMPRENSIÓN  LECTORA EN NIÑOS Y NIÑAS DE EDUCACIÓN BÁSICA DESDE UN ENFOQUE CONSTRUCTIVISTA</w:t>
      </w:r>
    </w:p>
    <w:p w:rsidR="009A76CD" w:rsidRPr="00EA16A4" w:rsidRDefault="009A76CD" w:rsidP="009A76CD">
      <w:pPr>
        <w:tabs>
          <w:tab w:val="left" w:pos="5520"/>
        </w:tabs>
        <w:spacing w:after="0" w:line="240" w:lineRule="auto"/>
        <w:rPr>
          <w:rFonts w:ascii="Arial" w:hAnsi="Arial" w:cs="Arial"/>
          <w:b/>
          <w:bCs/>
          <w:color w:val="000000" w:themeColor="text1"/>
          <w:sz w:val="24"/>
          <w:szCs w:val="24"/>
        </w:rPr>
      </w:pPr>
      <w:r w:rsidRPr="00EA16A4">
        <w:rPr>
          <w:rFonts w:ascii="Arial" w:hAnsi="Arial" w:cs="Arial"/>
          <w:b/>
          <w:color w:val="000000" w:themeColor="text1"/>
          <w:sz w:val="24"/>
          <w:szCs w:val="24"/>
        </w:rPr>
        <w:tab/>
      </w:r>
    </w:p>
    <w:p w:rsidR="009A76CD" w:rsidRPr="00EA16A4" w:rsidRDefault="00ED5EC6" w:rsidP="009A76CD">
      <w:pPr>
        <w:spacing w:after="0" w:line="240" w:lineRule="auto"/>
        <w:ind w:left="5103"/>
        <w:rPr>
          <w:rFonts w:ascii="Arial" w:hAnsi="Arial" w:cs="Arial"/>
          <w:b/>
          <w:bCs/>
          <w:color w:val="000000" w:themeColor="text1"/>
          <w:sz w:val="24"/>
          <w:szCs w:val="24"/>
        </w:rPr>
      </w:pPr>
      <w:r>
        <w:rPr>
          <w:rFonts w:ascii="Arial" w:hAnsi="Arial" w:cs="Arial"/>
          <w:b/>
          <w:bCs/>
          <w:color w:val="000000" w:themeColor="text1"/>
          <w:sz w:val="24"/>
          <w:szCs w:val="24"/>
        </w:rPr>
        <w:t>Autora</w:t>
      </w:r>
      <w:r w:rsidR="009A76CD" w:rsidRPr="00EA16A4">
        <w:rPr>
          <w:rFonts w:ascii="Arial" w:hAnsi="Arial" w:cs="Arial"/>
          <w:b/>
          <w:bCs/>
          <w:color w:val="000000" w:themeColor="text1"/>
          <w:sz w:val="24"/>
          <w:szCs w:val="24"/>
        </w:rPr>
        <w:t xml:space="preserve">s: </w:t>
      </w:r>
    </w:p>
    <w:p w:rsidR="009A76CD" w:rsidRPr="009C125C" w:rsidRDefault="009A76CD" w:rsidP="009A76CD">
      <w:pPr>
        <w:spacing w:after="0" w:line="240" w:lineRule="auto"/>
        <w:ind w:left="5103"/>
        <w:rPr>
          <w:rFonts w:ascii="Arial" w:hAnsi="Arial" w:cs="Arial"/>
          <w:color w:val="000000" w:themeColor="text1"/>
          <w:sz w:val="24"/>
          <w:szCs w:val="24"/>
        </w:rPr>
      </w:pPr>
      <w:r w:rsidRPr="009C125C">
        <w:rPr>
          <w:rFonts w:ascii="Arial" w:hAnsi="Arial" w:cs="Arial"/>
          <w:color w:val="000000" w:themeColor="text1"/>
          <w:sz w:val="24"/>
          <w:szCs w:val="24"/>
        </w:rPr>
        <w:t xml:space="preserve">Aranguren </w:t>
      </w:r>
      <w:proofErr w:type="spellStart"/>
      <w:r w:rsidRPr="009C125C">
        <w:rPr>
          <w:rFonts w:ascii="Arial" w:hAnsi="Arial" w:cs="Arial"/>
          <w:color w:val="000000" w:themeColor="text1"/>
          <w:sz w:val="24"/>
          <w:szCs w:val="24"/>
        </w:rPr>
        <w:t>Eriannys</w:t>
      </w:r>
      <w:proofErr w:type="spellEnd"/>
    </w:p>
    <w:p w:rsidR="009A76CD" w:rsidRDefault="009A76CD" w:rsidP="009A76CD">
      <w:pPr>
        <w:spacing w:after="0" w:line="240" w:lineRule="auto"/>
        <w:ind w:left="5103"/>
        <w:rPr>
          <w:rFonts w:ascii="Arial" w:hAnsi="Arial" w:cs="Arial"/>
          <w:color w:val="000000" w:themeColor="text1"/>
          <w:sz w:val="24"/>
          <w:szCs w:val="24"/>
        </w:rPr>
      </w:pPr>
      <w:proofErr w:type="spellStart"/>
      <w:r w:rsidRPr="009C125C">
        <w:rPr>
          <w:rFonts w:ascii="Arial" w:hAnsi="Arial" w:cs="Arial"/>
          <w:color w:val="000000" w:themeColor="text1"/>
          <w:sz w:val="24"/>
          <w:szCs w:val="24"/>
        </w:rPr>
        <w:t>Solá</w:t>
      </w:r>
      <w:proofErr w:type="spellEnd"/>
      <w:r w:rsidRPr="009C125C">
        <w:rPr>
          <w:rFonts w:ascii="Arial" w:hAnsi="Arial" w:cs="Arial"/>
          <w:color w:val="000000" w:themeColor="text1"/>
          <w:sz w:val="24"/>
          <w:szCs w:val="24"/>
        </w:rPr>
        <w:t xml:space="preserve"> María </w:t>
      </w:r>
    </w:p>
    <w:p w:rsidR="009A76CD" w:rsidRDefault="009A76CD" w:rsidP="009A76CD">
      <w:pPr>
        <w:spacing w:after="0" w:line="240" w:lineRule="auto"/>
        <w:ind w:left="5103"/>
        <w:rPr>
          <w:rFonts w:ascii="Arial" w:hAnsi="Arial" w:cs="Arial"/>
          <w:color w:val="000000" w:themeColor="text1"/>
          <w:sz w:val="24"/>
          <w:szCs w:val="24"/>
        </w:rPr>
      </w:pPr>
      <w:r>
        <w:rPr>
          <w:rFonts w:ascii="Arial" w:hAnsi="Arial" w:cs="Arial"/>
          <w:b/>
          <w:color w:val="000000" w:themeColor="text1"/>
          <w:sz w:val="24"/>
          <w:szCs w:val="24"/>
        </w:rPr>
        <w:t xml:space="preserve">Tutora: </w:t>
      </w:r>
      <w:r>
        <w:rPr>
          <w:rFonts w:ascii="Arial" w:hAnsi="Arial" w:cs="Arial"/>
          <w:color w:val="000000" w:themeColor="text1"/>
          <w:sz w:val="24"/>
          <w:szCs w:val="24"/>
        </w:rPr>
        <w:t>Dulce Ceballos</w:t>
      </w:r>
    </w:p>
    <w:p w:rsidR="009A76CD" w:rsidRPr="009C125C" w:rsidRDefault="009A76CD" w:rsidP="009A76CD">
      <w:pPr>
        <w:spacing w:after="0" w:line="240" w:lineRule="auto"/>
        <w:ind w:left="5103"/>
        <w:rPr>
          <w:rFonts w:ascii="Arial" w:hAnsi="Arial" w:cs="Arial"/>
          <w:color w:val="000000" w:themeColor="text1"/>
          <w:sz w:val="24"/>
          <w:szCs w:val="24"/>
        </w:rPr>
      </w:pPr>
      <w:r>
        <w:rPr>
          <w:rFonts w:ascii="Arial" w:hAnsi="Arial" w:cs="Arial"/>
          <w:b/>
          <w:color w:val="000000" w:themeColor="text1"/>
          <w:sz w:val="24"/>
          <w:szCs w:val="24"/>
        </w:rPr>
        <w:t>Fecha:</w:t>
      </w:r>
      <w:r>
        <w:rPr>
          <w:rFonts w:ascii="Arial" w:hAnsi="Arial" w:cs="Arial"/>
          <w:color w:val="000000" w:themeColor="text1"/>
          <w:sz w:val="24"/>
          <w:szCs w:val="24"/>
        </w:rPr>
        <w:t xml:space="preserve"> Julio 2015</w:t>
      </w:r>
    </w:p>
    <w:p w:rsidR="009A76CD" w:rsidRPr="00754D00" w:rsidRDefault="009A76CD" w:rsidP="006B676C">
      <w:pPr>
        <w:tabs>
          <w:tab w:val="left" w:pos="1591"/>
          <w:tab w:val="center" w:pos="4135"/>
        </w:tabs>
        <w:spacing w:line="360" w:lineRule="auto"/>
        <w:jc w:val="center"/>
        <w:rPr>
          <w:rFonts w:ascii="Arial" w:hAnsi="Arial" w:cs="Arial"/>
          <w:b/>
          <w:bCs/>
          <w:color w:val="000000" w:themeColor="text1"/>
        </w:rPr>
      </w:pPr>
      <w:r w:rsidRPr="00754D00">
        <w:rPr>
          <w:rFonts w:ascii="Arial" w:hAnsi="Arial" w:cs="Arial"/>
          <w:b/>
          <w:bCs/>
          <w:color w:val="000000" w:themeColor="text1"/>
        </w:rPr>
        <w:t>RESUMEN</w:t>
      </w:r>
    </w:p>
    <w:p w:rsidR="00754D00" w:rsidRPr="008B0FDB" w:rsidRDefault="009A76CD" w:rsidP="00754D00">
      <w:pPr>
        <w:spacing w:after="0" w:line="240" w:lineRule="auto"/>
        <w:jc w:val="both"/>
        <w:rPr>
          <w:rFonts w:ascii="Arial" w:hAnsi="Arial" w:cs="Arial"/>
          <w:color w:val="000000" w:themeColor="text1"/>
          <w:szCs w:val="24"/>
        </w:rPr>
      </w:pPr>
      <w:r w:rsidRPr="008B0FDB">
        <w:rPr>
          <w:rFonts w:ascii="Arial" w:hAnsi="Arial" w:cs="Arial"/>
          <w:color w:val="000000" w:themeColor="text1"/>
          <w:szCs w:val="24"/>
        </w:rPr>
        <w:t xml:space="preserve">La lectura, es una habilidad básica en el aprendizaje de futuros conocimientos; los estudiantes que analicen y comprendan lo que leen, pueden desenvolverse con dominio en el nivel de educación primaria, así como en los niveles de educación secundaria y universitaria. En atención a este planteamiento, la presente investigación tiene como objetivo general: Diseñar un programa de estrategias metodológicas para facilitar el proceso de comprensión  lectora en niños y niñas de educación básica, desde un enfoque constructivista. Dicho estudio se </w:t>
      </w:r>
      <w:r w:rsidR="00DF4E87" w:rsidRPr="008B0FDB">
        <w:rPr>
          <w:rFonts w:ascii="Arial" w:hAnsi="Arial" w:cs="Arial"/>
          <w:color w:val="000000" w:themeColor="text1"/>
          <w:szCs w:val="24"/>
        </w:rPr>
        <w:t>apoya</w:t>
      </w:r>
      <w:r w:rsidRPr="008B0FDB">
        <w:rPr>
          <w:rFonts w:ascii="Arial" w:hAnsi="Arial" w:cs="Arial"/>
          <w:color w:val="000000" w:themeColor="text1"/>
          <w:szCs w:val="24"/>
        </w:rPr>
        <w:t xml:space="preserve"> en las siguientes teor</w:t>
      </w:r>
      <w:r w:rsidR="00E7741E">
        <w:rPr>
          <w:rFonts w:ascii="Arial" w:hAnsi="Arial" w:cs="Arial"/>
          <w:color w:val="000000" w:themeColor="text1"/>
          <w:szCs w:val="24"/>
        </w:rPr>
        <w:t xml:space="preserve">ías: </w:t>
      </w:r>
      <w:r w:rsidRPr="008B0FDB">
        <w:rPr>
          <w:rFonts w:ascii="Arial" w:hAnsi="Arial" w:cs="Arial"/>
          <w:color w:val="000000" w:themeColor="text1"/>
          <w:szCs w:val="24"/>
        </w:rPr>
        <w:t xml:space="preserve">teoría del aprendizaje y la comprensión lectora de Ausubel (1976), Jean Piaget (1978) como guía en la construcción del aprendizaje, </w:t>
      </w:r>
      <w:proofErr w:type="spellStart"/>
      <w:r w:rsidRPr="008B0FDB">
        <w:rPr>
          <w:rFonts w:ascii="Arial" w:hAnsi="Arial" w:cs="Arial"/>
          <w:color w:val="000000" w:themeColor="text1"/>
          <w:szCs w:val="24"/>
        </w:rPr>
        <w:t>Vigotsky</w:t>
      </w:r>
      <w:proofErr w:type="spellEnd"/>
      <w:r w:rsidRPr="008B0FDB">
        <w:rPr>
          <w:rFonts w:ascii="Arial" w:hAnsi="Arial" w:cs="Arial"/>
          <w:color w:val="000000" w:themeColor="text1"/>
          <w:szCs w:val="24"/>
        </w:rPr>
        <w:t xml:space="preserve"> (1977) mediación del ambiente y el aprendizaje, entre otras. Desde el punto de vista metodológico, la investigación es de camp</w:t>
      </w:r>
      <w:r w:rsidR="00DF4E87">
        <w:rPr>
          <w:rFonts w:ascii="Arial" w:hAnsi="Arial" w:cs="Arial"/>
          <w:color w:val="000000" w:themeColor="text1"/>
          <w:szCs w:val="24"/>
        </w:rPr>
        <w:t>o, sustentada en el paradigma empírico analítico</w:t>
      </w:r>
      <w:r w:rsidR="00E7741E">
        <w:rPr>
          <w:rFonts w:ascii="Arial" w:hAnsi="Arial" w:cs="Arial"/>
          <w:color w:val="000000" w:themeColor="text1"/>
          <w:szCs w:val="24"/>
        </w:rPr>
        <w:t>, con la modalidad</w:t>
      </w:r>
      <w:r w:rsidRPr="008B0FDB">
        <w:rPr>
          <w:rFonts w:ascii="Arial" w:hAnsi="Arial" w:cs="Arial"/>
          <w:color w:val="000000" w:themeColor="text1"/>
          <w:szCs w:val="24"/>
        </w:rPr>
        <w:t xml:space="preserve"> de proyect</w:t>
      </w:r>
      <w:r w:rsidR="00754D00">
        <w:rPr>
          <w:rFonts w:ascii="Arial" w:hAnsi="Arial" w:cs="Arial"/>
          <w:color w:val="000000" w:themeColor="text1"/>
          <w:szCs w:val="24"/>
        </w:rPr>
        <w:t>o</w:t>
      </w:r>
      <w:r w:rsidRPr="008B0FDB">
        <w:rPr>
          <w:rFonts w:ascii="Arial" w:hAnsi="Arial" w:cs="Arial"/>
          <w:color w:val="000000" w:themeColor="text1"/>
          <w:szCs w:val="24"/>
        </w:rPr>
        <w:t xml:space="preserve"> factible, el cual desarrolló las fases de diagnóstico, factibilidad y presentación de la propuesta. La población objeto de estudio estuvo conformada por 23 docentes de la Unidad Educativa Monseñor Luis Ed</w:t>
      </w:r>
      <w:r w:rsidR="00E7741E">
        <w:rPr>
          <w:rFonts w:ascii="Arial" w:hAnsi="Arial" w:cs="Arial"/>
          <w:color w:val="000000" w:themeColor="text1"/>
          <w:szCs w:val="24"/>
        </w:rPr>
        <w:t>uardo Henríquez,</w:t>
      </w:r>
      <w:r w:rsidRPr="008B0FDB">
        <w:rPr>
          <w:rFonts w:ascii="Arial" w:hAnsi="Arial" w:cs="Arial"/>
          <w:color w:val="000000" w:themeColor="text1"/>
          <w:szCs w:val="24"/>
        </w:rPr>
        <w:t xml:space="preserve"> a quienes se les aplic</w:t>
      </w:r>
      <w:r w:rsidR="00754D00">
        <w:rPr>
          <w:rFonts w:ascii="Arial" w:hAnsi="Arial" w:cs="Arial"/>
          <w:color w:val="000000" w:themeColor="text1"/>
          <w:szCs w:val="24"/>
        </w:rPr>
        <w:t>ó</w:t>
      </w:r>
      <w:r w:rsidRPr="008B0FDB">
        <w:rPr>
          <w:rFonts w:ascii="Arial" w:hAnsi="Arial" w:cs="Arial"/>
          <w:color w:val="000000" w:themeColor="text1"/>
          <w:szCs w:val="24"/>
        </w:rPr>
        <w:t xml:space="preserve"> un cuestionario</w:t>
      </w:r>
      <w:r w:rsidR="00754D00">
        <w:rPr>
          <w:rFonts w:ascii="Arial" w:hAnsi="Arial" w:cs="Arial"/>
          <w:color w:val="000000" w:themeColor="text1"/>
          <w:szCs w:val="24"/>
        </w:rPr>
        <w:t>, con preguntas dicotómicas</w:t>
      </w:r>
      <w:r w:rsidRPr="008B0FDB">
        <w:rPr>
          <w:rFonts w:ascii="Arial" w:hAnsi="Arial" w:cs="Arial"/>
          <w:color w:val="000000" w:themeColor="text1"/>
          <w:szCs w:val="24"/>
        </w:rPr>
        <w:t xml:space="preserve"> p</w:t>
      </w:r>
      <w:r w:rsidR="00754D00">
        <w:rPr>
          <w:rFonts w:ascii="Arial" w:hAnsi="Arial" w:cs="Arial"/>
          <w:color w:val="000000" w:themeColor="text1"/>
          <w:szCs w:val="24"/>
        </w:rPr>
        <w:t xml:space="preserve">ara la recolección de los datos, cabe señalar que dicho instrumento fue validado por juicio de tres expertos, y la confiabilidad del cuestionario fue determinada a través del coeficiente </w:t>
      </w:r>
      <w:proofErr w:type="spellStart"/>
      <w:r w:rsidR="00754D00">
        <w:rPr>
          <w:rFonts w:ascii="Arial" w:hAnsi="Arial" w:cs="Arial"/>
          <w:color w:val="000000" w:themeColor="text1"/>
          <w:szCs w:val="24"/>
        </w:rPr>
        <w:t>Kuder</w:t>
      </w:r>
      <w:proofErr w:type="spellEnd"/>
      <w:r w:rsidR="00754D00">
        <w:rPr>
          <w:rFonts w:ascii="Arial" w:hAnsi="Arial" w:cs="Arial"/>
          <w:color w:val="000000" w:themeColor="text1"/>
          <w:szCs w:val="24"/>
        </w:rPr>
        <w:t xml:space="preserve"> Richardson, siendo este índice de 0,83</w:t>
      </w:r>
      <w:r w:rsidRPr="008B0FDB">
        <w:rPr>
          <w:rFonts w:ascii="Arial" w:hAnsi="Arial" w:cs="Arial"/>
          <w:color w:val="000000" w:themeColor="text1"/>
          <w:szCs w:val="24"/>
        </w:rPr>
        <w:t xml:space="preserve"> Como princi</w:t>
      </w:r>
      <w:r w:rsidR="00754D00">
        <w:rPr>
          <w:rFonts w:ascii="Arial" w:hAnsi="Arial" w:cs="Arial"/>
          <w:color w:val="000000" w:themeColor="text1"/>
          <w:szCs w:val="24"/>
        </w:rPr>
        <w:t>pal conclusión el estudio revela que a partir de la encuestas aplicadas a los docentes, las estrategias utilizadas por estos en el salón de clase, llegan a ser insuficientes para poder promover el desarrollo de la compresión lectora en sus estudiantes. Por ello s</w:t>
      </w:r>
      <w:r w:rsidRPr="008B0FDB">
        <w:rPr>
          <w:rFonts w:ascii="Arial" w:hAnsi="Arial" w:cs="Arial"/>
          <w:color w:val="000000" w:themeColor="text1"/>
          <w:szCs w:val="24"/>
        </w:rPr>
        <w:t xml:space="preserve">e recomienda a los docentes que pongan en práctica cada una de las estrategias planteadas en el programa con la finalidad de disminuir la problemática encontrada en la institución. </w:t>
      </w:r>
      <w:r w:rsidR="00754D00">
        <w:rPr>
          <w:rFonts w:ascii="Arial" w:hAnsi="Arial" w:cs="Arial"/>
          <w:color w:val="000000" w:themeColor="text1"/>
          <w:szCs w:val="24"/>
        </w:rPr>
        <w:t xml:space="preserve">                                                                     </w:t>
      </w:r>
    </w:p>
    <w:p w:rsidR="009A76CD" w:rsidRDefault="009A76CD" w:rsidP="00626D37">
      <w:pPr>
        <w:spacing w:after="0" w:line="240" w:lineRule="auto"/>
        <w:rPr>
          <w:rFonts w:ascii="Arial" w:hAnsi="Arial" w:cs="Arial"/>
          <w:bCs/>
          <w:color w:val="000000" w:themeColor="text1"/>
          <w:szCs w:val="24"/>
        </w:rPr>
      </w:pPr>
      <w:r w:rsidRPr="008B0FDB">
        <w:rPr>
          <w:rFonts w:ascii="Arial" w:hAnsi="Arial" w:cs="Arial"/>
          <w:b/>
          <w:bCs/>
          <w:color w:val="000000" w:themeColor="text1"/>
          <w:szCs w:val="24"/>
        </w:rPr>
        <w:t xml:space="preserve">Palabras Clave: </w:t>
      </w:r>
      <w:r w:rsidRPr="008B0FDB">
        <w:rPr>
          <w:rFonts w:ascii="Arial" w:hAnsi="Arial" w:cs="Arial"/>
          <w:bCs/>
          <w:color w:val="000000" w:themeColor="text1"/>
          <w:szCs w:val="24"/>
        </w:rPr>
        <w:t>lectura comprensiva, constructivismo, estrategias.</w:t>
      </w:r>
      <w:r w:rsidR="00626D37">
        <w:rPr>
          <w:rFonts w:ascii="Arial" w:hAnsi="Arial" w:cs="Arial"/>
          <w:bCs/>
          <w:color w:val="000000" w:themeColor="text1"/>
          <w:szCs w:val="24"/>
        </w:rPr>
        <w:t xml:space="preserve"> </w:t>
      </w:r>
      <w:r w:rsidR="006B676C">
        <w:rPr>
          <w:rFonts w:ascii="Arial" w:hAnsi="Arial" w:cs="Arial"/>
          <w:bCs/>
          <w:color w:val="000000" w:themeColor="text1"/>
          <w:szCs w:val="24"/>
        </w:rPr>
        <w:t xml:space="preserve">      </w:t>
      </w:r>
      <w:r w:rsidR="00626D37">
        <w:rPr>
          <w:rFonts w:ascii="Arial" w:hAnsi="Arial" w:cs="Arial"/>
          <w:bCs/>
          <w:color w:val="000000" w:themeColor="text1"/>
          <w:szCs w:val="24"/>
        </w:rPr>
        <w:t xml:space="preserve"> </w:t>
      </w:r>
      <w:r w:rsidR="006B676C">
        <w:rPr>
          <w:rFonts w:ascii="Arial" w:hAnsi="Arial" w:cs="Arial"/>
          <w:bCs/>
          <w:color w:val="000000" w:themeColor="text1"/>
          <w:szCs w:val="24"/>
        </w:rPr>
        <w:t xml:space="preserve">                                                   </w:t>
      </w:r>
      <w:r w:rsidR="00626D37">
        <w:rPr>
          <w:rFonts w:ascii="Arial" w:hAnsi="Arial" w:cs="Arial"/>
          <w:bCs/>
          <w:color w:val="000000" w:themeColor="text1"/>
          <w:szCs w:val="24"/>
        </w:rPr>
        <w:t xml:space="preserve">                        </w:t>
      </w:r>
    </w:p>
    <w:p w:rsidR="009A6781" w:rsidRDefault="009A6781" w:rsidP="009A6781">
      <w:pPr>
        <w:spacing w:after="0" w:line="360" w:lineRule="auto"/>
        <w:jc w:val="right"/>
        <w:rPr>
          <w:rFonts w:ascii="Arial" w:hAnsi="Arial" w:cs="Arial"/>
          <w:b/>
          <w:bCs/>
          <w:color w:val="000000" w:themeColor="text1"/>
          <w:szCs w:val="24"/>
        </w:rPr>
        <w:sectPr w:rsidR="009A6781" w:rsidSect="00AA1569">
          <w:headerReference w:type="default" r:id="rId12"/>
          <w:footerReference w:type="default" r:id="rId13"/>
          <w:pgSz w:w="12240" w:h="15840"/>
          <w:pgMar w:top="2268" w:right="1701" w:bottom="1701" w:left="2268" w:header="709" w:footer="709" w:gutter="0"/>
          <w:pgNumType w:fmt="upperRoman"/>
          <w:cols w:space="708"/>
          <w:docGrid w:linePitch="360"/>
        </w:sectPr>
      </w:pPr>
    </w:p>
    <w:p w:rsidR="006B676C" w:rsidRDefault="006B676C" w:rsidP="009A6781">
      <w:pPr>
        <w:spacing w:after="0" w:line="360" w:lineRule="auto"/>
        <w:jc w:val="right"/>
        <w:rPr>
          <w:rFonts w:ascii="Arial" w:hAnsi="Arial" w:cs="Arial"/>
          <w:b/>
          <w:bCs/>
          <w:color w:val="000000" w:themeColor="text1"/>
          <w:szCs w:val="24"/>
        </w:rPr>
      </w:pPr>
    </w:p>
    <w:p w:rsidR="009A76CD" w:rsidRPr="00EA16A4" w:rsidRDefault="009A76CD" w:rsidP="006B676C">
      <w:pPr>
        <w:spacing w:after="0" w:line="36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INTRODUCCIÓN</w:t>
      </w:r>
    </w:p>
    <w:p w:rsidR="009A76CD" w:rsidRPr="00EA16A4" w:rsidRDefault="009A76CD" w:rsidP="009A76CD">
      <w:pPr>
        <w:spacing w:after="0" w:line="360" w:lineRule="auto"/>
        <w:jc w:val="both"/>
        <w:rPr>
          <w:rFonts w:ascii="Arial" w:hAnsi="Arial" w:cs="Arial"/>
          <w:b/>
          <w:bCs/>
          <w:color w:val="000000" w:themeColor="text1"/>
          <w:sz w:val="24"/>
          <w:szCs w:val="24"/>
        </w:rPr>
      </w:pPr>
    </w:p>
    <w:p w:rsidR="009A76CD" w:rsidRPr="00EA16A4" w:rsidRDefault="009A76CD" w:rsidP="001E13C4">
      <w:pPr>
        <w:spacing w:after="0" w:line="360" w:lineRule="auto"/>
        <w:ind w:firstLine="708"/>
        <w:jc w:val="both"/>
        <w:rPr>
          <w:rFonts w:ascii="Arial" w:hAnsi="Arial" w:cs="Arial"/>
          <w:b/>
          <w:color w:val="000000" w:themeColor="text1"/>
          <w:sz w:val="24"/>
          <w:szCs w:val="24"/>
        </w:rPr>
      </w:pPr>
      <w:r w:rsidRPr="00EA16A4">
        <w:rPr>
          <w:rFonts w:ascii="Arial" w:hAnsi="Arial" w:cs="Arial"/>
          <w:color w:val="000000" w:themeColor="text1"/>
          <w:sz w:val="24"/>
          <w:szCs w:val="24"/>
        </w:rPr>
        <w:t>En el aprendizaje de la comprensión lectora, existen diversos factores de carácter metodológicos, comunicativos, cognitivos, lingüísticos, didácticos y afectivos, que son ineludibles de considerar durante el proceso de enseñanza  aprendizaje, ya que; al no ser incluidos en la praxis pedagógica, pueden propiciar en los alumnos baja motivación por la lectura, así como, un bajo rendimiento estudiantil.</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De este modo, la Educación formal como factor primordial en la construcción de sociedades desarrolladas, justas y democráticas es apreciada como un recurso promotor de desarrollo y renovación social de las comunidades, preocupada por fortalecer el proceso de la comprensión lectora.</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tal sentido, el presente trabajo de investigación ha sido estructurado para su presentación en tres capítulos. El Capítulo I contempla todo lo referido al planteamiento del problema, el cual tiene por objetivo general: Diseñar un programa de estrategias metodológicas para facilitar el proceso de compren</w:t>
      </w:r>
      <w:r w:rsidR="00230A6B">
        <w:rPr>
          <w:rFonts w:ascii="Arial" w:hAnsi="Arial" w:cs="Arial"/>
          <w:color w:val="000000" w:themeColor="text1"/>
          <w:sz w:val="24"/>
          <w:szCs w:val="24"/>
        </w:rPr>
        <w:t>sión  lectora en niños y niñas</w:t>
      </w:r>
      <w:r w:rsidRPr="00EA16A4">
        <w:rPr>
          <w:rFonts w:ascii="Arial" w:hAnsi="Arial" w:cs="Arial"/>
          <w:color w:val="000000" w:themeColor="text1"/>
          <w:sz w:val="24"/>
          <w:szCs w:val="24"/>
        </w:rPr>
        <w:t xml:space="preserve"> de educación básica, desde un enfoque constructivista.</w:t>
      </w:r>
    </w:p>
    <w:p w:rsidR="00626D37"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el Capítulo II, se establece la fundamentación teórica, en el cual se han considerado investigaciones nacionales e internacionales cuyo planteamiento de investigación tiene relación con la presente investigación, además de exponer una sustentación en base a enfoques, teorías, modelos o sistemas que respaldan la investigación. En el Capítulo III se encuentra todo lo relacionado con la metodología que sustenta la investigación, en donde se define el tipo de  investigación, el diseño que asume la misma, la modalidad, así como también, las técnicas e instrumentos aplicados para la </w:t>
      </w:r>
      <w:r w:rsidRPr="00EA16A4">
        <w:rPr>
          <w:rFonts w:ascii="Arial" w:hAnsi="Arial" w:cs="Arial"/>
          <w:color w:val="000000" w:themeColor="text1"/>
          <w:sz w:val="24"/>
          <w:szCs w:val="24"/>
        </w:rPr>
        <w:lastRenderedPageBreak/>
        <w:t>recolección de los datos, para posteriormente presentar el tratamiento cuantitativo ejecutado en el análisis de dichos datos.</w:t>
      </w:r>
      <w:r w:rsidR="00626D37">
        <w:rPr>
          <w:rFonts w:ascii="Arial" w:hAnsi="Arial" w:cs="Arial"/>
          <w:color w:val="000000" w:themeColor="text1"/>
          <w:sz w:val="24"/>
          <w:szCs w:val="24"/>
        </w:rPr>
        <w:t xml:space="preserve">                                                                     </w:t>
      </w:r>
    </w:p>
    <w:p w:rsidR="009A76CD" w:rsidRPr="00EA16A4" w:rsidRDefault="009A76CD" w:rsidP="009A76CD">
      <w:pPr>
        <w:pStyle w:val="Textoindependiente"/>
        <w:spacing w:after="0" w:line="360" w:lineRule="auto"/>
        <w:jc w:val="both"/>
        <w:rPr>
          <w:rFonts w:ascii="Arial" w:hAnsi="Arial" w:cs="Arial"/>
          <w:color w:val="000000" w:themeColor="text1"/>
          <w:lang w:val="es-VE"/>
        </w:rPr>
      </w:pPr>
      <w:r w:rsidRPr="00EA16A4">
        <w:rPr>
          <w:rFonts w:ascii="Arial" w:hAnsi="Arial" w:cs="Arial"/>
          <w:color w:val="000000" w:themeColor="text1"/>
          <w:lang w:val="es-VE"/>
        </w:rPr>
        <w:t xml:space="preserve">       En el capítulo IV, se presentan los procedimientos y técnicas empleados para el tratamiento de los datos y análisis de la información recolectada, acorde con los criterios de la investigación de mo</w:t>
      </w:r>
      <w:r w:rsidR="00230A6B">
        <w:rPr>
          <w:rFonts w:ascii="Arial" w:hAnsi="Arial" w:cs="Arial"/>
          <w:color w:val="000000" w:themeColor="text1"/>
          <w:lang w:val="es-VE"/>
        </w:rPr>
        <w:t>dalidad cuantitativa</w:t>
      </w:r>
      <w:r w:rsidRPr="00EA16A4">
        <w:rPr>
          <w:rFonts w:ascii="Arial" w:hAnsi="Arial" w:cs="Arial"/>
          <w:color w:val="000000" w:themeColor="text1"/>
          <w:lang w:val="es-VE"/>
        </w:rPr>
        <w:t>.</w:t>
      </w:r>
    </w:p>
    <w:p w:rsidR="009A76CD" w:rsidRPr="00EA16A4" w:rsidRDefault="009A76CD" w:rsidP="009A76CD">
      <w:pPr>
        <w:pStyle w:val="Textoindependiente"/>
        <w:spacing w:after="0" w:line="360" w:lineRule="auto"/>
        <w:jc w:val="both"/>
        <w:rPr>
          <w:rFonts w:ascii="Arial" w:hAnsi="Arial" w:cs="Arial"/>
          <w:color w:val="000000" w:themeColor="text1"/>
          <w:lang w:val="es-VE"/>
        </w:rPr>
      </w:pPr>
      <w:r w:rsidRPr="00EA16A4">
        <w:rPr>
          <w:rFonts w:ascii="Arial" w:hAnsi="Arial" w:cs="Arial"/>
          <w:color w:val="000000" w:themeColor="text1"/>
          <w:lang w:val="es-VE"/>
        </w:rPr>
        <w:t>Finalment</w:t>
      </w:r>
      <w:r w:rsidR="00230A6B">
        <w:rPr>
          <w:rFonts w:ascii="Arial" w:hAnsi="Arial" w:cs="Arial"/>
          <w:color w:val="000000" w:themeColor="text1"/>
          <w:lang w:val="es-VE"/>
        </w:rPr>
        <w:t>e, en el capítulo V, se presenta</w:t>
      </w:r>
      <w:r w:rsidR="00230A6B" w:rsidRPr="00EA16A4">
        <w:rPr>
          <w:rFonts w:ascii="Arial" w:hAnsi="Arial" w:cs="Arial"/>
          <w:color w:val="000000" w:themeColor="text1"/>
          <w:lang w:val="es-VE"/>
        </w:rPr>
        <w:t xml:space="preserve"> la propuesta, que partiendo del diagnóstico realizado y las debilidades encontradas, expone una alternativa que le permite a los docentes mejorar sus acciones de trabajo y favorecer la calidad de la de la comprensión lectora e</w:t>
      </w:r>
      <w:r w:rsidR="00230A6B">
        <w:rPr>
          <w:rFonts w:ascii="Arial" w:hAnsi="Arial" w:cs="Arial"/>
          <w:color w:val="000000" w:themeColor="text1"/>
          <w:lang w:val="es-VE"/>
        </w:rPr>
        <w:t>n los estudiantes</w:t>
      </w:r>
      <w:r w:rsidR="00230A6B" w:rsidRPr="00EA16A4">
        <w:rPr>
          <w:rFonts w:ascii="Arial" w:hAnsi="Arial" w:cs="Arial"/>
          <w:color w:val="000000" w:themeColor="text1"/>
          <w:lang w:val="es-VE"/>
        </w:rPr>
        <w:t>.</w:t>
      </w:r>
      <w:r w:rsidR="00230A6B">
        <w:rPr>
          <w:rFonts w:ascii="Arial" w:hAnsi="Arial" w:cs="Arial"/>
          <w:color w:val="000000" w:themeColor="text1"/>
          <w:lang w:val="es-VE"/>
        </w:rPr>
        <w:t xml:space="preserve"> De igual forma se presentan t</w:t>
      </w:r>
      <w:r w:rsidRPr="00EA16A4">
        <w:rPr>
          <w:rFonts w:ascii="Arial" w:hAnsi="Arial" w:cs="Arial"/>
          <w:color w:val="000000" w:themeColor="text1"/>
          <w:lang w:val="es-VE"/>
        </w:rPr>
        <w:t xml:space="preserve">odo lo relacionado con las conclusiones y recomendaciones, producto de los resultados obtenidos por la presente investigación. </w:t>
      </w:r>
      <w:r w:rsidR="00230A6B">
        <w:rPr>
          <w:rFonts w:ascii="Arial" w:hAnsi="Arial" w:cs="Arial"/>
          <w:color w:val="000000" w:themeColor="text1"/>
          <w:lang w:val="es-VE"/>
        </w:rPr>
        <w:t xml:space="preserve">  </w:t>
      </w:r>
    </w:p>
    <w:p w:rsidR="009A76CD" w:rsidRPr="00EA16A4" w:rsidRDefault="009A76CD" w:rsidP="009A76CD">
      <w:pPr>
        <w:pStyle w:val="Textoindependiente"/>
        <w:spacing w:after="0" w:line="360" w:lineRule="auto"/>
        <w:jc w:val="both"/>
        <w:rPr>
          <w:rFonts w:ascii="Arial" w:hAnsi="Arial" w:cs="Arial"/>
          <w:color w:val="000000" w:themeColor="text1"/>
          <w:lang w:val="es-VE"/>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p>
    <w:p w:rsidR="00963459" w:rsidRPr="00EA16A4" w:rsidRDefault="00963459" w:rsidP="009A76CD">
      <w:pPr>
        <w:spacing w:after="0" w:line="360" w:lineRule="auto"/>
        <w:rPr>
          <w:rFonts w:ascii="Arial" w:hAnsi="Arial" w:cs="Arial"/>
          <w:b/>
          <w:color w:val="000000" w:themeColor="text1"/>
          <w:sz w:val="24"/>
          <w:szCs w:val="24"/>
        </w:rPr>
      </w:pPr>
    </w:p>
    <w:p w:rsidR="009A76CD" w:rsidRPr="00EA16A4" w:rsidRDefault="009A76CD" w:rsidP="00963459">
      <w:pPr>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CAPÍTULO I</w:t>
      </w:r>
    </w:p>
    <w:p w:rsidR="009A76CD" w:rsidRPr="00EA16A4" w:rsidRDefault="009A76CD" w:rsidP="009A76CD">
      <w:pPr>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lastRenderedPageBreak/>
        <w:t>EL PROBLEMA</w:t>
      </w: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Planteamiento del Problema</w:t>
      </w:r>
    </w:p>
    <w:p w:rsidR="009A76CD" w:rsidRPr="00EA16A4" w:rsidRDefault="009A76CD" w:rsidP="009A76CD">
      <w:pPr>
        <w:jc w:val="both"/>
        <w:rPr>
          <w:rFonts w:ascii="Arial" w:hAnsi="Arial" w:cs="Arial"/>
          <w:b/>
          <w:color w:val="000000" w:themeColor="text1"/>
          <w:sz w:val="24"/>
          <w:szCs w:val="24"/>
        </w:rPr>
      </w:pPr>
    </w:p>
    <w:p w:rsidR="009A76CD"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el aprendizaje de la comprensión lectora, existen diversos factores de carácter metodológicos, comunicativos, cognitivos, lingüísticos, didácticos y afectivos, que son ineludibles de considerar durante el proceso de enseñanza  aprendizaje, ya que; al no ser incluidos en la praxis pedagógica, pueden propiciar en los alumnos baja motivación por la lectura, así como, un bajo rendimiento estudiantil.  De este modo, la Educación formal como factor primordial en la construcción de sociedades desarrolladas, justas y democráticas es apreciada como un recurso promotor de desarrollo y renovación social de las comunidades, preocupada por fortalecer el proceso de</w:t>
      </w:r>
      <w:r>
        <w:rPr>
          <w:rFonts w:ascii="Arial" w:hAnsi="Arial" w:cs="Arial"/>
          <w:color w:val="000000" w:themeColor="text1"/>
          <w:sz w:val="24"/>
          <w:szCs w:val="24"/>
        </w:rPr>
        <w:t xml:space="preserve"> la comprensión lectora,</w:t>
      </w:r>
      <w:r w:rsidRPr="00EA16A4">
        <w:rPr>
          <w:rFonts w:ascii="Arial" w:hAnsi="Arial" w:cs="Arial"/>
          <w:color w:val="000000" w:themeColor="text1"/>
          <w:sz w:val="24"/>
          <w:szCs w:val="24"/>
        </w:rPr>
        <w:t xml:space="preserve"> desde el dominio del desarrollo de la competencia lingüística</w:t>
      </w:r>
      <w:r>
        <w:rPr>
          <w:rFonts w:ascii="Arial" w:hAnsi="Arial" w:cs="Arial"/>
          <w:color w:val="000000" w:themeColor="text1"/>
          <w:sz w:val="24"/>
          <w:szCs w:val="24"/>
        </w:rPr>
        <w:t>.</w:t>
      </w:r>
    </w:p>
    <w:p w:rsidR="009A76CD" w:rsidRPr="009220B5" w:rsidRDefault="009A76CD" w:rsidP="009A76CD">
      <w:pPr>
        <w:spacing w:after="0" w:line="360" w:lineRule="auto"/>
        <w:ind w:firstLine="708"/>
        <w:jc w:val="both"/>
        <w:rPr>
          <w:rFonts w:ascii="Arial" w:hAnsi="Arial" w:cs="Arial"/>
          <w:b/>
          <w:color w:val="000000" w:themeColor="text1"/>
          <w:sz w:val="24"/>
          <w:szCs w:val="24"/>
        </w:rPr>
      </w:pPr>
      <w:r>
        <w:rPr>
          <w:rFonts w:ascii="Arial" w:hAnsi="Arial" w:cs="Arial"/>
          <w:color w:val="000000" w:themeColor="text1"/>
          <w:sz w:val="24"/>
          <w:szCs w:val="24"/>
        </w:rPr>
        <w:t xml:space="preserve">En </w:t>
      </w:r>
      <w:r w:rsidRPr="00EA16A4">
        <w:rPr>
          <w:rFonts w:ascii="Arial" w:hAnsi="Arial" w:cs="Arial"/>
          <w:color w:val="000000" w:themeColor="text1"/>
          <w:sz w:val="24"/>
          <w:szCs w:val="24"/>
        </w:rPr>
        <w:t>la actualidad toma en cuenta las competencias cognitivas, lingüísticas, didácticas y comunicativas, ya que saber leer implica una búsqueda de significados que se construyen tomando en consideración el texto, el autor, el contexto y los conocimientos previos del lector.</w:t>
      </w:r>
      <w:r w:rsidR="0077176C">
        <w:rPr>
          <w:rFonts w:ascii="Arial" w:hAnsi="Arial" w:cs="Arial"/>
          <w:color w:val="000000" w:themeColor="text1"/>
          <w:sz w:val="24"/>
          <w:szCs w:val="24"/>
        </w:rPr>
        <w:t xml:space="preserve"> </w:t>
      </w:r>
      <w:r w:rsidRPr="009220B5">
        <w:rPr>
          <w:rFonts w:ascii="Arial" w:hAnsi="Arial" w:cs="Arial"/>
          <w:color w:val="000000" w:themeColor="text1"/>
          <w:sz w:val="24"/>
          <w:szCs w:val="24"/>
        </w:rPr>
        <w:t>En</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tal sentido, la educación como un proceso de perfeccionamiento implica acción por parte del pedagogo y del estudiante.</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El docente en su rol de facilitador, de una forma planificada, premeditada y sistematizada, le corresponde organizar el contexto en el que se produce la enseñanza, con la intención de favorecer el proceso de aprendizaje en los educandos. Parafraseando a</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Castillejo (1994), sostiene que con este tipo de acciones planificadas, lo que se pretende a través de la educación es evitar el azar en el proceso de configuración humana, controlando aquellas influencias que se consideren negativas para tal fin.</w:t>
      </w:r>
    </w:p>
    <w:p w:rsidR="009A76CD" w:rsidRPr="005A232A"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lastRenderedPageBreak/>
        <w:t xml:space="preserve">       En este orden de ideas, es oportuno acotar que la inexperiencia de algunos educadores en apreciar objetivamente la problemática de la comprensión lectora, ha traído como consecuencia en muchos países poco desarrollados, el aumento del fracaso escolar y elevado índice de analfabetismo funcional, en estudiantes de los diferentes niveles educativos.</w:t>
      </w:r>
      <w:r w:rsidR="0077176C">
        <w:rPr>
          <w:rFonts w:ascii="Arial" w:hAnsi="Arial" w:cs="Arial"/>
          <w:color w:val="000000" w:themeColor="text1"/>
          <w:sz w:val="24"/>
          <w:szCs w:val="24"/>
        </w:rPr>
        <w:t xml:space="preserve"> </w:t>
      </w:r>
      <w:r w:rsidRPr="00EA16A4">
        <w:rPr>
          <w:rFonts w:ascii="Arial" w:eastAsia="ITCGaramondStd-Bk" w:hAnsi="Arial" w:cs="Arial"/>
          <w:color w:val="000000" w:themeColor="text1"/>
          <w:sz w:val="24"/>
          <w:szCs w:val="24"/>
        </w:rPr>
        <w:t>Al respecto Silva (2014: 49), presenta una reflexión en la que expone:</w:t>
      </w:r>
    </w:p>
    <w:p w:rsidR="009A76CD" w:rsidRPr="00EA16A4" w:rsidRDefault="009A76CD" w:rsidP="009A76CD">
      <w:pPr>
        <w:autoSpaceDE w:val="0"/>
        <w:autoSpaceDN w:val="0"/>
        <w:adjustRightInd w:val="0"/>
        <w:spacing w:after="0" w:line="360" w:lineRule="auto"/>
        <w:jc w:val="both"/>
        <w:rPr>
          <w:rFonts w:ascii="Arial" w:eastAsia="ITCGaramondStd-Bk" w:hAnsi="Arial" w:cs="Arial"/>
          <w:color w:val="000000" w:themeColor="text1"/>
          <w:sz w:val="24"/>
          <w:szCs w:val="24"/>
        </w:rPr>
      </w:pPr>
    </w:p>
    <w:p w:rsidR="009A76CD" w:rsidRPr="00EA16A4" w:rsidRDefault="009A76CD" w:rsidP="009A76CD">
      <w:pPr>
        <w:tabs>
          <w:tab w:val="left" w:pos="7371"/>
        </w:tabs>
        <w:autoSpaceDE w:val="0"/>
        <w:autoSpaceDN w:val="0"/>
        <w:adjustRightInd w:val="0"/>
        <w:spacing w:after="0" w:line="240" w:lineRule="auto"/>
        <w:ind w:left="851" w:right="900"/>
        <w:jc w:val="both"/>
        <w:rPr>
          <w:rFonts w:ascii="Arial" w:eastAsia="ITCGaramondStd-Bk" w:hAnsi="Arial" w:cs="Arial"/>
          <w:color w:val="000000" w:themeColor="text1"/>
          <w:sz w:val="24"/>
          <w:szCs w:val="24"/>
        </w:rPr>
      </w:pPr>
      <w:r w:rsidRPr="00EA16A4">
        <w:rPr>
          <w:rFonts w:ascii="Arial" w:eastAsia="ITCGaramondStd-Bk" w:hAnsi="Arial" w:cs="Arial"/>
          <w:color w:val="000000" w:themeColor="text1"/>
          <w:sz w:val="24"/>
          <w:szCs w:val="24"/>
        </w:rPr>
        <w:t>A pesar de este acuerdo unánime en la relevancia que tiene leer comprensivamente, los resultados de las pruebas internacionales de lenguaje no han mostrado resultados satisfactorios para los países latinoamericanos. Los resultados de la prueba PISA 2012 muestran que el rendimiento en lectura de los países latinoamericanos se ha mantenido relativamente constante en relación con los resultados obtenidos en 2009 (subió de 408 a 413). El 46% de los estudiantes de Latinoamérica no se encontrarían preparados para enfrentar los desafíos actuales en cuanto a su</w:t>
      </w:r>
      <w:r w:rsidR="0077176C">
        <w:rPr>
          <w:rFonts w:ascii="Arial" w:eastAsia="ITCGaramondStd-Bk" w:hAnsi="Arial" w:cs="Arial"/>
          <w:color w:val="000000" w:themeColor="text1"/>
          <w:sz w:val="24"/>
          <w:szCs w:val="24"/>
        </w:rPr>
        <w:t xml:space="preserve"> </w:t>
      </w:r>
      <w:r w:rsidRPr="00EA16A4">
        <w:rPr>
          <w:rFonts w:ascii="Arial" w:eastAsia="ITCGaramondStd-Bk" w:hAnsi="Arial" w:cs="Arial"/>
          <w:color w:val="000000" w:themeColor="text1"/>
          <w:sz w:val="24"/>
          <w:szCs w:val="24"/>
        </w:rPr>
        <w:t>desempeño lector.</w:t>
      </w:r>
    </w:p>
    <w:p w:rsidR="009A76CD" w:rsidRPr="00EA16A4" w:rsidRDefault="009A76CD" w:rsidP="009A76CD">
      <w:pPr>
        <w:spacing w:line="360" w:lineRule="auto"/>
        <w:jc w:val="both"/>
        <w:rPr>
          <w:rFonts w:ascii="Arial" w:eastAsia="ITCGaramondStd-Bk" w:hAnsi="Arial" w:cs="Arial"/>
          <w:color w:val="000000" w:themeColor="text1"/>
          <w:sz w:val="24"/>
          <w:szCs w:val="24"/>
        </w:rPr>
      </w:pPr>
    </w:p>
    <w:p w:rsidR="009A76CD" w:rsidRPr="00EA16A4" w:rsidRDefault="009A76CD" w:rsidP="001E13C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 xml:space="preserve">Con relación a los estudiantes, considerados el eje fundamental del proceso educativo, sujetos con intereses y características diversas; donde la motivación y empatía influyen ante la labor del maestro; deben ser apreciados como parte activa y protagónica en el proceso de enseñanza aprendizaje.  Esto implica que, desde la óptica de la acción;  la planificación y el diseño didáctico de la enseñanza sean tareas propias del plan  curricular, tales como: la determinación de objetivos, la selección y secuenciación de contenidos, la metodología, los recursos, las relaciones sociales, la evaluación, etc., aspectos propios de la acción docente, direccionados a la promoción de la acción educativa en los educandos. </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coherencia con lo planteado, en la actualidad el proceso de aprendizaje de la lectura comprensiva, ha sido objeto de estudio por diversos pedagogos, psicólogos, sociólogos e investigadores a nivel nacional e </w:t>
      </w:r>
      <w:r w:rsidRPr="00EA16A4">
        <w:rPr>
          <w:rFonts w:ascii="Arial" w:hAnsi="Arial" w:cs="Arial"/>
          <w:color w:val="000000" w:themeColor="text1"/>
          <w:sz w:val="24"/>
          <w:szCs w:val="24"/>
        </w:rPr>
        <w:lastRenderedPageBreak/>
        <w:t xml:space="preserve">internacional en los diferentes niveles educativos; habiendo una habitual opinión por parte de educadores acerca de que muchos estudiantes no comprenden lo que leen, o que no les gusta leer. En este sentido </w:t>
      </w:r>
      <w:proofErr w:type="spellStart"/>
      <w:r w:rsidRPr="00EA16A4">
        <w:rPr>
          <w:rFonts w:ascii="Arial" w:hAnsi="Arial" w:cs="Arial"/>
          <w:color w:val="000000" w:themeColor="text1"/>
          <w:sz w:val="24"/>
          <w:szCs w:val="24"/>
        </w:rPr>
        <w:t>Telles</w:t>
      </w:r>
      <w:proofErr w:type="spellEnd"/>
      <w:r w:rsidRPr="00EA16A4">
        <w:rPr>
          <w:rFonts w:ascii="Arial" w:hAnsi="Arial" w:cs="Arial"/>
          <w:color w:val="000000" w:themeColor="text1"/>
          <w:sz w:val="24"/>
          <w:szCs w:val="24"/>
        </w:rPr>
        <w:t xml:space="preserve"> (2008: 15), afirma que:</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Pr="00EA16A4" w:rsidRDefault="009A76CD" w:rsidP="009A76CD">
      <w:pPr>
        <w:autoSpaceDE w:val="0"/>
        <w:autoSpaceDN w:val="0"/>
        <w:adjustRightInd w:val="0"/>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 xml:space="preserve">En Venezuela, al igual que otros países de Latinoamérica, se ha incrementado el analfabetismo funcional y el fracaso escolar, debido a la incapacidad que presentan muchos estudiantes para resolver ejercicios de aprendizaje que están vinculadas con la comprensión de la lectura. </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El mencionado autor, también hace referencia que tal situación quedó evidenciada en los resultados encontrados en la prueba</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de comprensión lectora que realizó la Asociación Internacional Educacional (1993), a los estudiantes venezolanos de educación básica, que cursaban cuarto y octavo grado, donde los mismos se ubicaron en los últimos lugares debido a las deficiencias en la comprensión de la lectura. Es importante resaltar, que Venezuela no ha participado desde 1998, en los </w:t>
      </w:r>
      <w:r w:rsidRPr="00EA16A4">
        <w:rPr>
          <w:rFonts w:ascii="Arial" w:hAnsi="Arial" w:cs="Arial"/>
          <w:bCs/>
          <w:i/>
          <w:iCs/>
          <w:color w:val="000000" w:themeColor="text1"/>
          <w:sz w:val="24"/>
          <w:szCs w:val="24"/>
        </w:rPr>
        <w:t>rankings</w:t>
      </w:r>
      <w:r w:rsidRPr="00EA16A4">
        <w:rPr>
          <w:rFonts w:ascii="Arial" w:hAnsi="Arial" w:cs="Arial"/>
          <w:color w:val="000000" w:themeColor="text1"/>
          <w:sz w:val="24"/>
          <w:szCs w:val="24"/>
        </w:rPr>
        <w:t xml:space="preserve"> de medición internacional sobre evaluación educativa.</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este sentido, es importante considerar que el sujeto para el que está pensada esta estrategia didáctica, con la intención de potenciar la comprensión lectora,  también debe poner en juego distintos recursos intelectuales para que la información que recibe se integre, de manera significativa y funcional, con los conocimientos que ya posee. Otro aspecto a considerar, es la educación escolarizada, etapa de formación de los individuos en la que se desarrollan las habilidades del pensamiento y las competencias básicas para favorecer el aprendizaje sistemático y continuo, así como las disposiciones y actitudes que regirán sus respectivas vidas. Por tal razón los padres, madres, representantes y docentes en general deben trabajar conjuntamente  para proporcionar a los niños y niñas una educación </w:t>
      </w:r>
      <w:r w:rsidRPr="00EA16A4">
        <w:rPr>
          <w:rFonts w:ascii="Arial" w:hAnsi="Arial" w:cs="Arial"/>
          <w:color w:val="000000" w:themeColor="text1"/>
          <w:sz w:val="24"/>
          <w:szCs w:val="24"/>
        </w:rPr>
        <w:lastRenderedPageBreak/>
        <w:t>de calidad que garantice su desarrollo pleno e integral.  Sobre la base de las consideraciones anteriores, la comprensión lectora debe ser vista como una de las capacidades cognitivas de mayor importancia, ya que ésta supone la base para el aprendizaje de diversas áreas del conocimiento. Que los alumnos se formen como un lector competente es un reto para las instituciones escolares, porque la lectura es la principal fuente de enriquecimiento del lenguaje, con ella se construyen significados y sentidos no tan sólo de palabras, frases y oraciones, sino que la lectura trasciende a la comprensión del entorno sociocultural.</w:t>
      </w:r>
    </w:p>
    <w:p w:rsidR="009A76CD" w:rsidRPr="00EA16A4" w:rsidRDefault="009A76CD" w:rsidP="00963459">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El aprendizaje no es desarrollo pero "el aprendizaje organizado se convierte en desarrollo mental y pone en marcha una serie de procesos evolutivos que no podrían darse nunca al margen del aprendizaje".</w:t>
      </w:r>
      <w:r w:rsidR="0077176C">
        <w:rPr>
          <w:rFonts w:ascii="Arial" w:hAnsi="Arial" w:cs="Arial"/>
          <w:color w:val="000000" w:themeColor="text1"/>
          <w:sz w:val="24"/>
          <w:szCs w:val="24"/>
        </w:rPr>
        <w:t xml:space="preserve"> </w:t>
      </w:r>
      <w:proofErr w:type="spellStart"/>
      <w:r w:rsidRPr="00EA16A4">
        <w:rPr>
          <w:rFonts w:ascii="Arial" w:hAnsi="Arial" w:cs="Arial"/>
          <w:color w:val="000000" w:themeColor="text1"/>
          <w:sz w:val="24"/>
          <w:szCs w:val="24"/>
        </w:rPr>
        <w:t>Vigotsky</w:t>
      </w:r>
      <w:proofErr w:type="spellEnd"/>
      <w:r w:rsidRPr="00EA16A4">
        <w:rPr>
          <w:rFonts w:ascii="Arial" w:hAnsi="Arial" w:cs="Arial"/>
          <w:color w:val="000000" w:themeColor="text1"/>
          <w:sz w:val="24"/>
          <w:szCs w:val="24"/>
        </w:rPr>
        <w:t>,</w:t>
      </w:r>
      <w:r w:rsidR="005E48C0">
        <w:rPr>
          <w:rFonts w:ascii="Arial" w:hAnsi="Arial" w:cs="Arial"/>
          <w:color w:val="000000" w:themeColor="text1"/>
          <w:sz w:val="24"/>
          <w:szCs w:val="24"/>
        </w:rPr>
        <w:t xml:space="preserve"> </w:t>
      </w:r>
      <w:r w:rsidRPr="00EA16A4">
        <w:rPr>
          <w:rFonts w:ascii="Arial" w:hAnsi="Arial" w:cs="Arial"/>
          <w:color w:val="000000" w:themeColor="text1"/>
          <w:sz w:val="24"/>
          <w:szCs w:val="24"/>
        </w:rPr>
        <w:t>(1988:139).</w:t>
      </w:r>
      <w:r w:rsidR="005E48C0">
        <w:rPr>
          <w:rFonts w:ascii="Arial" w:hAnsi="Arial" w:cs="Arial"/>
          <w:color w:val="000000" w:themeColor="text1"/>
          <w:sz w:val="24"/>
          <w:szCs w:val="24"/>
        </w:rPr>
        <w:t xml:space="preserve"> </w:t>
      </w:r>
      <w:r w:rsidRPr="00EA16A4">
        <w:rPr>
          <w:rFonts w:ascii="Arial" w:hAnsi="Arial" w:cs="Arial"/>
          <w:color w:val="000000" w:themeColor="text1"/>
          <w:sz w:val="24"/>
          <w:szCs w:val="24"/>
        </w:rPr>
        <w:t>En este sentido,</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cobra relevancia las investigaciones realizadas por la UNESCO (2008), cuyos resultados de los aprendizajes de  estudiantes de educación primaria de América Latina, no alcanzaron el desempeño mínimo determinado para su grado. Resultado sumamente preocupante, porque es durante la escolarización que se enseña a usar la lengua oral y escrita, y es en este  proceso que se desarrollan las competencias básicas de comunicación entre los estudiantes, es decir, el desarrollo de las cuatro habilidades del lenguaje hablar, escuchar, leer y escribir.</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Lo antes mencionado, trae como consecuencia que  los niños y las niñas no pueden enfrentar con éxito las exigencias del sistema educativo, por cuanto no se posee un nivel lector acorde, de allí que el estudiante fracase</w:t>
      </w:r>
      <w:r w:rsidR="005E48C0">
        <w:rPr>
          <w:rFonts w:ascii="Arial" w:hAnsi="Arial" w:cs="Arial"/>
          <w:color w:val="000000" w:themeColor="text1"/>
          <w:sz w:val="24"/>
          <w:szCs w:val="24"/>
        </w:rPr>
        <w:t xml:space="preserve"> </w:t>
      </w:r>
      <w:r w:rsidRPr="00EA16A4">
        <w:rPr>
          <w:rFonts w:ascii="Arial" w:hAnsi="Arial" w:cs="Arial"/>
          <w:color w:val="000000" w:themeColor="text1"/>
          <w:sz w:val="24"/>
          <w:szCs w:val="24"/>
        </w:rPr>
        <w:t>y en muchos casos abandone la escuela. De acuerdo las proyecciones hechas por la Comisión Económica para América Latina CEPAL, (2008: 16) señala, que:</w:t>
      </w:r>
    </w:p>
    <w:p w:rsidR="009A76CD" w:rsidRPr="00EA16A4" w:rsidRDefault="009A76CD" w:rsidP="009A76CD">
      <w:pPr>
        <w:tabs>
          <w:tab w:val="left" w:pos="7371"/>
          <w:tab w:val="left" w:pos="7513"/>
        </w:tabs>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 xml:space="preserve">Quienes no tengan acceso e incluso manejo fluido a la lectura y a un segundo idioma, al conocimiento científico y matemático y al dominio informático, no poseerán las claves de la modernidad ni podrán ser considerados alfabetizados. </w:t>
      </w:r>
      <w:r w:rsidRPr="00EA16A4">
        <w:rPr>
          <w:rFonts w:ascii="Arial" w:hAnsi="Arial" w:cs="Arial"/>
          <w:color w:val="000000" w:themeColor="text1"/>
          <w:sz w:val="24"/>
          <w:szCs w:val="24"/>
        </w:rPr>
        <w:lastRenderedPageBreak/>
        <w:t xml:space="preserve">Estos elementos ponen un obstáculo muy alto a los actuales esfuerzos de cambio educativo desarrollados bajo presiones de inequidad y de creciente pobreza característico de Latinoamérica. </w:t>
      </w:r>
    </w:p>
    <w:p w:rsidR="009A76CD" w:rsidRPr="00EA16A4" w:rsidRDefault="009A76CD" w:rsidP="009A76CD">
      <w:pPr>
        <w:spacing w:after="0" w:line="240" w:lineRule="auto"/>
        <w:ind w:left="851" w:right="616"/>
        <w:jc w:val="both"/>
        <w:rPr>
          <w:rFonts w:ascii="Arial" w:hAnsi="Arial" w:cs="Arial"/>
          <w:color w:val="000000" w:themeColor="text1"/>
          <w:sz w:val="24"/>
          <w:szCs w:val="24"/>
        </w:rPr>
      </w:pPr>
    </w:p>
    <w:p w:rsidR="009A76CD" w:rsidRPr="00EA16A4" w:rsidRDefault="009A76CD" w:rsidP="009A76CD">
      <w:pPr>
        <w:spacing w:after="0" w:line="240" w:lineRule="auto"/>
        <w:ind w:left="851" w:right="616"/>
        <w:jc w:val="both"/>
        <w:rPr>
          <w:rFonts w:ascii="Arial" w:hAnsi="Arial" w:cs="Arial"/>
          <w:color w:val="000000" w:themeColor="text1"/>
          <w:sz w:val="24"/>
          <w:szCs w:val="24"/>
        </w:rPr>
      </w:pPr>
    </w:p>
    <w:p w:rsidR="009A76CD" w:rsidRPr="00EA16A4" w:rsidRDefault="009A76CD" w:rsidP="001E13C4">
      <w:pPr>
        <w:pStyle w:val="NormalWeb"/>
        <w:shd w:val="clear" w:color="auto" w:fill="FFFFFF"/>
        <w:spacing w:before="0" w:beforeAutospacing="0" w:after="0" w:afterAutospacing="0" w:line="360" w:lineRule="auto"/>
        <w:ind w:firstLine="708"/>
        <w:jc w:val="both"/>
        <w:rPr>
          <w:rFonts w:ascii="Arial" w:hAnsi="Arial" w:cs="Arial"/>
          <w:color w:val="000000" w:themeColor="text1"/>
          <w:lang w:val="es-VE"/>
        </w:rPr>
      </w:pPr>
      <w:r w:rsidRPr="00EA16A4">
        <w:rPr>
          <w:rFonts w:ascii="Arial" w:hAnsi="Arial" w:cs="Arial"/>
          <w:color w:val="000000" w:themeColor="text1"/>
          <w:lang w:val="es-VE"/>
        </w:rPr>
        <w:t xml:space="preserve">De lo antes expuesto, se reafirma que la lectura, es una habilidad básica en el aprendizaje de futuros conocimientos; los estudiantes que analicen y comprendan lo que leen, pueden desenvolverse con dominio en el nivel de educación primaria, los niveles de educación secundaria y universitaria, e incluso facilitando hasta el aprendizaje de otro idioma, así como, la adquisición de conocimientos científicos y matemáticos. De igual forma, la lectura permite acumular los conocimientos y difundirlos sin alteraciones, como un factor básico en la educación de una sociedad más humana, que ha sido una de las principales búsqueda de la postmodernidad. </w:t>
      </w:r>
    </w:p>
    <w:p w:rsidR="005E48C0" w:rsidRDefault="005E48C0" w:rsidP="009A76CD">
      <w:pPr>
        <w:pStyle w:val="NormalWeb"/>
        <w:shd w:val="clear" w:color="auto" w:fill="FFFFFF"/>
        <w:spacing w:before="0" w:beforeAutospacing="0" w:after="0" w:afterAutospacing="0" w:line="360" w:lineRule="auto"/>
        <w:jc w:val="both"/>
        <w:rPr>
          <w:rFonts w:ascii="Arial" w:hAnsi="Arial" w:cs="Arial"/>
          <w:color w:val="000000" w:themeColor="text1"/>
          <w:lang w:val="es-VE"/>
        </w:rPr>
      </w:pPr>
    </w:p>
    <w:p w:rsidR="009A76CD" w:rsidRPr="00EA16A4" w:rsidRDefault="009A76CD" w:rsidP="005E48C0">
      <w:pPr>
        <w:pStyle w:val="NormalWeb"/>
        <w:shd w:val="clear" w:color="auto" w:fill="FFFFFF"/>
        <w:spacing w:before="0" w:beforeAutospacing="0" w:after="0" w:afterAutospacing="0" w:line="360" w:lineRule="auto"/>
        <w:ind w:firstLine="708"/>
        <w:jc w:val="both"/>
        <w:rPr>
          <w:rFonts w:ascii="Arial" w:hAnsi="Arial" w:cs="Arial"/>
          <w:color w:val="000000" w:themeColor="text1"/>
          <w:lang w:val="es-VE"/>
        </w:rPr>
      </w:pPr>
      <w:r w:rsidRPr="00EA16A4">
        <w:rPr>
          <w:rFonts w:ascii="Arial" w:hAnsi="Arial" w:cs="Arial"/>
          <w:color w:val="000000" w:themeColor="text1"/>
          <w:lang w:val="es-VE"/>
        </w:rPr>
        <w:t>En una educación básica de calidad, el desarrollo de las competencias básicas y el logro de los aprendizajes de los estudiantes son los propósitos centrales, son las metas a las cuales los docentes, la escuela y el sistema educativo dirigen sus esfuerzos. En consecuencia, se trata de enseñar al niño de manera global, respetando sus diferencias individuales, tomando en cuenta que el aprendizaje es un proceso interno, que se desarrolla de acuerdo con cada </w:t>
      </w:r>
      <w:hyperlink r:id="rId14" w:history="1">
        <w:r w:rsidRPr="00EA16A4">
          <w:rPr>
            <w:rFonts w:ascii="Arial" w:hAnsi="Arial" w:cs="Arial"/>
            <w:color w:val="000000" w:themeColor="text1"/>
            <w:lang w:val="es-VE"/>
          </w:rPr>
          <w:t>individuo</w:t>
        </w:r>
      </w:hyperlink>
      <w:r w:rsidRPr="00EA16A4">
        <w:rPr>
          <w:rFonts w:ascii="Arial" w:hAnsi="Arial" w:cs="Arial"/>
          <w:color w:val="000000" w:themeColor="text1"/>
          <w:lang w:val="es-VE"/>
        </w:rPr>
        <w:t>. De allí que el docente es el encargado de orientar el proceso, proporcionar experiencias de </w:t>
      </w:r>
      <w:hyperlink r:id="rId15" w:history="1">
        <w:r w:rsidRPr="00EA16A4">
          <w:rPr>
            <w:rFonts w:ascii="Arial" w:hAnsi="Arial" w:cs="Arial"/>
            <w:color w:val="000000" w:themeColor="text1"/>
            <w:lang w:val="es-VE"/>
          </w:rPr>
          <w:t>aprendizaje significativo</w:t>
        </w:r>
      </w:hyperlink>
      <w:r w:rsidRPr="00EA16A4">
        <w:rPr>
          <w:rFonts w:ascii="Arial" w:hAnsi="Arial" w:cs="Arial"/>
          <w:color w:val="000000" w:themeColor="text1"/>
          <w:lang w:val="es-VE"/>
        </w:rPr>
        <w:t>, mediante la </w:t>
      </w:r>
      <w:hyperlink r:id="rId16" w:history="1">
        <w:r w:rsidRPr="00EA16A4">
          <w:rPr>
            <w:rFonts w:ascii="Arial" w:hAnsi="Arial" w:cs="Arial"/>
            <w:color w:val="000000" w:themeColor="text1"/>
            <w:lang w:val="es-VE"/>
          </w:rPr>
          <w:t>selección</w:t>
        </w:r>
      </w:hyperlink>
      <w:r w:rsidRPr="00EA16A4">
        <w:rPr>
          <w:rFonts w:ascii="Arial" w:hAnsi="Arial" w:cs="Arial"/>
          <w:color w:val="000000" w:themeColor="text1"/>
          <w:lang w:val="es-VE"/>
        </w:rPr>
        <w:t> y presentación a los niños de es</w:t>
      </w:r>
      <w:r>
        <w:rPr>
          <w:rFonts w:ascii="Arial" w:hAnsi="Arial" w:cs="Arial"/>
          <w:color w:val="000000" w:themeColor="text1"/>
          <w:lang w:val="es-VE"/>
        </w:rPr>
        <w:t>trategias didácticas de lectura.</w:t>
      </w:r>
    </w:p>
    <w:p w:rsidR="009A76CD" w:rsidRPr="00EA16A4" w:rsidRDefault="009A76CD" w:rsidP="001E13C4">
      <w:pPr>
        <w:pStyle w:val="NormalWeb"/>
        <w:shd w:val="clear" w:color="auto" w:fill="FFFFFF"/>
        <w:spacing w:before="0" w:beforeAutospacing="0" w:after="0" w:afterAutospacing="0" w:line="360" w:lineRule="auto"/>
        <w:ind w:firstLine="708"/>
        <w:jc w:val="both"/>
        <w:rPr>
          <w:rFonts w:ascii="Arial" w:hAnsi="Arial" w:cs="Arial"/>
          <w:color w:val="000000" w:themeColor="text1"/>
          <w:lang w:val="es-VE"/>
        </w:rPr>
      </w:pPr>
      <w:r w:rsidRPr="00EA16A4">
        <w:rPr>
          <w:rFonts w:ascii="Arial" w:hAnsi="Arial" w:cs="Arial"/>
          <w:color w:val="000000" w:themeColor="text1"/>
          <w:lang w:val="es-VE"/>
        </w:rPr>
        <w:t xml:space="preserve">A este respecto y reinterpretando a Ausubel (1986),se define el aprendizaje significativo como aquel que partiendo de los conocimientos, actitudes, motivaciones,  intereses y experiencias previas del estudiante, hace que el nuevo contenido cobre para él un determinado sentido, donde el profesor estructura los contenidos y las actividades a realizar, y que los </w:t>
      </w:r>
      <w:r w:rsidRPr="00EA16A4">
        <w:rPr>
          <w:rFonts w:ascii="Arial" w:hAnsi="Arial" w:cs="Arial"/>
          <w:color w:val="000000" w:themeColor="text1"/>
          <w:lang w:val="es-VE"/>
        </w:rPr>
        <w:lastRenderedPageBreak/>
        <w:t xml:space="preserve">conocimientos sean significativos para los estudiantes. Acorde con este precepto, se han realizado importantes estudios en el ámbito mundial para tratar de explicar; el complejo proceso de cómo se produce la lectura en el ser humano, entre ellos se pueden mencionar, el concepto que abarca un conjunto de procesos mentales que incluyen información de dos clases: la lingüística (sobre el significado, la sintaxis, el vocabulario, la forma del texto las letras) y la extralingüística (sobre la situación comunicativa, el objeto al que el texto se refiere, al modo de tratar la información).  </w:t>
      </w:r>
    </w:p>
    <w:p w:rsidR="009A76CD" w:rsidRPr="00EA16A4" w:rsidRDefault="009A76CD" w:rsidP="005E48C0">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 xml:space="preserve">Lo expuesto anteriormente, compromete a las instituciones escolares a plantearse como objetivo fundamental, alfabetizar a los niños y las niñas en un proceso que contemple estrategias innovadoras centradas en un enfoque comunicativo y este proceso comienza con la enseñanza de la lectura comprensiva </w:t>
      </w:r>
      <w:r>
        <w:rPr>
          <w:rFonts w:ascii="Arial" w:hAnsi="Arial" w:cs="Arial"/>
          <w:color w:val="000000" w:themeColor="text1"/>
          <w:sz w:val="24"/>
          <w:szCs w:val="24"/>
        </w:rPr>
        <w:t>en los primeros grados.</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En este mismo sentido,  Agudo citado por </w:t>
      </w:r>
      <w:proofErr w:type="spellStart"/>
      <w:r w:rsidRPr="00EA16A4">
        <w:rPr>
          <w:rFonts w:ascii="Arial" w:hAnsi="Arial" w:cs="Arial"/>
          <w:color w:val="000000" w:themeColor="text1"/>
          <w:sz w:val="24"/>
          <w:szCs w:val="24"/>
        </w:rPr>
        <w:t>Avilán</w:t>
      </w:r>
      <w:proofErr w:type="spellEnd"/>
      <w:r w:rsidRPr="00EA16A4">
        <w:rPr>
          <w:rFonts w:ascii="Arial" w:hAnsi="Arial" w:cs="Arial"/>
          <w:color w:val="000000" w:themeColor="text1"/>
          <w:sz w:val="24"/>
          <w:szCs w:val="24"/>
        </w:rPr>
        <w:t xml:space="preserve"> (2007: 61) sostiene que:</w:t>
      </w:r>
    </w:p>
    <w:p w:rsidR="009A76CD" w:rsidRPr="00EA16A4" w:rsidRDefault="009A76CD" w:rsidP="009A76CD">
      <w:pPr>
        <w:tabs>
          <w:tab w:val="left" w:pos="7230"/>
        </w:tabs>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 xml:space="preserve">Los lectores se forman desde la infancia, por lo que padres y maestros de las dos primeras etapas de básica deben luchar incansablemente, inventar estrategias frescas y divertidas, leer constantemente libros infantiles para poder conducir a sus hijos y alumnos hacia el goce y disfrute de la lectura. Deben, incluso, valerse de cualquier artificio convirtiéndose en magos de ser posible para hacer del niño un lector activo.  </w:t>
      </w:r>
    </w:p>
    <w:p w:rsidR="009A76CD" w:rsidRPr="00EA16A4" w:rsidRDefault="009A76CD" w:rsidP="009A76CD">
      <w:pPr>
        <w:tabs>
          <w:tab w:val="left" w:pos="7655"/>
        </w:tabs>
        <w:spacing w:after="0" w:line="240" w:lineRule="auto"/>
        <w:ind w:left="851" w:right="616"/>
        <w:jc w:val="both"/>
        <w:rPr>
          <w:rFonts w:ascii="Arial" w:hAnsi="Arial" w:cs="Arial"/>
          <w:color w:val="000000" w:themeColor="text1"/>
          <w:sz w:val="24"/>
          <w:szCs w:val="24"/>
        </w:rPr>
      </w:pPr>
    </w:p>
    <w:p w:rsidR="009A76CD" w:rsidRPr="00EA16A4" w:rsidRDefault="009A76CD" w:rsidP="009A76CD">
      <w:pPr>
        <w:spacing w:after="0" w:line="240" w:lineRule="auto"/>
        <w:ind w:left="510" w:right="510" w:firstLine="709"/>
        <w:jc w:val="both"/>
        <w:rPr>
          <w:rFonts w:ascii="Arial" w:hAnsi="Arial" w:cs="Arial"/>
          <w:color w:val="000000" w:themeColor="text1"/>
          <w:sz w:val="24"/>
          <w:szCs w:val="24"/>
        </w:rPr>
      </w:pPr>
    </w:p>
    <w:p w:rsidR="009A76CD" w:rsidRPr="00EA16A4" w:rsidRDefault="009A76CD" w:rsidP="001E13C4">
      <w:pPr>
        <w:pStyle w:val="NormalWeb"/>
        <w:shd w:val="clear" w:color="auto" w:fill="FFFFFF"/>
        <w:spacing w:before="0" w:beforeAutospacing="0" w:after="0" w:afterAutospacing="0" w:line="360" w:lineRule="auto"/>
        <w:ind w:firstLine="708"/>
        <w:jc w:val="both"/>
        <w:rPr>
          <w:rFonts w:ascii="Arial" w:hAnsi="Arial" w:cs="Arial"/>
          <w:color w:val="000000" w:themeColor="text1"/>
          <w:lang w:val="es-VE"/>
        </w:rPr>
      </w:pPr>
      <w:r w:rsidRPr="00EA16A4">
        <w:rPr>
          <w:rFonts w:ascii="Arial" w:hAnsi="Arial" w:cs="Arial"/>
          <w:color w:val="000000" w:themeColor="text1"/>
          <w:lang w:val="es-VE"/>
        </w:rPr>
        <w:t>Al respecto</w:t>
      </w:r>
      <w:r w:rsidR="0077176C">
        <w:rPr>
          <w:rFonts w:ascii="Arial" w:hAnsi="Arial" w:cs="Arial"/>
          <w:color w:val="000000" w:themeColor="text1"/>
          <w:lang w:val="es-VE"/>
        </w:rPr>
        <w:t xml:space="preserve"> </w:t>
      </w:r>
      <w:r w:rsidRPr="00EA16A4">
        <w:rPr>
          <w:rFonts w:ascii="Arial" w:hAnsi="Arial" w:cs="Arial"/>
          <w:color w:val="000000" w:themeColor="text1"/>
          <w:lang w:val="es-VE"/>
        </w:rPr>
        <w:t xml:space="preserve">cabe destacar, que la escuela y los padres en el hogar tienen la responsabilidad en la conducción del proceso de aprendizaje de la lectura en los niños y niñas desde temprana edad. Los padres son los encargados de estimular y motivar desde la infancia el hábito lector, y es que un lector no nace, se hace. Se recomienda la iniciación a leer con cuentos, incluso antes de nacer; ya que es conveniente para crear excelentes lectores. </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Ante este escenario, cabe destacar que en Venezuela, el Ministerio del Poder Popular para la Educación</w:t>
      </w:r>
      <w:r w:rsidR="005E48C0">
        <w:rPr>
          <w:rFonts w:ascii="Arial" w:hAnsi="Arial" w:cs="Arial"/>
          <w:color w:val="000000" w:themeColor="text1"/>
          <w:sz w:val="24"/>
          <w:szCs w:val="24"/>
        </w:rPr>
        <w:t xml:space="preserve"> (2007)</w:t>
      </w:r>
      <w:r w:rsidRPr="00EA16A4">
        <w:rPr>
          <w:rFonts w:ascii="Arial" w:hAnsi="Arial" w:cs="Arial"/>
          <w:color w:val="000000" w:themeColor="text1"/>
          <w:sz w:val="24"/>
          <w:szCs w:val="24"/>
        </w:rPr>
        <w:t xml:space="preserve"> ha realizado esfuerzos en reformar </w:t>
      </w:r>
      <w:r w:rsidRPr="00EA16A4">
        <w:rPr>
          <w:rFonts w:ascii="Arial" w:hAnsi="Arial" w:cs="Arial"/>
          <w:color w:val="000000" w:themeColor="text1"/>
          <w:sz w:val="24"/>
          <w:szCs w:val="24"/>
        </w:rPr>
        <w:lastRenderedPageBreak/>
        <w:t xml:space="preserve">el diseño curricular, centrando su atención en el aprendizaje de la lectura y la escritura, pero aún se observan practicas pedagógicas, específicamente en la didáctica para la enseñanza  de la lectura, donde muchos docentes siguen utilizando el viejo enfoque de decodificación, cuyo método consiste en descifrar palabras, formar silabas, sin importar el significado del texto, lo que exige una exhaustiva actualización de los docentes, en el uso adecuado de estrategias didácticas innovadoras, que se consoliden desde un enfoque comunicativo, si se pretende el desarrollo de un  lector con adecuadas competencias lingüísticas. </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Lo referenciado anteriormente, afecta las prácticas de enseñanza de la lectura comprensiva en Venezuela, así como también en el estado Carabobo, siendo esta situación preocupante para los maestros, propiciando la búsqueda de nuevas estrategias que les permitan enseñar a los estudiantes a comprender lo que leen,</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apoyándose en procesos motivacionales y participación del estudiante de forma más activa, pero que aún no son suficientes.  Algunas investigaciones sugieren que los logros del desarrollo de la habilidad de lectoescritura, dependen en gran medida de las expectativas que se tiene de los estudiantes, sus propias perspectivas</w:t>
      </w:r>
      <w:r>
        <w:rPr>
          <w:rFonts w:ascii="Arial" w:hAnsi="Arial" w:cs="Arial"/>
          <w:color w:val="000000" w:themeColor="text1"/>
          <w:sz w:val="24"/>
          <w:szCs w:val="24"/>
        </w:rPr>
        <w:t xml:space="preserve"> respecto al aprendizaje.</w:t>
      </w:r>
    </w:p>
    <w:p w:rsidR="009A76CD" w:rsidRPr="00EA16A4" w:rsidRDefault="009A76CD" w:rsidP="001E13C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 xml:space="preserve">En este mismo orden de ideas, el docente debe indagar en las formas más idóneas de convertir esos conocimientos en estrategias didácticas, que contribuyan  a mejorar  la comprensión lectora en los estudiantes. Según Solé (2007), las estrategias son conjeturas inteligentes, aunque osadas, en relación al camino más adecuado que hay que elegir; y esto es así, porque un componente esencial de las estrategias es el hecho de que implican autodirección, la existencia de un objetivo y la conciencia de que ese objetivo existe; además del autocontrol, es decir, la supervisión y evaluación del propio comportamiento en función de los objetivos que lo guían y la posibilidad de imprimirle modificaciones cuando sea necesario. </w:t>
      </w:r>
    </w:p>
    <w:p w:rsidR="009A76CD" w:rsidRPr="00EA16A4" w:rsidRDefault="009A76CD" w:rsidP="001E13C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lastRenderedPageBreak/>
        <w:t>Los maestros en este ejercicio pedagógico, tienen que ser ejemplo de disciplina y dedicación en el arte de leer en voz alta, siendo indispensable lograr una buena técnica de lectura oral. Igualmente dedicar el tiempo suficiente a esta actividad, con la cooperación de la familia y tutores en el hogar estimulando así el amor y el deseo por la lectura. Cuando el niño aprende a leer, y puede hacerlo por sí solo, ha consolidado una habilidad,</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por tal razón, para que este logre alcanzar una lectura correcta, adecuada a su grado y su edad, se debe propiciar el desarrollo del hábito de la lectura continua.</w:t>
      </w:r>
      <w:r w:rsidR="001E13C4">
        <w:rPr>
          <w:rFonts w:ascii="Arial" w:hAnsi="Arial" w:cs="Arial"/>
          <w:color w:val="000000" w:themeColor="text1"/>
          <w:sz w:val="24"/>
          <w:szCs w:val="24"/>
        </w:rPr>
        <w:t xml:space="preserve"> </w:t>
      </w:r>
    </w:p>
    <w:p w:rsidR="009A76CD" w:rsidRPr="00EA16A4" w:rsidRDefault="009A76CD" w:rsidP="001E13C4">
      <w:pPr>
        <w:shd w:val="clear" w:color="auto" w:fill="FFFFFF"/>
        <w:spacing w:after="0" w:line="360" w:lineRule="auto"/>
        <w:ind w:firstLine="708"/>
        <w:jc w:val="both"/>
        <w:rPr>
          <w:rFonts w:ascii="Arial" w:hAnsi="Arial" w:cs="Arial"/>
          <w:color w:val="000000" w:themeColor="text1"/>
          <w:sz w:val="24"/>
          <w:szCs w:val="24"/>
          <w:bdr w:val="none" w:sz="0" w:space="0" w:color="auto" w:frame="1"/>
          <w:shd w:val="clear" w:color="auto" w:fill="FFFFFF"/>
        </w:rPr>
      </w:pPr>
      <w:r w:rsidRPr="00EA16A4">
        <w:rPr>
          <w:rFonts w:ascii="Arial" w:hAnsi="Arial" w:cs="Arial"/>
          <w:color w:val="000000" w:themeColor="text1"/>
          <w:sz w:val="24"/>
          <w:szCs w:val="24"/>
          <w:bdr w:val="none" w:sz="0" w:space="0" w:color="auto" w:frame="1"/>
          <w:shd w:val="clear" w:color="auto" w:fill="FFFFFF"/>
        </w:rPr>
        <w:t>Tal como lo enuncia Cátala (2007), es importante preparar buenos lectores con capacidad para asimilar información que la lectura proporciona y usarla creativamente sin dejar a un lado el aspecto emocional que emerge de la misma. Es imprescindible que él niño pueda vislumbrar la lectura como parte de la vida y como un medio de comunicación e información. Todos los procesos que él niño lleve a cabo durante su vida académica le ayudaran a dar sentido a este esfuerzo de asimilación. Al plantearse la comprensión lectora, como un proceso de const</w:t>
      </w:r>
      <w:r>
        <w:rPr>
          <w:rFonts w:ascii="Arial" w:hAnsi="Arial" w:cs="Arial"/>
          <w:color w:val="000000" w:themeColor="text1"/>
          <w:sz w:val="24"/>
          <w:szCs w:val="24"/>
          <w:bdr w:val="none" w:sz="0" w:space="0" w:color="auto" w:frame="1"/>
          <w:shd w:val="clear" w:color="auto" w:fill="FFFFFF"/>
        </w:rPr>
        <w:t>rucción de significados.</w:t>
      </w:r>
    </w:p>
    <w:p w:rsidR="009A76CD" w:rsidRPr="00EA16A4" w:rsidRDefault="009A76CD" w:rsidP="005E48C0">
      <w:pPr>
        <w:spacing w:after="0" w:line="360" w:lineRule="auto"/>
        <w:ind w:firstLine="708"/>
        <w:jc w:val="both"/>
        <w:rPr>
          <w:rFonts w:ascii="Arial" w:hAnsi="Arial" w:cs="Arial"/>
          <w:color w:val="000000" w:themeColor="text1"/>
          <w:sz w:val="24"/>
          <w:szCs w:val="24"/>
          <w:bdr w:val="none" w:sz="0" w:space="0" w:color="auto" w:frame="1"/>
          <w:shd w:val="clear" w:color="auto" w:fill="FFFFFF"/>
        </w:rPr>
      </w:pPr>
      <w:r w:rsidRPr="00EA16A4">
        <w:rPr>
          <w:rFonts w:ascii="Arial" w:hAnsi="Arial" w:cs="Arial"/>
          <w:color w:val="000000" w:themeColor="text1"/>
          <w:sz w:val="24"/>
          <w:szCs w:val="24"/>
          <w:bdr w:val="none" w:sz="0" w:space="0" w:color="auto" w:frame="1"/>
          <w:shd w:val="clear" w:color="auto" w:fill="FFFFFF"/>
        </w:rPr>
        <w:t>En coherencia con lo referenciado, Román (2011), en su investigación sobre e</w:t>
      </w:r>
      <w:r w:rsidRPr="00EA16A4">
        <w:rPr>
          <w:rFonts w:ascii="Arial" w:eastAsia="Times New Roman" w:hAnsi="Arial" w:cs="Arial"/>
          <w:color w:val="000000" w:themeColor="text1"/>
          <w:sz w:val="24"/>
          <w:szCs w:val="24"/>
          <w:lang w:eastAsia="es-ES"/>
        </w:rPr>
        <w:t xml:space="preserve">strategias didácticas para mejorar la comprensión lectora en estudiantes del 2do año de educación media general, realizado en una institución pública del estado Carabobo, expone en </w:t>
      </w:r>
      <w:r w:rsidRPr="00EA16A4">
        <w:rPr>
          <w:rFonts w:ascii="Arial" w:hAnsi="Arial" w:cs="Arial"/>
          <w:color w:val="000000" w:themeColor="text1"/>
          <w:sz w:val="24"/>
          <w:szCs w:val="24"/>
          <w:bdr w:val="none" w:sz="0" w:space="0" w:color="auto" w:frame="1"/>
          <w:shd w:val="clear" w:color="auto" w:fill="FFFFFF"/>
        </w:rPr>
        <w:t>relación a la lectura en la construcción de significado para una mejor comprensión lectora, que un 96% de los estudiantes  de cuarto grado de la escuela primaria no conocían las partes que forman el texto, no podían identificar las ideas principales de cada párrafo y mucho menos podían interpretar con palabras propias el contenido de un texto. Esto demuestra que el nivel de comprensión de los alumnos era sumamente bajo, casi nulo; de allí la importancia de realizar investigaciones</w:t>
      </w:r>
      <w:r>
        <w:rPr>
          <w:rFonts w:ascii="Arial" w:hAnsi="Arial" w:cs="Arial"/>
          <w:color w:val="000000" w:themeColor="text1"/>
          <w:sz w:val="24"/>
          <w:szCs w:val="24"/>
          <w:bdr w:val="none" w:sz="0" w:space="0" w:color="auto" w:frame="1"/>
          <w:shd w:val="clear" w:color="auto" w:fill="FFFFFF"/>
        </w:rPr>
        <w:t>.</w:t>
      </w:r>
    </w:p>
    <w:p w:rsidR="009A76CD" w:rsidRDefault="009A76CD" w:rsidP="001E13C4">
      <w:pPr>
        <w:shd w:val="clear" w:color="auto" w:fill="FFFFFF"/>
        <w:spacing w:after="0" w:line="360" w:lineRule="auto"/>
        <w:ind w:firstLine="708"/>
        <w:jc w:val="both"/>
        <w:rPr>
          <w:rFonts w:ascii="Arial" w:hAnsi="Arial" w:cs="Arial"/>
          <w:color w:val="000000" w:themeColor="text1"/>
          <w:sz w:val="24"/>
          <w:szCs w:val="24"/>
          <w:bdr w:val="none" w:sz="0" w:space="0" w:color="auto" w:frame="1"/>
          <w:shd w:val="clear" w:color="auto" w:fill="FFFFFF"/>
        </w:rPr>
      </w:pPr>
      <w:r w:rsidRPr="00EA16A4">
        <w:rPr>
          <w:rFonts w:ascii="Arial" w:hAnsi="Arial" w:cs="Arial"/>
          <w:color w:val="000000" w:themeColor="text1"/>
          <w:sz w:val="24"/>
          <w:szCs w:val="24"/>
          <w:bdr w:val="none" w:sz="0" w:space="0" w:color="auto" w:frame="1"/>
          <w:shd w:val="clear" w:color="auto" w:fill="FFFFFF"/>
        </w:rPr>
        <w:t xml:space="preserve">Según estudios realizados por </w:t>
      </w:r>
      <w:r w:rsidRPr="00EA16A4">
        <w:rPr>
          <w:rFonts w:ascii="Arial" w:hAnsi="Arial" w:cs="Arial"/>
          <w:color w:val="000000" w:themeColor="text1"/>
          <w:sz w:val="24"/>
          <w:szCs w:val="24"/>
        </w:rPr>
        <w:t xml:space="preserve">Camacho (2007), </w:t>
      </w:r>
      <w:proofErr w:type="spellStart"/>
      <w:r w:rsidRPr="00EA16A4">
        <w:rPr>
          <w:rFonts w:ascii="Arial" w:hAnsi="Arial" w:cs="Arial"/>
          <w:color w:val="000000" w:themeColor="text1"/>
          <w:sz w:val="24"/>
          <w:szCs w:val="24"/>
        </w:rPr>
        <w:t>Cassany</w:t>
      </w:r>
      <w:proofErr w:type="spellEnd"/>
      <w:r w:rsidRPr="00EA16A4">
        <w:rPr>
          <w:rFonts w:ascii="Arial" w:hAnsi="Arial" w:cs="Arial"/>
          <w:color w:val="000000" w:themeColor="text1"/>
          <w:sz w:val="24"/>
          <w:szCs w:val="24"/>
        </w:rPr>
        <w:t xml:space="preserve"> (2000), Díaz-Barriga (1999),  Gil (2002)</w:t>
      </w:r>
      <w:r>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Lomas (2009) y Solé (2007), entre otros, </w:t>
      </w:r>
      <w:r w:rsidRPr="00EA16A4">
        <w:rPr>
          <w:rFonts w:ascii="Arial" w:hAnsi="Arial" w:cs="Arial"/>
          <w:color w:val="000000" w:themeColor="text1"/>
          <w:sz w:val="24"/>
          <w:szCs w:val="24"/>
        </w:rPr>
        <w:lastRenderedPageBreak/>
        <w:t xml:space="preserve">estas estrategias </w:t>
      </w:r>
      <w:r w:rsidRPr="00EA16A4">
        <w:rPr>
          <w:rFonts w:ascii="Arial" w:hAnsi="Arial" w:cs="Arial"/>
          <w:color w:val="000000" w:themeColor="text1"/>
          <w:sz w:val="24"/>
          <w:szCs w:val="24"/>
          <w:bdr w:val="none" w:sz="0" w:space="0" w:color="auto" w:frame="1"/>
          <w:shd w:val="clear" w:color="auto" w:fill="FFFFFF"/>
        </w:rPr>
        <w:t>permitirán a los estudiantes actuar de manera autónoma, evaluando su proceso lector, conjuntamente con la mediación docente. Sin embargo, las investigaciones también demuestran, que primero la comprensión lectora es definida y desarrollada por los docentes como un proceso de decodificación y segundo existe una escasez</w:t>
      </w:r>
      <w:r>
        <w:rPr>
          <w:rFonts w:ascii="Arial" w:hAnsi="Arial" w:cs="Arial"/>
          <w:color w:val="000000" w:themeColor="text1"/>
          <w:sz w:val="24"/>
          <w:szCs w:val="24"/>
          <w:bdr w:val="none" w:sz="0" w:space="0" w:color="auto" w:frame="1"/>
          <w:shd w:val="clear" w:color="auto" w:fill="FFFFFF"/>
        </w:rPr>
        <w:t xml:space="preserve"> de estrategias.</w:t>
      </w:r>
    </w:p>
    <w:p w:rsidR="009A76CD" w:rsidRPr="00F46296" w:rsidRDefault="009A76CD" w:rsidP="009A76CD">
      <w:pPr>
        <w:shd w:val="clear" w:color="auto" w:fill="FFFFFF"/>
        <w:spacing w:after="0" w:line="360" w:lineRule="auto"/>
        <w:ind w:firstLine="708"/>
        <w:jc w:val="both"/>
        <w:rPr>
          <w:rFonts w:ascii="Arial" w:hAnsi="Arial" w:cs="Arial"/>
          <w:color w:val="000000" w:themeColor="text1"/>
          <w:sz w:val="24"/>
          <w:szCs w:val="24"/>
          <w:bdr w:val="none" w:sz="0" w:space="0" w:color="auto" w:frame="1"/>
          <w:shd w:val="clear" w:color="auto" w:fill="FFFFFF"/>
        </w:rPr>
      </w:pPr>
      <w:r w:rsidRPr="00EA16A4">
        <w:rPr>
          <w:rFonts w:ascii="Arial" w:hAnsi="Arial" w:cs="Arial"/>
          <w:color w:val="000000" w:themeColor="text1"/>
          <w:sz w:val="24"/>
          <w:szCs w:val="24"/>
          <w:bdr w:val="none" w:sz="0" w:space="0" w:color="auto" w:frame="1"/>
          <w:shd w:val="clear" w:color="auto" w:fill="FFFFFF"/>
        </w:rPr>
        <w:t xml:space="preserve"> En este sentido, las evidencias dan cuenta que la comprensión lectora aún se trabaja por los maestros como un proceso de decodificación, donde las actividades tienden a ser mecánicas y superficiales, lo que </w:t>
      </w:r>
      <w:proofErr w:type="spellStart"/>
      <w:r w:rsidRPr="00EA16A4">
        <w:rPr>
          <w:rFonts w:ascii="Arial" w:hAnsi="Arial" w:cs="Arial"/>
          <w:color w:val="000000" w:themeColor="text1"/>
          <w:sz w:val="24"/>
          <w:szCs w:val="24"/>
          <w:bdr w:val="none" w:sz="0" w:space="0" w:color="auto" w:frame="1"/>
          <w:shd w:val="clear" w:color="auto" w:fill="FFFFFF"/>
        </w:rPr>
        <w:t>induceen</w:t>
      </w:r>
      <w:proofErr w:type="spellEnd"/>
      <w:r w:rsidRPr="00EA16A4">
        <w:rPr>
          <w:rFonts w:ascii="Arial" w:hAnsi="Arial" w:cs="Arial"/>
          <w:color w:val="000000" w:themeColor="text1"/>
          <w:sz w:val="24"/>
          <w:szCs w:val="24"/>
          <w:bdr w:val="none" w:sz="0" w:space="0" w:color="auto" w:frame="1"/>
          <w:shd w:val="clear" w:color="auto" w:fill="FFFFFF"/>
        </w:rPr>
        <w:t xml:space="preserve"> los niños y niñas a sólo poder identificar o reconocer información textual, pero no a inferir, interpretar y comprender el texto, realidad de la que no escapa </w:t>
      </w:r>
      <w:r w:rsidRPr="00EA16A4">
        <w:rPr>
          <w:rFonts w:ascii="Arial" w:hAnsi="Arial" w:cs="Arial"/>
          <w:color w:val="000000" w:themeColor="text1"/>
          <w:sz w:val="24"/>
          <w:szCs w:val="24"/>
        </w:rPr>
        <w:t>la  Unidad Educativa Monseñor Luis Eduardo Henríquez, donde los docentes en entrevista preliminar manifestaron que los alumnos presentan dificultades para reconocer y comprender el significado de los términos expuestos en textos sencillos, reconocer la idea principal del texto y su relación con las ideas se</w:t>
      </w:r>
      <w:r>
        <w:rPr>
          <w:rFonts w:ascii="Arial" w:hAnsi="Arial" w:cs="Arial"/>
          <w:color w:val="000000" w:themeColor="text1"/>
          <w:sz w:val="24"/>
          <w:szCs w:val="24"/>
        </w:rPr>
        <w:t>cundarias,</w:t>
      </w:r>
      <w:r w:rsidRPr="00EA16A4">
        <w:rPr>
          <w:rFonts w:ascii="Arial" w:eastAsia="Times New Roman" w:hAnsi="Arial" w:cs="Arial"/>
          <w:color w:val="000000" w:themeColor="text1"/>
          <w:sz w:val="24"/>
          <w:szCs w:val="24"/>
          <w:lang w:eastAsia="es-ES"/>
        </w:rPr>
        <w:t xml:space="preserve"> relacionarlas a frases, párrafos, etc.</w:t>
      </w:r>
    </w:p>
    <w:p w:rsidR="009A76CD" w:rsidRPr="00EA16A4" w:rsidRDefault="009A76CD" w:rsidP="009A76CD">
      <w:pPr>
        <w:shd w:val="clear" w:color="auto" w:fill="FFFFFF"/>
        <w:spacing w:after="0" w:line="360" w:lineRule="auto"/>
        <w:jc w:val="both"/>
        <w:rPr>
          <w:rFonts w:ascii="Arial" w:hAnsi="Arial" w:cs="Arial"/>
          <w:color w:val="000000" w:themeColor="text1"/>
          <w:sz w:val="24"/>
          <w:szCs w:val="24"/>
          <w:bdr w:val="none" w:sz="0" w:space="0" w:color="auto" w:frame="1"/>
          <w:shd w:val="clear" w:color="auto" w:fill="FFFFFF"/>
        </w:rPr>
      </w:pPr>
      <w:r w:rsidRPr="00EA16A4">
        <w:rPr>
          <w:rFonts w:ascii="Arial" w:eastAsia="Times New Roman" w:hAnsi="Arial" w:cs="Arial"/>
          <w:color w:val="000000" w:themeColor="text1"/>
          <w:sz w:val="24"/>
          <w:szCs w:val="24"/>
          <w:lang w:eastAsia="es-ES"/>
        </w:rPr>
        <w:t xml:space="preserve">       De igual forma, presentan dificultad en las destrezas para establecer secuencias, sintetizar, establecer relaciones causa-efecto, separar los hechos de las opiniones, así como interpretar y formularse una opinión, predecir consecuencias, sacar conclusiones, siendo oportuno destacar que las activ</w:t>
      </w:r>
      <w:r w:rsidRPr="00EA16A4">
        <w:rPr>
          <w:rFonts w:ascii="Arial" w:hAnsi="Arial" w:cs="Arial"/>
          <w:color w:val="000000" w:themeColor="text1"/>
          <w:sz w:val="24"/>
          <w:szCs w:val="24"/>
          <w:bdr w:val="none" w:sz="0" w:space="0" w:color="auto" w:frame="1"/>
          <w:shd w:val="clear" w:color="auto" w:fill="FFFFFF"/>
        </w:rPr>
        <w:t xml:space="preserve">idades escolares están mayormente direccionadas a promover como recurso un sólo tipo de texto, que destacan preguntas de carácter explícito y requieren identificación de una información textual, basada </w:t>
      </w:r>
      <w:r w:rsidRPr="00EA16A4">
        <w:rPr>
          <w:rFonts w:ascii="Arial" w:hAnsi="Arial" w:cs="Arial"/>
          <w:color w:val="000000" w:themeColor="text1"/>
          <w:sz w:val="24"/>
          <w:szCs w:val="24"/>
        </w:rPr>
        <w:t xml:space="preserve">en el reconocimiento de letras y silabas para posteriormente, leer las palabras y oraciones completas, </w:t>
      </w:r>
      <w:r w:rsidRPr="00EA16A4">
        <w:rPr>
          <w:rFonts w:ascii="Arial" w:hAnsi="Arial" w:cs="Arial"/>
          <w:color w:val="000000" w:themeColor="text1"/>
          <w:sz w:val="24"/>
          <w:szCs w:val="24"/>
          <w:bdr w:val="none" w:sz="0" w:space="0" w:color="auto" w:frame="1"/>
          <w:shd w:val="clear" w:color="auto" w:fill="FFFFFF"/>
        </w:rPr>
        <w:t>por tanto, tampoco se desarrolla la interpretación.</w:t>
      </w:r>
    </w:p>
    <w:p w:rsidR="009A76CD" w:rsidRPr="00EA16A4" w:rsidRDefault="009A76CD" w:rsidP="005E48C0">
      <w:pPr>
        <w:autoSpaceDE w:val="0"/>
        <w:autoSpaceDN w:val="0"/>
        <w:adjustRightInd w:val="0"/>
        <w:spacing w:after="0" w:line="360" w:lineRule="auto"/>
        <w:ind w:firstLine="567"/>
        <w:jc w:val="both"/>
        <w:rPr>
          <w:rFonts w:ascii="Arial" w:hAnsi="Arial" w:cs="Arial"/>
          <w:color w:val="000000" w:themeColor="text1"/>
          <w:sz w:val="24"/>
          <w:szCs w:val="24"/>
        </w:rPr>
      </w:pPr>
      <w:r w:rsidRPr="00EA16A4">
        <w:rPr>
          <w:rFonts w:ascii="Arial" w:hAnsi="Arial" w:cs="Arial"/>
          <w:color w:val="000000" w:themeColor="text1"/>
          <w:sz w:val="24"/>
          <w:szCs w:val="24"/>
        </w:rPr>
        <w:t xml:space="preserve">En razón de lo antes expuesto, se aspira con la presente investigación proponer un programa de estrategias didácticas que sirva para enriquecer la comprensión lectora y dar respuesta a una problemática educativa que afecta a los niños y niñas, que cursan estudios en educación básica, sustentado en estrategias lingüísticas comunicativas, como una alternativa </w:t>
      </w:r>
      <w:r w:rsidRPr="00EA16A4">
        <w:rPr>
          <w:rFonts w:ascii="Arial" w:hAnsi="Arial" w:cs="Arial"/>
          <w:color w:val="000000" w:themeColor="text1"/>
          <w:sz w:val="24"/>
          <w:szCs w:val="24"/>
        </w:rPr>
        <w:lastRenderedPageBreak/>
        <w:t>de solución para el desarrollo de la comprensión lectora en los alumnos, el mismo permitirá adquirir herramientas que conduzcan al logro de las competencias comunicativas a través de la lectura comprensiva, que les sirva para asumir los retos que la sociedad les plantea. En coherencia con lo anteriormente referenciado,  se formulan las siguientes interrogantes:</w:t>
      </w:r>
    </w:p>
    <w:p w:rsidR="009A76CD" w:rsidRPr="00EA16A4" w:rsidRDefault="001E13C4" w:rsidP="009A76CD">
      <w:pPr>
        <w:tabs>
          <w:tab w:val="left" w:pos="426"/>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009A76CD" w:rsidRPr="00EA16A4">
        <w:rPr>
          <w:rFonts w:ascii="Arial" w:hAnsi="Arial" w:cs="Arial"/>
          <w:color w:val="000000" w:themeColor="text1"/>
          <w:sz w:val="24"/>
          <w:szCs w:val="24"/>
        </w:rPr>
        <w:t>¿Cuál es el nivel de comprensión lectora,</w:t>
      </w:r>
      <w:r w:rsidR="0077176C">
        <w:rPr>
          <w:rFonts w:ascii="Arial" w:hAnsi="Arial" w:cs="Arial"/>
          <w:color w:val="000000" w:themeColor="text1"/>
          <w:sz w:val="24"/>
          <w:szCs w:val="24"/>
        </w:rPr>
        <w:t xml:space="preserve"> </w:t>
      </w:r>
      <w:r w:rsidR="009A76CD" w:rsidRPr="00EA16A4">
        <w:rPr>
          <w:rFonts w:ascii="Arial" w:hAnsi="Arial" w:cs="Arial"/>
          <w:color w:val="000000" w:themeColor="text1"/>
          <w:sz w:val="24"/>
          <w:szCs w:val="24"/>
        </w:rPr>
        <w:t xml:space="preserve">que poseen los niños y </w:t>
      </w:r>
      <w:r w:rsidR="00CC78FD">
        <w:rPr>
          <w:rFonts w:ascii="Arial" w:hAnsi="Arial" w:cs="Arial"/>
          <w:color w:val="000000" w:themeColor="text1"/>
          <w:sz w:val="24"/>
          <w:szCs w:val="24"/>
        </w:rPr>
        <w:t>niñas</w:t>
      </w:r>
      <w:r w:rsidR="009A76CD" w:rsidRPr="00EA16A4">
        <w:rPr>
          <w:rFonts w:ascii="Arial" w:hAnsi="Arial" w:cs="Arial"/>
          <w:color w:val="000000" w:themeColor="text1"/>
          <w:sz w:val="24"/>
          <w:szCs w:val="24"/>
        </w:rPr>
        <w:t>, de</w:t>
      </w:r>
      <w:r w:rsidR="0077176C">
        <w:rPr>
          <w:rFonts w:ascii="Arial" w:hAnsi="Arial" w:cs="Arial"/>
          <w:color w:val="000000" w:themeColor="text1"/>
          <w:sz w:val="24"/>
          <w:szCs w:val="24"/>
        </w:rPr>
        <w:t xml:space="preserve"> </w:t>
      </w:r>
      <w:r w:rsidR="009A76CD" w:rsidRPr="00EA16A4">
        <w:rPr>
          <w:rFonts w:ascii="Arial" w:hAnsi="Arial" w:cs="Arial"/>
          <w:color w:val="000000" w:themeColor="text1"/>
          <w:sz w:val="24"/>
          <w:szCs w:val="24"/>
        </w:rPr>
        <w:t>la Unidad Educativa Monseñor Luis Eduardo Henríquez?</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w:t>
      </w:r>
      <w:r w:rsidRPr="00EA16A4">
        <w:rPr>
          <w:rFonts w:ascii="TimesNewRoman" w:hAnsi="TimesNewRoman" w:cs="TimesNewRoman"/>
          <w:color w:val="000000" w:themeColor="text1"/>
          <w:sz w:val="24"/>
          <w:szCs w:val="24"/>
        </w:rPr>
        <w:t xml:space="preserve">Cuáles dificultades en relación a la comprensión lectora, son más evidentes </w:t>
      </w:r>
      <w:r w:rsidR="00CC78FD">
        <w:rPr>
          <w:rFonts w:ascii="Arial" w:hAnsi="Arial" w:cs="Arial"/>
          <w:color w:val="000000" w:themeColor="text1"/>
          <w:sz w:val="24"/>
          <w:szCs w:val="24"/>
        </w:rPr>
        <w:t>en los niños y niñas</w:t>
      </w:r>
      <w:r w:rsidRPr="00EA16A4">
        <w:rPr>
          <w:rFonts w:ascii="Arial" w:hAnsi="Arial" w:cs="Arial"/>
          <w:color w:val="000000" w:themeColor="text1"/>
          <w:sz w:val="24"/>
          <w:szCs w:val="24"/>
        </w:rPr>
        <w:t>, de</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la Unidad Educativa Monseñor Luis Eduardo Henríquez?</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¿Qué tipo de estrategias, debería contemplar un programa didáctico para enriquecer la comprensión lectora, en los niños</w:t>
      </w:r>
      <w:r w:rsidR="00CC78FD">
        <w:rPr>
          <w:rFonts w:ascii="Arial" w:hAnsi="Arial" w:cs="Arial"/>
          <w:color w:val="000000" w:themeColor="text1"/>
          <w:sz w:val="24"/>
          <w:szCs w:val="24"/>
        </w:rPr>
        <w:t xml:space="preserve"> y niñas</w:t>
      </w:r>
      <w:r w:rsidRPr="00EA16A4">
        <w:rPr>
          <w:rFonts w:ascii="Arial" w:hAnsi="Arial" w:cs="Arial"/>
          <w:color w:val="000000" w:themeColor="text1"/>
          <w:sz w:val="24"/>
          <w:szCs w:val="24"/>
        </w:rPr>
        <w:t>, de la Unidad Educativa Monseñor Luis Eduardo Henríquez?</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eastAsia="Times New Roman" w:hAnsi="Arial" w:cs="Arial"/>
          <w:color w:val="000000" w:themeColor="text1"/>
          <w:sz w:val="24"/>
          <w:szCs w:val="24"/>
          <w:lang w:eastAsia="es-ES"/>
        </w:rPr>
        <w:t xml:space="preserve">       En consonancia con lo formulado, la presente investigación asume el enfoque de la comprensión lectora como la capacidad de comprender, utilizar y analizar textos escritos, para que el lector pueda desarrollar sus conocimientos y posibilidades de participación activa en</w:t>
      </w:r>
      <w:r w:rsidR="0077176C">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la sociedad, superando así la visión tradicional de</w:t>
      </w:r>
      <w:r w:rsidR="0077176C">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competencia lectora</w:t>
      </w:r>
      <w:r w:rsidR="0077176C">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como proceso de decodificación. En lugar de ello, parte de la base del papel activo e interactivo del lector que</w:t>
      </w:r>
      <w:r w:rsidR="0077176C">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pacing w:val="15"/>
          <w:sz w:val="24"/>
          <w:szCs w:val="24"/>
          <w:lang w:eastAsia="es-ES"/>
        </w:rPr>
        <w:t>adquiere información a partir de textos escrito</w:t>
      </w:r>
      <w:r>
        <w:rPr>
          <w:rFonts w:ascii="Arial" w:eastAsia="Times New Roman" w:hAnsi="Arial" w:cs="Arial"/>
          <w:color w:val="000000" w:themeColor="text1"/>
          <w:spacing w:val="15"/>
          <w:sz w:val="24"/>
          <w:szCs w:val="24"/>
          <w:lang w:eastAsia="es-ES"/>
        </w:rPr>
        <w:t>s.</w:t>
      </w:r>
      <w:r w:rsidR="005E48C0">
        <w:rPr>
          <w:rFonts w:ascii="Arial" w:hAnsi="Arial" w:cs="Arial"/>
          <w:color w:val="000000" w:themeColor="text1"/>
          <w:sz w:val="24"/>
          <w:szCs w:val="24"/>
        </w:rPr>
        <w:t xml:space="preserve"> En </w:t>
      </w:r>
      <w:r w:rsidRPr="00EA16A4">
        <w:rPr>
          <w:rFonts w:ascii="Arial" w:hAnsi="Arial" w:cs="Arial"/>
          <w:color w:val="000000" w:themeColor="text1"/>
          <w:sz w:val="24"/>
          <w:szCs w:val="24"/>
        </w:rPr>
        <w:t>la Unidad Educativa Monseñor Luis Eduardo Henríquez, del Municipio San Diego Estado Carabobo, tomando com</w:t>
      </w:r>
      <w:r w:rsidR="00CC78FD">
        <w:rPr>
          <w:rFonts w:ascii="Arial" w:hAnsi="Arial" w:cs="Arial"/>
          <w:color w:val="000000" w:themeColor="text1"/>
          <w:sz w:val="24"/>
          <w:szCs w:val="24"/>
        </w:rPr>
        <w:t>o unidad de análisis los docentes de educación básica</w:t>
      </w:r>
      <w:r w:rsidRPr="00EA16A4">
        <w:rPr>
          <w:rFonts w:ascii="Arial" w:hAnsi="Arial" w:cs="Arial"/>
          <w:color w:val="000000" w:themeColor="text1"/>
          <w:sz w:val="24"/>
          <w:szCs w:val="24"/>
        </w:rPr>
        <w:t>, para el período escolar 2014 - 2015.</w:t>
      </w:r>
    </w:p>
    <w:p w:rsidR="00CC78FD" w:rsidRDefault="00CC78FD" w:rsidP="009A76CD">
      <w:pPr>
        <w:spacing w:after="0" w:line="360" w:lineRule="auto"/>
        <w:jc w:val="center"/>
        <w:rPr>
          <w:rFonts w:ascii="Arial" w:hAnsi="Arial" w:cs="Arial"/>
          <w:b/>
          <w:color w:val="000000" w:themeColor="text1"/>
          <w:sz w:val="24"/>
          <w:szCs w:val="24"/>
        </w:rPr>
      </w:pPr>
    </w:p>
    <w:p w:rsidR="00CC78FD" w:rsidRDefault="00CC78FD" w:rsidP="009A76CD">
      <w:pPr>
        <w:spacing w:after="0" w:line="360" w:lineRule="auto"/>
        <w:jc w:val="center"/>
        <w:rPr>
          <w:rFonts w:ascii="Arial" w:hAnsi="Arial" w:cs="Arial"/>
          <w:b/>
          <w:color w:val="000000" w:themeColor="text1"/>
          <w:sz w:val="24"/>
          <w:szCs w:val="24"/>
        </w:rPr>
      </w:pPr>
    </w:p>
    <w:p w:rsidR="005E48C0" w:rsidRDefault="005E48C0" w:rsidP="009A76CD">
      <w:pPr>
        <w:spacing w:after="0" w:line="360" w:lineRule="auto"/>
        <w:jc w:val="center"/>
        <w:rPr>
          <w:rFonts w:ascii="Arial" w:hAnsi="Arial" w:cs="Arial"/>
          <w:b/>
          <w:color w:val="000000" w:themeColor="text1"/>
          <w:sz w:val="24"/>
          <w:szCs w:val="24"/>
        </w:rPr>
      </w:pPr>
    </w:p>
    <w:p w:rsidR="005E48C0" w:rsidRDefault="005E48C0" w:rsidP="009A76CD">
      <w:pPr>
        <w:spacing w:after="0" w:line="360" w:lineRule="auto"/>
        <w:jc w:val="center"/>
        <w:rPr>
          <w:rFonts w:ascii="Arial" w:hAnsi="Arial" w:cs="Arial"/>
          <w:b/>
          <w:color w:val="000000" w:themeColor="text1"/>
          <w:sz w:val="24"/>
          <w:szCs w:val="24"/>
        </w:rPr>
      </w:pPr>
    </w:p>
    <w:p w:rsidR="005E48C0" w:rsidRDefault="005E48C0" w:rsidP="009A76CD">
      <w:pPr>
        <w:spacing w:after="0" w:line="360" w:lineRule="auto"/>
        <w:jc w:val="center"/>
        <w:rPr>
          <w:rFonts w:ascii="Arial" w:hAnsi="Arial" w:cs="Arial"/>
          <w:b/>
          <w:color w:val="000000" w:themeColor="text1"/>
          <w:sz w:val="24"/>
          <w:szCs w:val="24"/>
        </w:rPr>
      </w:pPr>
    </w:p>
    <w:p w:rsidR="005E48C0" w:rsidRDefault="005E48C0" w:rsidP="009A76CD">
      <w:pPr>
        <w:spacing w:after="0" w:line="360" w:lineRule="auto"/>
        <w:jc w:val="center"/>
        <w:rPr>
          <w:rFonts w:ascii="Arial" w:hAnsi="Arial" w:cs="Arial"/>
          <w:b/>
          <w:color w:val="000000" w:themeColor="text1"/>
          <w:sz w:val="24"/>
          <w:szCs w:val="24"/>
        </w:rPr>
      </w:pPr>
    </w:p>
    <w:p w:rsidR="009A76CD" w:rsidRPr="00EA16A4" w:rsidRDefault="009A76CD" w:rsidP="005E48C0">
      <w:pPr>
        <w:spacing w:after="0" w:line="360" w:lineRule="auto"/>
        <w:ind w:firstLine="708"/>
        <w:jc w:val="both"/>
        <w:rPr>
          <w:rFonts w:ascii="Arial" w:hAnsi="Arial" w:cs="Arial"/>
          <w:b/>
          <w:color w:val="000000" w:themeColor="text1"/>
          <w:sz w:val="24"/>
          <w:szCs w:val="24"/>
        </w:rPr>
      </w:pPr>
      <w:r w:rsidRPr="00EA16A4">
        <w:rPr>
          <w:rFonts w:ascii="Arial" w:hAnsi="Arial" w:cs="Arial"/>
          <w:b/>
          <w:color w:val="000000" w:themeColor="text1"/>
          <w:sz w:val="24"/>
          <w:szCs w:val="24"/>
        </w:rPr>
        <w:lastRenderedPageBreak/>
        <w:t>Objetivos de la Investigación</w:t>
      </w:r>
    </w:p>
    <w:p w:rsidR="009A76CD" w:rsidRPr="00EA16A4" w:rsidRDefault="009A76CD" w:rsidP="009A76CD">
      <w:pPr>
        <w:spacing w:after="0" w:line="360" w:lineRule="auto"/>
        <w:ind w:firstLine="708"/>
        <w:jc w:val="both"/>
        <w:rPr>
          <w:rFonts w:ascii="Arial" w:hAnsi="Arial" w:cs="Arial"/>
          <w:b/>
          <w:color w:val="000000" w:themeColor="text1"/>
          <w:sz w:val="24"/>
          <w:szCs w:val="24"/>
        </w:rPr>
      </w:pPr>
    </w:p>
    <w:p w:rsidR="009A76CD" w:rsidRPr="00EA16A4" w:rsidRDefault="009A76CD" w:rsidP="009A76CD">
      <w:pPr>
        <w:spacing w:after="0" w:line="360" w:lineRule="auto"/>
        <w:ind w:firstLine="708"/>
        <w:jc w:val="both"/>
        <w:rPr>
          <w:rFonts w:ascii="Arial" w:hAnsi="Arial" w:cs="Arial"/>
          <w:b/>
          <w:color w:val="000000" w:themeColor="text1"/>
          <w:sz w:val="24"/>
          <w:szCs w:val="24"/>
        </w:rPr>
      </w:pPr>
      <w:r w:rsidRPr="00EA16A4">
        <w:rPr>
          <w:rFonts w:ascii="Arial" w:hAnsi="Arial" w:cs="Arial"/>
          <w:b/>
          <w:color w:val="000000" w:themeColor="text1"/>
          <w:sz w:val="24"/>
          <w:szCs w:val="24"/>
        </w:rPr>
        <w:t>Objetivo General</w:t>
      </w:r>
    </w:p>
    <w:p w:rsidR="009A76CD" w:rsidRPr="00EA16A4" w:rsidRDefault="009A76CD" w:rsidP="009A76CD">
      <w:pPr>
        <w:spacing w:after="0" w:line="360" w:lineRule="auto"/>
        <w:ind w:firstLine="708"/>
        <w:jc w:val="both"/>
        <w:rPr>
          <w:rFonts w:ascii="Arial" w:hAnsi="Arial" w:cs="Arial"/>
          <w:b/>
          <w:color w:val="000000" w:themeColor="text1"/>
          <w:sz w:val="24"/>
          <w:szCs w:val="24"/>
        </w:rPr>
      </w:pPr>
    </w:p>
    <w:p w:rsidR="009A76CD" w:rsidRPr="00EA16A4" w:rsidRDefault="009A76CD" w:rsidP="009A76CD">
      <w:pPr>
        <w:tabs>
          <w:tab w:val="left" w:pos="3585"/>
        </w:tabs>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Diseñar un programa de estrategias metodológicas para facilitar el proceso de comprensión  lectora </w:t>
      </w:r>
      <w:r w:rsidR="00CC78FD">
        <w:rPr>
          <w:rFonts w:ascii="Arial" w:hAnsi="Arial" w:cs="Arial"/>
          <w:color w:val="000000" w:themeColor="text1"/>
          <w:sz w:val="24"/>
          <w:szCs w:val="24"/>
        </w:rPr>
        <w:t>en niños y niñas</w:t>
      </w:r>
      <w:r w:rsidRPr="00EA16A4">
        <w:rPr>
          <w:rFonts w:ascii="Arial" w:hAnsi="Arial" w:cs="Arial"/>
          <w:color w:val="000000" w:themeColor="text1"/>
          <w:sz w:val="24"/>
          <w:szCs w:val="24"/>
        </w:rPr>
        <w:t xml:space="preserve"> de educación básica, desde un enfoque constructivista.</w:t>
      </w:r>
    </w:p>
    <w:p w:rsidR="009A76CD" w:rsidRPr="00EA16A4" w:rsidRDefault="009A76CD" w:rsidP="009A76CD">
      <w:pPr>
        <w:tabs>
          <w:tab w:val="left" w:pos="3585"/>
        </w:tabs>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ind w:left="708"/>
        <w:jc w:val="both"/>
        <w:rPr>
          <w:rFonts w:ascii="Arial" w:hAnsi="Arial" w:cs="Arial"/>
          <w:b/>
          <w:color w:val="000000" w:themeColor="text1"/>
          <w:sz w:val="24"/>
          <w:szCs w:val="24"/>
        </w:rPr>
      </w:pPr>
      <w:r w:rsidRPr="00EA16A4">
        <w:rPr>
          <w:rFonts w:ascii="Arial" w:hAnsi="Arial" w:cs="Arial"/>
          <w:b/>
          <w:color w:val="000000" w:themeColor="text1"/>
          <w:sz w:val="24"/>
          <w:szCs w:val="24"/>
        </w:rPr>
        <w:t>Objetivos Específicos</w:t>
      </w:r>
    </w:p>
    <w:p w:rsidR="009A76CD" w:rsidRPr="00EA16A4" w:rsidRDefault="009A76CD" w:rsidP="009A76CD">
      <w:pPr>
        <w:spacing w:after="0" w:line="360" w:lineRule="auto"/>
        <w:ind w:left="708"/>
        <w:jc w:val="both"/>
        <w:rPr>
          <w:rFonts w:ascii="Arial" w:hAnsi="Arial" w:cs="Arial"/>
          <w:b/>
          <w:color w:val="000000" w:themeColor="text1"/>
          <w:sz w:val="24"/>
          <w:szCs w:val="24"/>
        </w:rPr>
      </w:pPr>
    </w:p>
    <w:p w:rsidR="009A76CD" w:rsidRPr="00EA16A4" w:rsidRDefault="009A76CD" w:rsidP="009A76CD">
      <w:pPr>
        <w:pStyle w:val="Prrafodelista"/>
        <w:numPr>
          <w:ilvl w:val="0"/>
          <w:numId w:val="1"/>
        </w:numPr>
        <w:spacing w:after="0" w:line="360" w:lineRule="auto"/>
        <w:jc w:val="both"/>
        <w:rPr>
          <w:rFonts w:ascii="Arial" w:hAnsi="Arial" w:cs="Arial"/>
          <w:color w:val="000000" w:themeColor="text1"/>
          <w:sz w:val="24"/>
          <w:szCs w:val="24"/>
          <w:lang w:val="es-VE"/>
        </w:rPr>
      </w:pPr>
      <w:r w:rsidRPr="00EA16A4">
        <w:rPr>
          <w:rFonts w:ascii="Arial" w:hAnsi="Arial" w:cs="Arial"/>
          <w:color w:val="000000" w:themeColor="text1"/>
          <w:sz w:val="24"/>
          <w:szCs w:val="24"/>
          <w:lang w:val="es-VE"/>
        </w:rPr>
        <w:t xml:space="preserve">Diagnosticar las </w:t>
      </w:r>
      <w:r w:rsidRPr="00EA16A4">
        <w:rPr>
          <w:rFonts w:ascii="TimesNewRoman" w:hAnsi="TimesNewRoman" w:cs="TimesNewRoman"/>
          <w:color w:val="000000" w:themeColor="text1"/>
          <w:sz w:val="24"/>
          <w:szCs w:val="24"/>
          <w:lang w:val="es-VE"/>
        </w:rPr>
        <w:t>dificultades en relación a la comprensión lectora</w:t>
      </w:r>
      <w:r w:rsidRPr="00EA16A4">
        <w:rPr>
          <w:rFonts w:ascii="Arial" w:hAnsi="Arial" w:cs="Arial"/>
          <w:color w:val="000000" w:themeColor="text1"/>
          <w:sz w:val="24"/>
          <w:szCs w:val="24"/>
          <w:lang w:val="es-VE"/>
        </w:rPr>
        <w:t xml:space="preserve">, que presentan los niños y </w:t>
      </w:r>
      <w:r w:rsidR="00895C17">
        <w:rPr>
          <w:rFonts w:ascii="Arial" w:hAnsi="Arial" w:cs="Arial"/>
          <w:color w:val="000000" w:themeColor="text1"/>
          <w:sz w:val="24"/>
          <w:szCs w:val="24"/>
          <w:lang w:val="es-VE"/>
        </w:rPr>
        <w:t>niñas</w:t>
      </w:r>
      <w:r w:rsidRPr="00EA16A4">
        <w:rPr>
          <w:rFonts w:ascii="Arial" w:hAnsi="Arial" w:cs="Arial"/>
          <w:color w:val="000000" w:themeColor="text1"/>
          <w:sz w:val="24"/>
          <w:szCs w:val="24"/>
          <w:lang w:val="es-VE"/>
        </w:rPr>
        <w:t>, de la Unidad Educativa Monseñor Luis Eduardo Henríquez.</w:t>
      </w:r>
    </w:p>
    <w:p w:rsidR="009A76CD" w:rsidRPr="00BA5E62" w:rsidRDefault="009A76CD" w:rsidP="00BA5E62">
      <w:pPr>
        <w:pStyle w:val="Prrafodelista"/>
        <w:numPr>
          <w:ilvl w:val="0"/>
          <w:numId w:val="1"/>
        </w:numPr>
        <w:spacing w:after="0" w:line="360" w:lineRule="auto"/>
        <w:jc w:val="both"/>
        <w:rPr>
          <w:rFonts w:ascii="Arial" w:hAnsi="Arial" w:cs="Arial"/>
          <w:color w:val="000000" w:themeColor="text1"/>
          <w:sz w:val="24"/>
          <w:szCs w:val="24"/>
          <w:lang w:val="es-VE"/>
        </w:rPr>
      </w:pPr>
      <w:r w:rsidRPr="00EA16A4">
        <w:rPr>
          <w:rFonts w:ascii="Arial" w:hAnsi="Arial" w:cs="Arial"/>
          <w:color w:val="000000" w:themeColor="text1"/>
          <w:sz w:val="24"/>
          <w:szCs w:val="24"/>
          <w:lang w:val="es-VE"/>
        </w:rPr>
        <w:t xml:space="preserve">Precisar el nivel de </w:t>
      </w:r>
      <w:r w:rsidRPr="00EA16A4">
        <w:rPr>
          <w:rFonts w:ascii="TimesNewRoman" w:hAnsi="TimesNewRoman" w:cs="TimesNewRoman"/>
          <w:color w:val="000000" w:themeColor="text1"/>
          <w:sz w:val="24"/>
          <w:szCs w:val="24"/>
          <w:lang w:val="es-VE"/>
        </w:rPr>
        <w:t>comprensión lectora, que poseen</w:t>
      </w:r>
      <w:r w:rsidR="00895C17">
        <w:rPr>
          <w:rFonts w:ascii="Arial" w:hAnsi="Arial" w:cs="Arial"/>
          <w:color w:val="000000" w:themeColor="text1"/>
          <w:sz w:val="24"/>
          <w:szCs w:val="24"/>
          <w:lang w:val="es-VE"/>
        </w:rPr>
        <w:t xml:space="preserve"> los niños y niñas</w:t>
      </w:r>
      <w:r w:rsidRPr="00EA16A4">
        <w:rPr>
          <w:rFonts w:ascii="Arial" w:hAnsi="Arial" w:cs="Arial"/>
          <w:color w:val="000000" w:themeColor="text1"/>
          <w:sz w:val="24"/>
          <w:szCs w:val="24"/>
          <w:lang w:val="es-VE"/>
        </w:rPr>
        <w:t>, de la Unidad Educativa Monseñor Luis Eduardo Henríquez.</w:t>
      </w:r>
    </w:p>
    <w:p w:rsidR="009A76CD" w:rsidRDefault="009A76CD" w:rsidP="009A76CD">
      <w:pPr>
        <w:pStyle w:val="Prrafodelista"/>
        <w:numPr>
          <w:ilvl w:val="0"/>
          <w:numId w:val="1"/>
        </w:numPr>
        <w:spacing w:after="0" w:line="360" w:lineRule="auto"/>
        <w:jc w:val="both"/>
        <w:rPr>
          <w:rFonts w:ascii="Arial" w:hAnsi="Arial" w:cs="Arial"/>
          <w:color w:val="000000" w:themeColor="text1"/>
          <w:sz w:val="24"/>
          <w:szCs w:val="24"/>
          <w:lang w:val="es-VE"/>
        </w:rPr>
      </w:pPr>
      <w:r w:rsidRPr="00EA16A4">
        <w:rPr>
          <w:rFonts w:ascii="Arial" w:hAnsi="Arial" w:cs="Arial"/>
          <w:color w:val="000000" w:themeColor="text1"/>
          <w:sz w:val="24"/>
          <w:szCs w:val="24"/>
          <w:lang w:val="es-VE"/>
        </w:rPr>
        <w:t>Elaborar un programa de estrategias metodológicas que permita dar respuestas a los resultados obtenidos, para fortalecer la comprensión lectora, en lo</w:t>
      </w:r>
      <w:r w:rsidR="00895C17">
        <w:rPr>
          <w:rFonts w:ascii="Arial" w:hAnsi="Arial" w:cs="Arial"/>
          <w:color w:val="000000" w:themeColor="text1"/>
          <w:sz w:val="24"/>
          <w:szCs w:val="24"/>
          <w:lang w:val="es-VE"/>
        </w:rPr>
        <w:t>s niños y niñas</w:t>
      </w:r>
      <w:r w:rsidRPr="00EA16A4">
        <w:rPr>
          <w:rFonts w:ascii="Arial" w:hAnsi="Arial" w:cs="Arial"/>
          <w:color w:val="000000" w:themeColor="text1"/>
          <w:sz w:val="24"/>
          <w:szCs w:val="24"/>
          <w:lang w:val="es-VE"/>
        </w:rPr>
        <w:t>, de la Unidad Educativa Monseñor Luis Eduardo Henríquez.</w:t>
      </w:r>
    </w:p>
    <w:p w:rsidR="009A76CD" w:rsidRPr="005E48C0" w:rsidRDefault="009A76CD" w:rsidP="005E48C0">
      <w:pPr>
        <w:spacing w:after="0" w:line="360" w:lineRule="auto"/>
        <w:rPr>
          <w:rFonts w:ascii="Arial" w:hAnsi="Arial" w:cs="Arial"/>
          <w:b/>
          <w:color w:val="000000" w:themeColor="text1"/>
          <w:sz w:val="24"/>
          <w:szCs w:val="24"/>
        </w:rPr>
      </w:pPr>
      <w:r w:rsidRPr="00EA16A4">
        <w:rPr>
          <w:rFonts w:ascii="Arial" w:hAnsi="Arial" w:cs="Arial"/>
          <w:b/>
          <w:color w:val="000000" w:themeColor="text1"/>
          <w:sz w:val="24"/>
          <w:szCs w:val="24"/>
        </w:rPr>
        <w:t>Justificación de la Investigación</w:t>
      </w:r>
    </w:p>
    <w:p w:rsidR="009A76CD" w:rsidRDefault="009A76CD" w:rsidP="001E13C4">
      <w:pPr>
        <w:spacing w:after="0" w:line="360" w:lineRule="auto"/>
        <w:ind w:firstLine="708"/>
        <w:jc w:val="both"/>
        <w:rPr>
          <w:rFonts w:ascii="Arial" w:hAnsi="Arial" w:cs="Arial"/>
          <w:color w:val="000000" w:themeColor="text1"/>
          <w:sz w:val="24"/>
          <w:szCs w:val="24"/>
        </w:rPr>
      </w:pPr>
      <w:r w:rsidRPr="00EA16A4">
        <w:rPr>
          <w:rFonts w:ascii="Arial" w:eastAsia="Times New Roman" w:hAnsi="Arial" w:cs="Arial"/>
          <w:color w:val="000000" w:themeColor="text1"/>
          <w:sz w:val="24"/>
          <w:szCs w:val="24"/>
          <w:lang w:eastAsia="es-ES"/>
        </w:rPr>
        <w:t>El presente </w:t>
      </w:r>
      <w:hyperlink r:id="rId17" w:history="1">
        <w:r w:rsidRPr="00EA16A4">
          <w:rPr>
            <w:rFonts w:ascii="Arial" w:eastAsia="Times New Roman" w:hAnsi="Arial" w:cs="Arial"/>
            <w:color w:val="000000" w:themeColor="text1"/>
            <w:sz w:val="24"/>
            <w:szCs w:val="24"/>
            <w:lang w:eastAsia="es-ES"/>
          </w:rPr>
          <w:t>trabajo</w:t>
        </w:r>
      </w:hyperlink>
      <w:r w:rsidRPr="00EA16A4">
        <w:rPr>
          <w:rFonts w:ascii="Arial" w:eastAsia="Times New Roman" w:hAnsi="Arial" w:cs="Arial"/>
          <w:color w:val="000000" w:themeColor="text1"/>
          <w:sz w:val="24"/>
          <w:szCs w:val="24"/>
          <w:lang w:eastAsia="es-ES"/>
        </w:rPr>
        <w:t xml:space="preserve"> parte de las situaciones de aprendizaje que se desarrollan en el área de la lectura comprensiva, como práctica pedagógica diaria, las cuales se conducen de manera casi improvisada, rutinaria, sin objetivos pedagógicos claros y en ocasiones, no les permite a los docentes ir más allá en lo que realmente necesitan, como son las expectativas y motivaciones de los estudiantes por aprender. En este orden de ideas, es relevante considerar que e</w:t>
      </w:r>
      <w:r w:rsidRPr="00EA16A4">
        <w:rPr>
          <w:rFonts w:ascii="Arial" w:hAnsi="Arial" w:cs="Arial"/>
          <w:color w:val="000000" w:themeColor="text1"/>
          <w:sz w:val="24"/>
          <w:szCs w:val="24"/>
        </w:rPr>
        <w:t xml:space="preserve">l éxito del proceso de aprendizaje depende en gran medida del dominio que posean los niños y las niñas en la lectura, pues </w:t>
      </w:r>
      <w:r w:rsidRPr="00EA16A4">
        <w:rPr>
          <w:rFonts w:ascii="Arial" w:hAnsi="Arial" w:cs="Arial"/>
          <w:color w:val="000000" w:themeColor="text1"/>
          <w:sz w:val="24"/>
          <w:szCs w:val="24"/>
        </w:rPr>
        <w:lastRenderedPageBreak/>
        <w:t>ésta constituye la base para la adquisición de conocimientos escolares, por tal razón es importante que desarrollen el nivel lector desde temprana edad, formándose como lectores autónomos y como productores de textos creativos, para el disfrute y utilización de la lectura como medio de obtener información y aprendizaje.</w:t>
      </w:r>
    </w:p>
    <w:p w:rsidR="009A76CD" w:rsidRPr="00530C3B" w:rsidRDefault="009A76CD" w:rsidP="00B54A4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Para ello la práctica de la lectura reiterada y constante es de suma importancia, pues a través de esta forma desarrollaran de manera espontánea la expresión oral y escrita, mejorando el lenguaje, fomentando el léxico, ayudándoles a expresarse oralmente co</w:t>
      </w:r>
      <w:r>
        <w:rPr>
          <w:rFonts w:ascii="Arial" w:hAnsi="Arial" w:cs="Arial"/>
          <w:color w:val="000000" w:themeColor="text1"/>
          <w:sz w:val="24"/>
          <w:szCs w:val="24"/>
        </w:rPr>
        <w:t>n mayor propiedad y adecuación.</w:t>
      </w:r>
      <w:r w:rsidRPr="00EA16A4">
        <w:rPr>
          <w:rFonts w:ascii="Arial" w:hAnsi="Arial" w:cs="Arial"/>
          <w:color w:val="000000" w:themeColor="text1"/>
          <w:sz w:val="24"/>
          <w:szCs w:val="24"/>
        </w:rPr>
        <w:t xml:space="preserve"> Desde el punto de vista educativo, el presente estudio se justifica, al presentar un programa de estrategias didácticas que permita fortalecer la comprensión lectora, como resultado de un diagnóstico que revela las necesidades de los niños</w:t>
      </w:r>
      <w:r w:rsidR="00895C17">
        <w:rPr>
          <w:rFonts w:ascii="Arial" w:hAnsi="Arial" w:cs="Arial"/>
          <w:color w:val="000000" w:themeColor="text1"/>
          <w:sz w:val="24"/>
          <w:szCs w:val="24"/>
        </w:rPr>
        <w:t xml:space="preserve"> y niñas</w:t>
      </w:r>
      <w:r w:rsidRPr="00EA16A4">
        <w:rPr>
          <w:rFonts w:ascii="Arial" w:hAnsi="Arial" w:cs="Arial"/>
          <w:color w:val="000000" w:themeColor="text1"/>
          <w:sz w:val="24"/>
          <w:szCs w:val="24"/>
        </w:rPr>
        <w:t>, de la Unidad Educativa Monseñor Luis Eduardo Henríquez, donde los alumnos podrán</w:t>
      </w:r>
      <w:r w:rsidRPr="00EA16A4">
        <w:rPr>
          <w:rFonts w:ascii="Arial" w:hAnsi="Arial" w:cs="Arial"/>
          <w:color w:val="000000" w:themeColor="text1"/>
          <w:sz w:val="24"/>
          <w:szCs w:val="24"/>
          <w:bdr w:val="none" w:sz="0" w:space="0" w:color="auto" w:frame="1"/>
          <w:shd w:val="clear" w:color="auto" w:fill="FFFFFF"/>
        </w:rPr>
        <w:t xml:space="preserve"> identificar y reconocer información textual, pero también inferir, interpretar y comprender el texto, ya que este programa estará soportado por estrategias lingüística</w:t>
      </w:r>
      <w:r>
        <w:rPr>
          <w:rFonts w:ascii="Arial" w:hAnsi="Arial" w:cs="Arial"/>
          <w:color w:val="000000" w:themeColor="text1"/>
          <w:sz w:val="24"/>
          <w:szCs w:val="24"/>
          <w:bdr w:val="none" w:sz="0" w:space="0" w:color="auto" w:frame="1"/>
          <w:shd w:val="clear" w:color="auto" w:fill="FFFFFF"/>
        </w:rPr>
        <w:t>s</w:t>
      </w:r>
      <w:r w:rsidRPr="00EA16A4">
        <w:rPr>
          <w:rFonts w:ascii="Arial" w:hAnsi="Arial" w:cs="Arial"/>
          <w:color w:val="000000" w:themeColor="text1"/>
          <w:sz w:val="24"/>
          <w:szCs w:val="24"/>
          <w:bdr w:val="none" w:sz="0" w:space="0" w:color="auto" w:frame="1"/>
          <w:shd w:val="clear" w:color="auto" w:fill="FFFFFF"/>
        </w:rPr>
        <w:t xml:space="preserve"> de comunicación.</w:t>
      </w:r>
    </w:p>
    <w:p w:rsidR="009A76CD" w:rsidRPr="00530C3B"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bdr w:val="none" w:sz="0" w:space="0" w:color="auto" w:frame="1"/>
          <w:shd w:val="clear" w:color="auto" w:fill="FFFFFF"/>
        </w:rPr>
        <w:t xml:space="preserve">       Desde el ámbito metodológico, y conforme a lo referenciado en el planteamiento del problema, sobre la no participación de Venezuela en los rankings internacionales de medición sobre comprensión lectora, la presente investigación resulta relevante al aportar un instrumento de medición que respeta las características particulares de los niños y niñas venezolanos, instrumento que será elaborado desde la información suministrada por los propios alumnos y contribuirá a determinar su nivel de comprensión lectora. </w:t>
      </w:r>
      <w:r w:rsidRPr="00EA16A4">
        <w:rPr>
          <w:rFonts w:ascii="Arial" w:eastAsia="Times New Roman" w:hAnsi="Arial" w:cs="Arial"/>
          <w:color w:val="000000" w:themeColor="text1"/>
          <w:sz w:val="24"/>
          <w:szCs w:val="24"/>
          <w:lang w:eastAsia="es-ES"/>
        </w:rPr>
        <w:t xml:space="preserve">Considerando la lectura, como un recurso que facilita la enseñanza aprendizaje de niños y niñas en las diferentes disciplinas, la investigación prende describir los procesos pedagógicos que se implementan en la enseñanza aprendizaje de la comprensión lectora de los estudiantes del cuarto grado e identificar los factores que dificultan dichos procesos, dando </w:t>
      </w:r>
      <w:r w:rsidRPr="00EA16A4">
        <w:rPr>
          <w:rFonts w:ascii="Arial" w:eastAsia="Times New Roman" w:hAnsi="Arial" w:cs="Arial"/>
          <w:color w:val="000000" w:themeColor="text1"/>
          <w:sz w:val="24"/>
          <w:szCs w:val="24"/>
          <w:lang w:eastAsia="es-ES"/>
        </w:rPr>
        <w:lastRenderedPageBreak/>
        <w:t>como aporte un </w:t>
      </w:r>
      <w:r w:rsidRPr="00EA16A4">
        <w:rPr>
          <w:rFonts w:ascii="Arial" w:hAnsi="Arial" w:cs="Arial"/>
          <w:color w:val="000000" w:themeColor="text1"/>
          <w:sz w:val="24"/>
          <w:szCs w:val="24"/>
        </w:rPr>
        <w:t>programa</w:t>
      </w:r>
      <w:r w:rsidRPr="00EA16A4">
        <w:rPr>
          <w:rFonts w:ascii="Arial" w:eastAsia="Times New Roman" w:hAnsi="Arial" w:cs="Arial"/>
          <w:color w:val="000000" w:themeColor="text1"/>
          <w:sz w:val="24"/>
          <w:szCs w:val="24"/>
          <w:lang w:eastAsia="es-ES"/>
        </w:rPr>
        <w:t> estratégico que contribuya a fortalecer </w:t>
      </w:r>
      <w:hyperlink r:id="rId18" w:history="1">
        <w:r w:rsidRPr="00EA16A4">
          <w:rPr>
            <w:rFonts w:ascii="Arial" w:eastAsia="Times New Roman" w:hAnsi="Arial" w:cs="Arial"/>
            <w:color w:val="000000" w:themeColor="text1"/>
            <w:sz w:val="24"/>
            <w:szCs w:val="24"/>
            <w:lang w:eastAsia="es-ES"/>
          </w:rPr>
          <w:t>el</w:t>
        </w:r>
        <w:r w:rsidR="0077176C">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aprendizaje</w:t>
        </w:r>
      </w:hyperlink>
      <w:r w:rsidRPr="00EA16A4">
        <w:rPr>
          <w:rFonts w:ascii="Arial" w:eastAsia="Times New Roman" w:hAnsi="Arial" w:cs="Arial"/>
          <w:color w:val="000000" w:themeColor="text1"/>
          <w:sz w:val="24"/>
          <w:szCs w:val="24"/>
          <w:lang w:eastAsia="es-ES"/>
        </w:rPr>
        <w:t> de la lectoescritura y por ende lograr un mejor rendimiento escolar.</w:t>
      </w:r>
    </w:p>
    <w:p w:rsidR="009A76CD" w:rsidRPr="00EA16A4" w:rsidRDefault="009A76CD" w:rsidP="001E13C4">
      <w:pPr>
        <w:shd w:val="clear" w:color="auto" w:fill="FFFFFF"/>
        <w:spacing w:after="0" w:line="360" w:lineRule="auto"/>
        <w:ind w:firstLine="708"/>
        <w:jc w:val="both"/>
        <w:rPr>
          <w:rFonts w:ascii="Arial" w:hAnsi="Arial" w:cs="Arial"/>
          <w:color w:val="000000" w:themeColor="text1"/>
          <w:sz w:val="24"/>
          <w:szCs w:val="24"/>
          <w:bdr w:val="none" w:sz="0" w:space="0" w:color="auto" w:frame="1"/>
          <w:shd w:val="clear" w:color="auto" w:fill="FFFFFF"/>
        </w:rPr>
      </w:pPr>
      <w:r w:rsidRPr="00EA16A4">
        <w:rPr>
          <w:rFonts w:ascii="Arial" w:eastAsia="Times New Roman" w:hAnsi="Arial" w:cs="Arial"/>
          <w:color w:val="000000" w:themeColor="text1"/>
          <w:sz w:val="24"/>
          <w:szCs w:val="24"/>
          <w:lang w:eastAsia="es-ES"/>
        </w:rPr>
        <w:t>En este sentido, cabe mencionar que en el sector educativo continua el empeño en estimular, incrementar y lograr despertar el  interés en los escolares hacia el hábito lector; donde el papel del docente como principal responsable es la promoción y desarrollo del hábito lector,  empeñarse en buscar estrategias adecuadas que formen en el educando el valor que posee el saber leer. A este respecto, el docente a través del modelaje impulsa la enseñanza de la comprensión lectora, dando a conocer a los estudiantes el proceso de la lectura.</w:t>
      </w:r>
      <w:r w:rsidR="0077176C">
        <w:rPr>
          <w:rFonts w:ascii="Arial" w:eastAsia="Times New Roman" w:hAnsi="Arial" w:cs="Arial"/>
          <w:color w:val="000000" w:themeColor="text1"/>
          <w:sz w:val="24"/>
          <w:szCs w:val="24"/>
          <w:lang w:eastAsia="es-ES"/>
        </w:rPr>
        <w:t xml:space="preserve"> </w:t>
      </w:r>
      <w:r w:rsidRPr="00EA16A4">
        <w:rPr>
          <w:rFonts w:ascii="Arial" w:hAnsi="Arial" w:cs="Arial"/>
          <w:color w:val="000000" w:themeColor="text1"/>
          <w:sz w:val="24"/>
          <w:szCs w:val="24"/>
          <w:bdr w:val="none" w:sz="0" w:space="0" w:color="auto" w:frame="1"/>
          <w:shd w:val="clear" w:color="auto" w:fill="FFFFFF"/>
        </w:rPr>
        <w:t>Para</w:t>
      </w:r>
      <w:r w:rsidR="0077176C">
        <w:rPr>
          <w:rFonts w:ascii="Arial" w:hAnsi="Arial" w:cs="Arial"/>
          <w:color w:val="000000" w:themeColor="text1"/>
          <w:sz w:val="24"/>
          <w:szCs w:val="24"/>
          <w:bdr w:val="none" w:sz="0" w:space="0" w:color="auto" w:frame="1"/>
          <w:shd w:val="clear" w:color="auto" w:fill="FFFFFF"/>
        </w:rPr>
        <w:t xml:space="preserve"> </w:t>
      </w:r>
      <w:proofErr w:type="spellStart"/>
      <w:r w:rsidRPr="00EA16A4">
        <w:rPr>
          <w:rFonts w:ascii="Arial" w:hAnsi="Arial" w:cs="Arial"/>
          <w:color w:val="000000" w:themeColor="text1"/>
          <w:sz w:val="24"/>
          <w:szCs w:val="24"/>
          <w:bdr w:val="none" w:sz="0" w:space="0" w:color="auto" w:frame="1"/>
          <w:shd w:val="clear" w:color="auto" w:fill="FFFFFF"/>
        </w:rPr>
        <w:t>Dubois</w:t>
      </w:r>
      <w:proofErr w:type="spellEnd"/>
      <w:r w:rsidRPr="00EA16A4">
        <w:rPr>
          <w:rFonts w:ascii="Arial" w:hAnsi="Arial" w:cs="Arial"/>
          <w:color w:val="000000" w:themeColor="text1"/>
          <w:sz w:val="24"/>
          <w:szCs w:val="24"/>
          <w:bdr w:val="none" w:sz="0" w:space="0" w:color="auto" w:frame="1"/>
          <w:shd w:val="clear" w:color="auto" w:fill="FFFFFF"/>
        </w:rPr>
        <w:t>, citado por Malpica. (2005: 9), señala que:</w:t>
      </w:r>
    </w:p>
    <w:p w:rsidR="009A76CD" w:rsidRPr="00EA16A4" w:rsidRDefault="009A76CD" w:rsidP="009A76CD">
      <w:pPr>
        <w:shd w:val="clear" w:color="auto" w:fill="FFFFFF"/>
        <w:tabs>
          <w:tab w:val="left" w:pos="851"/>
          <w:tab w:val="left" w:pos="7655"/>
        </w:tabs>
        <w:spacing w:after="0" w:line="360" w:lineRule="auto"/>
        <w:jc w:val="both"/>
        <w:rPr>
          <w:rFonts w:ascii="Arial" w:hAnsi="Arial" w:cs="Arial"/>
          <w:color w:val="000000" w:themeColor="text1"/>
          <w:sz w:val="24"/>
          <w:szCs w:val="24"/>
          <w:bdr w:val="none" w:sz="0" w:space="0" w:color="auto" w:frame="1"/>
          <w:shd w:val="clear" w:color="auto" w:fill="FFFFFF"/>
        </w:rPr>
      </w:pPr>
    </w:p>
    <w:p w:rsidR="009A76CD" w:rsidRPr="00EA16A4" w:rsidRDefault="009A76CD" w:rsidP="009A76CD">
      <w:pPr>
        <w:shd w:val="clear" w:color="auto" w:fill="FFFFFF"/>
        <w:tabs>
          <w:tab w:val="left" w:pos="7371"/>
        </w:tabs>
        <w:spacing w:after="0" w:line="240" w:lineRule="auto"/>
        <w:ind w:left="851" w:right="900"/>
        <w:jc w:val="both"/>
        <w:rPr>
          <w:rFonts w:ascii="Arial" w:hAnsi="Arial" w:cs="Arial"/>
          <w:color w:val="000000" w:themeColor="text1"/>
          <w:sz w:val="24"/>
          <w:szCs w:val="24"/>
          <w:bdr w:val="none" w:sz="0" w:space="0" w:color="auto" w:frame="1"/>
          <w:shd w:val="clear" w:color="auto" w:fill="FFFFFF"/>
        </w:rPr>
      </w:pPr>
      <w:r w:rsidRPr="00EA16A4">
        <w:rPr>
          <w:rFonts w:ascii="Arial" w:hAnsi="Arial" w:cs="Arial"/>
          <w:color w:val="000000" w:themeColor="text1"/>
          <w:sz w:val="24"/>
          <w:szCs w:val="24"/>
          <w:bdr w:val="none" w:sz="0" w:space="0" w:color="auto" w:frame="1"/>
          <w:shd w:val="clear" w:color="auto" w:fill="FFFFFF"/>
        </w:rPr>
        <w:t>Enseñar a leer es guiar al niño en el conocimiento e interpretación y producción de símbolos gráficos, crear espacios para que se cultiven estas capacidades; guiarlo por el camino del saber y la fantasía, que adquiera el hábito de la lectura como recurso valioso para adquirir conocimiento en los diferentes ámbitos sociales.</w:t>
      </w:r>
    </w:p>
    <w:p w:rsidR="00CC78FD" w:rsidRDefault="00CC78FD" w:rsidP="009A76CD">
      <w:pPr>
        <w:shd w:val="clear" w:color="auto" w:fill="FFFFFF"/>
        <w:spacing w:after="0" w:line="360" w:lineRule="auto"/>
        <w:jc w:val="both"/>
        <w:rPr>
          <w:rFonts w:ascii="Arial" w:eastAsia="Times New Roman" w:hAnsi="Arial" w:cs="Arial"/>
          <w:color w:val="000000" w:themeColor="text1"/>
          <w:sz w:val="24"/>
          <w:szCs w:val="24"/>
          <w:lang w:eastAsia="es-ES"/>
        </w:rPr>
      </w:pPr>
    </w:p>
    <w:p w:rsidR="009A76CD" w:rsidRPr="00EA16A4" w:rsidRDefault="009A76CD" w:rsidP="001E13C4">
      <w:pPr>
        <w:shd w:val="clear" w:color="auto" w:fill="FFFFFF"/>
        <w:spacing w:after="0" w:line="360" w:lineRule="auto"/>
        <w:ind w:firstLine="708"/>
        <w:jc w:val="both"/>
        <w:rPr>
          <w:rFonts w:ascii="Arial" w:hAnsi="Arial" w:cs="Arial"/>
          <w:color w:val="000000" w:themeColor="text1"/>
          <w:sz w:val="24"/>
          <w:szCs w:val="24"/>
          <w:bdr w:val="none" w:sz="0" w:space="0" w:color="auto" w:frame="1"/>
          <w:shd w:val="clear" w:color="auto" w:fill="FFFFFF"/>
        </w:rPr>
      </w:pPr>
      <w:r w:rsidRPr="00EA16A4">
        <w:rPr>
          <w:rFonts w:ascii="Arial" w:eastAsia="Times New Roman" w:hAnsi="Arial" w:cs="Arial"/>
          <w:color w:val="000000" w:themeColor="text1"/>
          <w:sz w:val="24"/>
          <w:szCs w:val="24"/>
          <w:lang w:eastAsia="es-ES"/>
        </w:rPr>
        <w:t xml:space="preserve">Finalmente, los principales beneficiados de este estudio son los estudiantes, porque tendrán la oportunidad de desarrollar de forma espontánea la comprensión lectora desde su nivel de aprendizaje, el docente se apropiará de la </w:t>
      </w:r>
      <w:hyperlink r:id="rId19" w:history="1">
        <w:r w:rsidRPr="00EA16A4">
          <w:rPr>
            <w:rFonts w:ascii="Arial" w:eastAsia="Times New Roman" w:hAnsi="Arial" w:cs="Arial"/>
            <w:color w:val="000000" w:themeColor="text1"/>
            <w:sz w:val="24"/>
            <w:szCs w:val="24"/>
            <w:lang w:eastAsia="es-ES"/>
          </w:rPr>
          <w:t>estrategia</w:t>
        </w:r>
      </w:hyperlink>
      <w:r w:rsidRPr="00EA16A4">
        <w:rPr>
          <w:rFonts w:ascii="Arial" w:eastAsia="Times New Roman" w:hAnsi="Arial" w:cs="Arial"/>
          <w:color w:val="000000" w:themeColor="text1"/>
          <w:sz w:val="24"/>
          <w:szCs w:val="24"/>
          <w:lang w:eastAsia="es-ES"/>
        </w:rPr>
        <w:t> que facilite </w:t>
      </w:r>
      <w:hyperlink r:id="rId20" w:history="1">
        <w:r w:rsidRPr="00EA16A4">
          <w:rPr>
            <w:rFonts w:ascii="Arial" w:eastAsia="Times New Roman" w:hAnsi="Arial" w:cs="Arial"/>
            <w:color w:val="000000" w:themeColor="text1"/>
            <w:sz w:val="24"/>
            <w:szCs w:val="24"/>
            <w:lang w:eastAsia="es-ES"/>
          </w:rPr>
          <w:t>el trabajo</w:t>
        </w:r>
      </w:hyperlink>
      <w:r w:rsidRPr="00EA16A4">
        <w:rPr>
          <w:rFonts w:ascii="Arial" w:eastAsia="Times New Roman" w:hAnsi="Arial" w:cs="Arial"/>
          <w:color w:val="000000" w:themeColor="text1"/>
          <w:sz w:val="24"/>
          <w:szCs w:val="24"/>
          <w:lang w:eastAsia="es-ES"/>
        </w:rPr>
        <w:t> en el aula; padres y madres de familia tendrán la certeza que sus hijos estarán recibiendo una educación de mejor </w:t>
      </w:r>
      <w:hyperlink r:id="rId21" w:history="1">
        <w:r w:rsidRPr="00EA16A4">
          <w:rPr>
            <w:rFonts w:ascii="Arial" w:eastAsia="Times New Roman" w:hAnsi="Arial" w:cs="Arial"/>
            <w:color w:val="000000" w:themeColor="text1"/>
            <w:sz w:val="24"/>
            <w:szCs w:val="24"/>
            <w:lang w:eastAsia="es-ES"/>
          </w:rPr>
          <w:t>calidad</w:t>
        </w:r>
      </w:hyperlink>
      <w:r w:rsidRPr="00EA16A4">
        <w:rPr>
          <w:rFonts w:ascii="Arial" w:eastAsia="Times New Roman" w:hAnsi="Arial" w:cs="Arial"/>
          <w:color w:val="000000" w:themeColor="text1"/>
          <w:sz w:val="24"/>
          <w:szCs w:val="24"/>
          <w:lang w:eastAsia="es-ES"/>
        </w:rPr>
        <w:t xml:space="preserve">. De igual forma, </w:t>
      </w:r>
      <w:r w:rsidRPr="00EA16A4">
        <w:rPr>
          <w:rFonts w:ascii="Arial" w:hAnsi="Arial" w:cs="Arial"/>
          <w:color w:val="000000" w:themeColor="text1"/>
          <w:sz w:val="24"/>
          <w:szCs w:val="24"/>
          <w:bdr w:val="none" w:sz="0" w:space="0" w:color="auto" w:frame="1"/>
          <w:shd w:val="clear" w:color="auto" w:fill="FFFFFF"/>
        </w:rPr>
        <w:t>se considera que esta investigación puede ofrecer información útil sobre las diferentes estrategias didácticas para mejorar la comprensión lectora</w:t>
      </w:r>
      <w:r w:rsidR="00CC78FD">
        <w:rPr>
          <w:rFonts w:ascii="Arial" w:hAnsi="Arial" w:cs="Arial"/>
          <w:color w:val="000000" w:themeColor="text1"/>
          <w:sz w:val="24"/>
          <w:szCs w:val="24"/>
          <w:bdr w:val="none" w:sz="0" w:space="0" w:color="auto" w:frame="1"/>
          <w:shd w:val="clear" w:color="auto" w:fill="FFFFFF"/>
        </w:rPr>
        <w:t xml:space="preserve"> en los estudiantes.</w:t>
      </w:r>
      <w:r w:rsidRPr="00EA16A4">
        <w:rPr>
          <w:rFonts w:ascii="Arial" w:hAnsi="Arial" w:cs="Arial"/>
          <w:color w:val="000000" w:themeColor="text1"/>
          <w:sz w:val="24"/>
          <w:szCs w:val="24"/>
          <w:bdr w:val="none" w:sz="0" w:space="0" w:color="auto" w:frame="1"/>
          <w:shd w:val="clear" w:color="auto" w:fill="FFFFFF"/>
        </w:rPr>
        <w:t xml:space="preserve"> Lo que también podría ayudar a fortalecer las líneas de investigación relacionadas con el campo específico de la comprensión lectora desde un enfoque comunicativo.</w:t>
      </w:r>
    </w:p>
    <w:p w:rsidR="00AA1569" w:rsidRDefault="00AA1569" w:rsidP="00AA1569">
      <w:pPr>
        <w:spacing w:after="0" w:line="360" w:lineRule="auto"/>
        <w:rPr>
          <w:rFonts w:ascii="Arial" w:hAnsi="Arial" w:cs="Arial"/>
          <w:b/>
          <w:color w:val="000000" w:themeColor="text1"/>
          <w:sz w:val="24"/>
          <w:szCs w:val="24"/>
        </w:rPr>
      </w:pPr>
    </w:p>
    <w:p w:rsidR="009A76CD" w:rsidRPr="00EA16A4" w:rsidRDefault="009A76CD" w:rsidP="00AA1569">
      <w:pPr>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lastRenderedPageBreak/>
        <w:t>CAPITULO II</w:t>
      </w: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MARCO TEORICO</w:t>
      </w: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tabs>
          <w:tab w:val="left" w:pos="284"/>
          <w:tab w:val="left" w:pos="426"/>
        </w:tabs>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El marco teórico en el contexto de un trabajo de investigación, cumple con la función de facilitar la organización y sistematización de las ideas, conceptos y argumentaciones que serán expuestos, a fin de respaldar los planteamientos con base a una teoría definida, con la evidente intención de dilucidar el tema objeto de estudio, permitiendo así, que los mismos sean manejados y convertidos en acciones concretas.  Al respecto Hurtado (2000: 73), señala: “el marco referencial es un conjunto de ideas generalmente ya conocidas en una disciplina, que permite organizar los datos de la realidad, para lograr que de ellas pueda desprenderse nuevos conocimientos”.</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este mismo orden de ideas, los antecedentes de una investigación permiten aplicar los conocimientos y experticias que se tengan de los mismos, teniendo en cuenta el tema concerniente al conocimiento y funcionalidad que normalmente fundamentan una investigación, para de esta manera encontrar los basamentos teóricos de investigaciones anteriores, que serán referentes teóricos de la actual investigación.</w:t>
      </w:r>
    </w:p>
    <w:p w:rsidR="009A76CD" w:rsidRPr="00D305BC" w:rsidRDefault="009A76CD" w:rsidP="00B54A44">
      <w:pPr>
        <w:spacing w:after="0" w:line="360" w:lineRule="auto"/>
        <w:ind w:firstLine="567"/>
        <w:jc w:val="both"/>
        <w:rPr>
          <w:rFonts w:ascii="Arial" w:hAnsi="Arial" w:cs="Arial"/>
          <w:color w:val="000000" w:themeColor="text1"/>
          <w:sz w:val="24"/>
          <w:szCs w:val="24"/>
        </w:rPr>
      </w:pPr>
      <w:r w:rsidRPr="00EA16A4">
        <w:rPr>
          <w:rFonts w:ascii="Arial" w:hAnsi="Arial" w:cs="Arial"/>
          <w:color w:val="000000" w:themeColor="text1"/>
          <w:sz w:val="24"/>
          <w:szCs w:val="24"/>
        </w:rPr>
        <w:t>En tal sentido Villarreal (2001: 145),  expresa: “en términos objetivos conocer los antecedentes de una investigación ayuda, a recopilar todo el conocimiento que podamos disponer en un momento determinado para de este modo tener otros enfoques que hagan la investigación más concreta y efectiva”</w:t>
      </w:r>
      <w:r>
        <w:rPr>
          <w:rFonts w:ascii="Arial" w:hAnsi="Arial" w:cs="Arial"/>
          <w:color w:val="000000" w:themeColor="text1"/>
          <w:sz w:val="24"/>
          <w:szCs w:val="24"/>
        </w:rPr>
        <w:t>.</w:t>
      </w:r>
      <w:r w:rsidRPr="00EA16A4">
        <w:rPr>
          <w:rFonts w:ascii="Arial" w:hAnsi="Arial" w:cs="Arial"/>
          <w:color w:val="000000" w:themeColor="text1"/>
          <w:sz w:val="24"/>
          <w:szCs w:val="24"/>
        </w:rPr>
        <w:t xml:space="preserve"> Entre algunas de las investigaciones referidas a la enseñanza de la comprensión lectora, se puede señalar los siguientes:</w:t>
      </w:r>
    </w:p>
    <w:p w:rsidR="00626D37" w:rsidRDefault="00626D37" w:rsidP="009A76CD">
      <w:pPr>
        <w:spacing w:after="0" w:line="360" w:lineRule="auto"/>
        <w:rPr>
          <w:rFonts w:ascii="Arial" w:hAnsi="Arial" w:cs="Arial"/>
          <w:color w:val="000000" w:themeColor="text1"/>
          <w:sz w:val="24"/>
          <w:szCs w:val="24"/>
        </w:rPr>
      </w:pPr>
    </w:p>
    <w:p w:rsidR="007A029D" w:rsidRDefault="007A029D" w:rsidP="009A76CD">
      <w:pPr>
        <w:spacing w:after="0" w:line="360" w:lineRule="auto"/>
        <w:rPr>
          <w:rFonts w:ascii="Arial" w:hAnsi="Arial" w:cs="Arial"/>
          <w:b/>
          <w:color w:val="000000" w:themeColor="text1"/>
          <w:sz w:val="24"/>
          <w:szCs w:val="24"/>
        </w:rPr>
      </w:pPr>
    </w:p>
    <w:p w:rsidR="007A029D" w:rsidRDefault="007A029D" w:rsidP="009A76CD">
      <w:pPr>
        <w:spacing w:after="0" w:line="360" w:lineRule="auto"/>
        <w:rPr>
          <w:rFonts w:ascii="Arial" w:hAnsi="Arial" w:cs="Arial"/>
          <w:b/>
          <w:color w:val="000000" w:themeColor="text1"/>
          <w:sz w:val="24"/>
          <w:szCs w:val="24"/>
        </w:rPr>
      </w:pPr>
    </w:p>
    <w:p w:rsidR="007A029D" w:rsidRDefault="007A029D" w:rsidP="009A76CD">
      <w:pPr>
        <w:spacing w:after="0" w:line="360" w:lineRule="auto"/>
        <w:rPr>
          <w:rFonts w:ascii="Arial" w:hAnsi="Arial" w:cs="Arial"/>
          <w:b/>
          <w:color w:val="000000" w:themeColor="text1"/>
          <w:sz w:val="24"/>
          <w:szCs w:val="24"/>
        </w:rPr>
      </w:pPr>
    </w:p>
    <w:p w:rsidR="009A76CD" w:rsidRDefault="009A76CD" w:rsidP="009A76CD">
      <w:pPr>
        <w:spacing w:after="0" w:line="360" w:lineRule="auto"/>
        <w:rPr>
          <w:rFonts w:ascii="Arial" w:hAnsi="Arial" w:cs="Arial"/>
          <w:b/>
          <w:color w:val="000000" w:themeColor="text1"/>
          <w:sz w:val="24"/>
          <w:szCs w:val="24"/>
        </w:rPr>
      </w:pPr>
      <w:r w:rsidRPr="00EA16A4">
        <w:rPr>
          <w:rFonts w:ascii="Arial" w:hAnsi="Arial" w:cs="Arial"/>
          <w:b/>
          <w:color w:val="000000" w:themeColor="text1"/>
          <w:sz w:val="24"/>
          <w:szCs w:val="24"/>
        </w:rPr>
        <w:lastRenderedPageBreak/>
        <w:t>Antecedentes de la Investigación a nivel Internacional</w:t>
      </w:r>
    </w:p>
    <w:p w:rsidR="009A76CD" w:rsidRDefault="009A76CD" w:rsidP="009A76CD">
      <w:pPr>
        <w:spacing w:after="0" w:line="360" w:lineRule="auto"/>
        <w:rPr>
          <w:rFonts w:ascii="Arial" w:hAnsi="Arial" w:cs="Arial"/>
          <w:b/>
          <w:color w:val="000000" w:themeColor="text1"/>
          <w:sz w:val="24"/>
          <w:szCs w:val="24"/>
        </w:rPr>
      </w:pPr>
    </w:p>
    <w:p w:rsidR="009A76CD" w:rsidRDefault="009A76CD" w:rsidP="009A76CD">
      <w:pPr>
        <w:pStyle w:val="Default"/>
        <w:spacing w:line="360" w:lineRule="auto"/>
        <w:jc w:val="both"/>
        <w:rPr>
          <w:rFonts w:ascii="Arial" w:hAnsi="Arial" w:cs="Arial"/>
          <w:color w:val="000000" w:themeColor="text1"/>
          <w:lang w:val="es-VE"/>
        </w:rPr>
      </w:pPr>
      <w:r w:rsidRPr="00EA16A4">
        <w:rPr>
          <w:rFonts w:ascii="Arial" w:hAnsi="Arial" w:cs="Arial"/>
          <w:color w:val="000000" w:themeColor="text1"/>
          <w:lang w:val="es-VE"/>
        </w:rPr>
        <w:t xml:space="preserve">       Ramos (2013), en su trabajo de investigación titulado: </w:t>
      </w:r>
      <w:r w:rsidRPr="00EA16A4">
        <w:rPr>
          <w:rFonts w:ascii="Arial" w:hAnsi="Arial" w:cs="Arial"/>
          <w:bCs/>
          <w:color w:val="000000" w:themeColor="text1"/>
          <w:lang w:val="es-VE"/>
        </w:rPr>
        <w:t xml:space="preserve">La Comprensión Lectora como una herramienta básica en la Enseñanza de las Ciencias Naturales, presentada en la </w:t>
      </w:r>
      <w:r w:rsidRPr="00EA16A4">
        <w:rPr>
          <w:rFonts w:ascii="Arial" w:hAnsi="Arial" w:cs="Arial"/>
          <w:color w:val="000000" w:themeColor="text1"/>
          <w:lang w:val="es-VE"/>
        </w:rPr>
        <w:t xml:space="preserve">Universidad Nacional de Colombia, plantea inicialmente la problemática sobre la compresión lectora que se encuentra en la institución educativa </w:t>
      </w:r>
      <w:r w:rsidR="00B54A44">
        <w:rPr>
          <w:rFonts w:ascii="Arial" w:hAnsi="Arial" w:cs="Arial"/>
          <w:color w:val="000000" w:themeColor="text1"/>
          <w:lang w:val="es-VE"/>
        </w:rPr>
        <w:t>“</w:t>
      </w:r>
      <w:r w:rsidRPr="00EA16A4">
        <w:rPr>
          <w:rFonts w:ascii="Arial" w:hAnsi="Arial" w:cs="Arial"/>
          <w:color w:val="000000" w:themeColor="text1"/>
          <w:lang w:val="es-VE"/>
        </w:rPr>
        <w:t>Débora Arango Pérez</w:t>
      </w:r>
      <w:r w:rsidR="00B54A44">
        <w:rPr>
          <w:rFonts w:ascii="Arial" w:hAnsi="Arial" w:cs="Arial"/>
          <w:color w:val="000000" w:themeColor="text1"/>
          <w:lang w:val="es-VE"/>
        </w:rPr>
        <w:t>”</w:t>
      </w:r>
      <w:r w:rsidRPr="00EA16A4">
        <w:rPr>
          <w:rFonts w:ascii="Arial" w:hAnsi="Arial" w:cs="Arial"/>
          <w:color w:val="000000" w:themeColor="text1"/>
          <w:lang w:val="es-VE"/>
        </w:rPr>
        <w:t>, a partir de la cual se realiza una intervención didáctica basada en ejercicios de preguntas que lleven a la construcción de las respuestas adecuadas y significativas,</w:t>
      </w:r>
      <w:r w:rsidR="0077176C">
        <w:rPr>
          <w:rFonts w:ascii="Arial" w:hAnsi="Arial" w:cs="Arial"/>
          <w:color w:val="000000" w:themeColor="text1"/>
          <w:lang w:val="es-VE"/>
        </w:rPr>
        <w:t xml:space="preserve"> </w:t>
      </w:r>
      <w:r w:rsidRPr="00EA16A4">
        <w:rPr>
          <w:rFonts w:ascii="Arial" w:hAnsi="Arial" w:cs="Arial"/>
          <w:color w:val="000000" w:themeColor="text1"/>
          <w:lang w:val="es-VE"/>
        </w:rPr>
        <w:t xml:space="preserve">del aprendizaje en el área de ciencias naturales. Dicha intervención es aplicada a los estudiantes del octavo grado y posteriormente se realizó un seguimiento y evaluación, para utilizarlos como soportes para validar esta intervención. </w:t>
      </w:r>
    </w:p>
    <w:p w:rsidR="009A76CD" w:rsidRDefault="009A76CD" w:rsidP="009A76CD">
      <w:pPr>
        <w:pStyle w:val="Default"/>
        <w:spacing w:line="360" w:lineRule="auto"/>
        <w:ind w:firstLine="708"/>
        <w:jc w:val="both"/>
        <w:rPr>
          <w:rFonts w:ascii="Arial" w:hAnsi="Arial" w:cs="Arial"/>
          <w:color w:val="000000" w:themeColor="text1"/>
          <w:lang w:val="es-VE"/>
        </w:rPr>
      </w:pPr>
      <w:r w:rsidRPr="00EA16A4">
        <w:rPr>
          <w:rFonts w:ascii="Arial" w:hAnsi="Arial" w:cs="Arial"/>
          <w:color w:val="000000" w:themeColor="text1"/>
          <w:lang w:val="es-VE"/>
        </w:rPr>
        <w:t>La investigación tuvo como objetivo general aportar un mejoramiento de los niveles de compresión lectora de textos científicos en el área de ciencias naturales, a partir de la aplicación de una estrategia didáctica basada en el planteamiento de preguntas para los estudiantes del octavo grado de la institución educativa ya mencionada.</w:t>
      </w:r>
      <w:r w:rsidR="0077176C">
        <w:rPr>
          <w:rFonts w:ascii="Arial" w:hAnsi="Arial" w:cs="Arial"/>
          <w:color w:val="000000" w:themeColor="text1"/>
          <w:lang w:val="es-VE"/>
        </w:rPr>
        <w:t xml:space="preserve"> </w:t>
      </w:r>
      <w:r w:rsidRPr="00EA16A4">
        <w:rPr>
          <w:rFonts w:ascii="Arial" w:hAnsi="Arial" w:cs="Arial"/>
          <w:color w:val="000000" w:themeColor="text1"/>
          <w:lang w:val="es-VE"/>
        </w:rPr>
        <w:t xml:space="preserve">Al realizar el análisis comparativo entre el </w:t>
      </w:r>
      <w:proofErr w:type="spellStart"/>
      <w:r w:rsidRPr="00EA16A4">
        <w:rPr>
          <w:rFonts w:ascii="Arial" w:hAnsi="Arial" w:cs="Arial"/>
          <w:color w:val="000000" w:themeColor="text1"/>
          <w:lang w:val="es-VE"/>
        </w:rPr>
        <w:t>pretest</w:t>
      </w:r>
      <w:proofErr w:type="spellEnd"/>
      <w:r w:rsidRPr="00EA16A4">
        <w:rPr>
          <w:rFonts w:ascii="Arial" w:hAnsi="Arial" w:cs="Arial"/>
          <w:color w:val="000000" w:themeColor="text1"/>
          <w:lang w:val="es-VE"/>
        </w:rPr>
        <w:t xml:space="preserve"> y el </w:t>
      </w:r>
      <w:proofErr w:type="spellStart"/>
      <w:r w:rsidRPr="00EA16A4">
        <w:rPr>
          <w:rFonts w:ascii="Arial" w:hAnsi="Arial" w:cs="Arial"/>
          <w:color w:val="000000" w:themeColor="text1"/>
          <w:lang w:val="es-VE"/>
        </w:rPr>
        <w:t>postes</w:t>
      </w:r>
      <w:r w:rsidR="00CC78FD">
        <w:rPr>
          <w:rFonts w:ascii="Arial" w:hAnsi="Arial" w:cs="Arial"/>
          <w:color w:val="000000" w:themeColor="text1"/>
          <w:lang w:val="es-VE"/>
        </w:rPr>
        <w:t>t</w:t>
      </w:r>
      <w:proofErr w:type="spellEnd"/>
      <w:r w:rsidR="00CC78FD">
        <w:rPr>
          <w:rFonts w:ascii="Arial" w:hAnsi="Arial" w:cs="Arial"/>
          <w:color w:val="000000" w:themeColor="text1"/>
          <w:lang w:val="es-VE"/>
        </w:rPr>
        <w:t xml:space="preserve"> </w:t>
      </w:r>
      <w:r w:rsidRPr="00EA16A4">
        <w:rPr>
          <w:rFonts w:ascii="Arial" w:hAnsi="Arial" w:cs="Arial"/>
          <w:color w:val="000000" w:themeColor="text1"/>
          <w:lang w:val="es-VE"/>
        </w:rPr>
        <w:t>aplicado a los estudiantes se pudo llegar a la conclusión de que el nivel de compresión de los estudiantes al iniciar el estudio oscilaba entre el desempeño medio bajo y medio (según el rango establecido para el estudio)</w:t>
      </w:r>
      <w:r>
        <w:rPr>
          <w:rFonts w:ascii="Arial" w:hAnsi="Arial" w:cs="Arial"/>
          <w:color w:val="000000" w:themeColor="text1"/>
          <w:lang w:val="es-VE"/>
        </w:rPr>
        <w:t>.</w:t>
      </w:r>
    </w:p>
    <w:p w:rsidR="009A76CD" w:rsidRPr="00EA16A4" w:rsidRDefault="009A76CD" w:rsidP="009A76CD">
      <w:pPr>
        <w:pStyle w:val="Default"/>
        <w:spacing w:line="360" w:lineRule="auto"/>
        <w:ind w:firstLine="708"/>
        <w:jc w:val="both"/>
        <w:rPr>
          <w:rFonts w:ascii="Arial" w:hAnsi="Arial" w:cs="Arial"/>
          <w:color w:val="000000" w:themeColor="text1"/>
          <w:lang w:val="es-VE"/>
        </w:rPr>
      </w:pPr>
      <w:r>
        <w:rPr>
          <w:rFonts w:ascii="Arial" w:hAnsi="Arial" w:cs="Arial"/>
          <w:color w:val="000000" w:themeColor="text1"/>
          <w:lang w:val="es-VE"/>
        </w:rPr>
        <w:t xml:space="preserve"> A</w:t>
      </w:r>
      <w:r w:rsidRPr="00EA16A4">
        <w:rPr>
          <w:rFonts w:ascii="Arial" w:hAnsi="Arial" w:cs="Arial"/>
          <w:color w:val="000000" w:themeColor="text1"/>
          <w:lang w:val="es-VE"/>
        </w:rPr>
        <w:t xml:space="preserve">l finalizar, una vez realizada la intervención, para los tres niveles de comprensión </w:t>
      </w:r>
      <w:r>
        <w:rPr>
          <w:rFonts w:ascii="Arial" w:hAnsi="Arial" w:cs="Arial"/>
          <w:color w:val="000000" w:themeColor="text1"/>
          <w:lang w:val="es-VE"/>
        </w:rPr>
        <w:t xml:space="preserve">esta </w:t>
      </w:r>
      <w:r w:rsidRPr="00EA16A4">
        <w:rPr>
          <w:rFonts w:ascii="Arial" w:hAnsi="Arial" w:cs="Arial"/>
          <w:color w:val="000000" w:themeColor="text1"/>
          <w:lang w:val="es-VE"/>
        </w:rPr>
        <w:t>oscilaba entre los valores establecidos para el desempeño alto, dado que el mayor porcentaje de alumnos que estaban en ese rango eran 48.9%, 48.9% y 56.3% para los niveles literal, inferencial y crítico respectivamente; lo que muestra un aporte positivo en la comprensión lect</w:t>
      </w:r>
      <w:r>
        <w:rPr>
          <w:rFonts w:ascii="Arial" w:hAnsi="Arial" w:cs="Arial"/>
          <w:color w:val="000000" w:themeColor="text1"/>
          <w:lang w:val="es-VE"/>
        </w:rPr>
        <w:t>ora de los alumnos del estudio.</w:t>
      </w:r>
      <w:r w:rsidRPr="00EA16A4">
        <w:rPr>
          <w:rFonts w:ascii="Arial" w:hAnsi="Arial" w:cs="Arial"/>
          <w:color w:val="000000" w:themeColor="text1"/>
          <w:lang w:val="es-VE"/>
        </w:rPr>
        <w:t xml:space="preserve"> La investigación realizada por Ramos, se toma como antecedente de la presente investigación, al vincularse con la misma en las acciones de buscar una alternativa estratégica que mejore los niveles </w:t>
      </w:r>
      <w:r w:rsidRPr="00EA16A4">
        <w:rPr>
          <w:rFonts w:ascii="Arial" w:hAnsi="Arial" w:cs="Arial"/>
          <w:color w:val="000000" w:themeColor="text1"/>
          <w:lang w:val="es-VE"/>
        </w:rPr>
        <w:lastRenderedPageBreak/>
        <w:t>de comprensión lectora de los alumnos, en este sentido la investigación aporta información valiosa relacionada con el aspecto didáctico, así como la aplicación específica de destrezas, procedimientos y estrategias cognitivas, elementos que también serán considerados en el presente estudio.</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Salas (2012), en su trabajo de grado titulado: El desarrollo de la Comprensión Lectora en los estudiantes del tercer semestre del nivel medio superior de la Universidad Autónoma de Nuevo León; México</w:t>
      </w:r>
      <w:r>
        <w:rPr>
          <w:rFonts w:ascii="Arial" w:hAnsi="Arial" w:cs="Arial"/>
          <w:color w:val="000000" w:themeColor="text1"/>
          <w:sz w:val="24"/>
          <w:szCs w:val="24"/>
        </w:rPr>
        <w:t>, presenta una</w:t>
      </w:r>
      <w:r w:rsidRPr="00EA16A4">
        <w:rPr>
          <w:rFonts w:ascii="Arial" w:hAnsi="Arial" w:cs="Arial"/>
          <w:color w:val="000000" w:themeColor="text1"/>
          <w:sz w:val="24"/>
          <w:szCs w:val="24"/>
        </w:rPr>
        <w:t xml:space="preserve"> investigación </w:t>
      </w:r>
      <w:r>
        <w:rPr>
          <w:rFonts w:ascii="Arial" w:hAnsi="Arial" w:cs="Arial"/>
          <w:color w:val="000000" w:themeColor="text1"/>
          <w:sz w:val="24"/>
          <w:szCs w:val="24"/>
        </w:rPr>
        <w:t xml:space="preserve">que </w:t>
      </w:r>
      <w:r w:rsidRPr="00EA16A4">
        <w:rPr>
          <w:rFonts w:ascii="Arial" w:hAnsi="Arial" w:cs="Arial"/>
          <w:color w:val="000000" w:themeColor="text1"/>
          <w:sz w:val="24"/>
          <w:szCs w:val="24"/>
        </w:rPr>
        <w:t>expone como objetivo general, promover el desarrollo de la comprensión lectora en los estudiantes. Como principal conclusión el estudio revela que, a partir de las encuestas aplicadas a los docentes, las</w:t>
      </w:r>
      <w:r w:rsidR="00CC78FD">
        <w:rPr>
          <w:rFonts w:ascii="Arial" w:hAnsi="Arial" w:cs="Arial"/>
          <w:color w:val="000000" w:themeColor="text1"/>
          <w:sz w:val="24"/>
          <w:szCs w:val="24"/>
        </w:rPr>
        <w:t xml:space="preserve"> </w:t>
      </w:r>
      <w:r w:rsidRPr="00EA16A4">
        <w:rPr>
          <w:rFonts w:ascii="Arial" w:hAnsi="Arial" w:cs="Arial"/>
          <w:color w:val="000000" w:themeColor="text1"/>
          <w:sz w:val="24"/>
          <w:szCs w:val="24"/>
        </w:rPr>
        <w:t>estrategias utilizadas por éstos en el salón de clases, llegan a ser insuficientes para poder</w:t>
      </w:r>
      <w:r w:rsidR="00CC78FD">
        <w:rPr>
          <w:rFonts w:ascii="Arial" w:hAnsi="Arial" w:cs="Arial"/>
          <w:color w:val="000000" w:themeColor="text1"/>
          <w:sz w:val="24"/>
          <w:szCs w:val="24"/>
        </w:rPr>
        <w:t xml:space="preserve"> </w:t>
      </w:r>
      <w:r w:rsidRPr="00EA16A4">
        <w:rPr>
          <w:rFonts w:ascii="Arial" w:hAnsi="Arial" w:cs="Arial"/>
          <w:color w:val="000000" w:themeColor="text1"/>
          <w:sz w:val="24"/>
          <w:szCs w:val="24"/>
        </w:rPr>
        <w:t>promover el desarrollo de la comprensión lectora en sus estudiantes, ya que en su gran</w:t>
      </w:r>
      <w:r w:rsidR="00CC78FD">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mayoría sólo refuerzan estrategias </w:t>
      </w:r>
      <w:proofErr w:type="spellStart"/>
      <w:r w:rsidRPr="00EA16A4">
        <w:rPr>
          <w:rFonts w:ascii="Arial" w:hAnsi="Arial" w:cs="Arial"/>
          <w:color w:val="000000" w:themeColor="text1"/>
          <w:sz w:val="24"/>
          <w:szCs w:val="24"/>
        </w:rPr>
        <w:t>postinstruccionales</w:t>
      </w:r>
      <w:proofErr w:type="spellEnd"/>
      <w:r w:rsidRPr="00EA16A4">
        <w:rPr>
          <w:rFonts w:ascii="Arial" w:hAnsi="Arial" w:cs="Arial"/>
          <w:color w:val="000000" w:themeColor="text1"/>
          <w:sz w:val="24"/>
          <w:szCs w:val="24"/>
        </w:rPr>
        <w:t>, al solicitar en su gran mayoría</w:t>
      </w:r>
      <w:r w:rsidR="00CC78FD">
        <w:rPr>
          <w:rFonts w:ascii="Arial" w:hAnsi="Arial" w:cs="Arial"/>
          <w:color w:val="000000" w:themeColor="text1"/>
          <w:sz w:val="24"/>
          <w:szCs w:val="24"/>
        </w:rPr>
        <w:t xml:space="preserve"> </w:t>
      </w:r>
      <w:r w:rsidRPr="00EA16A4">
        <w:rPr>
          <w:rFonts w:ascii="Arial" w:hAnsi="Arial" w:cs="Arial"/>
          <w:color w:val="000000" w:themeColor="text1"/>
          <w:sz w:val="24"/>
          <w:szCs w:val="24"/>
        </w:rPr>
        <w:t>escritos en los cuales el estudiante plasme su opinión personal o solicitando mapas</w:t>
      </w:r>
      <w:r w:rsidR="00CC78FD">
        <w:rPr>
          <w:rFonts w:ascii="Arial" w:hAnsi="Arial" w:cs="Arial"/>
          <w:color w:val="000000" w:themeColor="text1"/>
          <w:sz w:val="24"/>
          <w:szCs w:val="24"/>
        </w:rPr>
        <w:t xml:space="preserve"> </w:t>
      </w:r>
      <w:r w:rsidRPr="00EA16A4">
        <w:rPr>
          <w:rFonts w:ascii="Arial" w:hAnsi="Arial" w:cs="Arial"/>
          <w:color w:val="000000" w:themeColor="text1"/>
          <w:sz w:val="24"/>
          <w:szCs w:val="24"/>
        </w:rPr>
        <w:t>conceptuales con el fin de evaluar la compre</w:t>
      </w:r>
      <w:r>
        <w:rPr>
          <w:rFonts w:ascii="Arial" w:hAnsi="Arial" w:cs="Arial"/>
          <w:color w:val="000000" w:themeColor="text1"/>
          <w:sz w:val="24"/>
          <w:szCs w:val="24"/>
        </w:rPr>
        <w:t>nsión lectora</w:t>
      </w:r>
      <w:r w:rsidRPr="00EA16A4">
        <w:rPr>
          <w:rFonts w:ascii="Arial" w:hAnsi="Arial" w:cs="Arial"/>
          <w:color w:val="000000" w:themeColor="text1"/>
          <w:sz w:val="24"/>
          <w:szCs w:val="24"/>
        </w:rPr>
        <w:t>, dejando de</w:t>
      </w:r>
      <w:r w:rsidR="00CC78FD">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lado las estrategias </w:t>
      </w:r>
      <w:proofErr w:type="spellStart"/>
      <w:r w:rsidRPr="00EA16A4">
        <w:rPr>
          <w:rFonts w:ascii="Arial" w:hAnsi="Arial" w:cs="Arial"/>
          <w:color w:val="000000" w:themeColor="text1"/>
          <w:sz w:val="24"/>
          <w:szCs w:val="24"/>
        </w:rPr>
        <w:t>preinstruccionales</w:t>
      </w:r>
      <w:proofErr w:type="spellEnd"/>
      <w:r w:rsidRPr="00EA16A4">
        <w:rPr>
          <w:rFonts w:ascii="Arial" w:hAnsi="Arial" w:cs="Arial"/>
          <w:color w:val="000000" w:themeColor="text1"/>
          <w:sz w:val="24"/>
          <w:szCs w:val="24"/>
        </w:rPr>
        <w:t>.</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La investigación realizada por Salas, resulta un aporte significativo para el presente estudio, esencialmente en las preguntas orientadoras, ya que las mismas también serán motivo de indagación en función de buscar estrategias que faciliten la comprensión lectora en los</w:t>
      </w:r>
      <w:r w:rsidR="00CC78FD">
        <w:rPr>
          <w:rFonts w:ascii="Arial" w:hAnsi="Arial" w:cs="Arial"/>
          <w:color w:val="000000" w:themeColor="text1"/>
          <w:sz w:val="24"/>
          <w:szCs w:val="24"/>
        </w:rPr>
        <w:t xml:space="preserve"> estudiantes</w:t>
      </w:r>
      <w:r w:rsidRPr="00EA16A4">
        <w:rPr>
          <w:rFonts w:ascii="Arial" w:hAnsi="Arial" w:cs="Arial"/>
          <w:color w:val="000000" w:themeColor="text1"/>
          <w:sz w:val="24"/>
          <w:szCs w:val="24"/>
        </w:rPr>
        <w:t>, de la Unidad Educativa Monseñor Luis Eduardo Henríquez, ya que dicho estudio asume que la lectura debe de ser estratégica, es decir trabajada bajo acciones deliberadas que exijan dirección, planificación y supervisión para que puedan incrementar, facilitar y desarrollar la comprensión lectora en los estudiantes.</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pStyle w:val="Default"/>
        <w:spacing w:line="360" w:lineRule="auto"/>
        <w:jc w:val="both"/>
        <w:rPr>
          <w:rFonts w:ascii="Arial" w:hAnsi="Arial" w:cs="Arial"/>
          <w:b/>
          <w:color w:val="000000" w:themeColor="text1"/>
          <w:lang w:val="es-VE"/>
        </w:rPr>
      </w:pPr>
    </w:p>
    <w:p w:rsidR="009A76CD" w:rsidRDefault="009A76CD" w:rsidP="009A76CD">
      <w:pPr>
        <w:pStyle w:val="Default"/>
        <w:spacing w:line="360" w:lineRule="auto"/>
        <w:jc w:val="both"/>
        <w:rPr>
          <w:rFonts w:ascii="Arial" w:hAnsi="Arial" w:cs="Arial"/>
          <w:b/>
          <w:color w:val="000000" w:themeColor="text1"/>
          <w:lang w:val="es-VE"/>
        </w:rPr>
      </w:pPr>
    </w:p>
    <w:p w:rsidR="009A76CD" w:rsidRDefault="009A76CD" w:rsidP="009A76CD">
      <w:pPr>
        <w:pStyle w:val="Default"/>
        <w:spacing w:line="360" w:lineRule="auto"/>
        <w:jc w:val="both"/>
        <w:rPr>
          <w:rFonts w:ascii="Arial" w:hAnsi="Arial" w:cs="Arial"/>
          <w:b/>
          <w:color w:val="000000" w:themeColor="text1"/>
          <w:lang w:val="es-VE"/>
        </w:rPr>
      </w:pPr>
    </w:p>
    <w:p w:rsidR="009A76CD" w:rsidRPr="00EA16A4" w:rsidRDefault="009A76CD" w:rsidP="009A76CD">
      <w:pPr>
        <w:pStyle w:val="Default"/>
        <w:spacing w:line="360" w:lineRule="auto"/>
        <w:jc w:val="both"/>
        <w:rPr>
          <w:rFonts w:ascii="Arial" w:hAnsi="Arial" w:cs="Arial"/>
          <w:b/>
          <w:color w:val="000000" w:themeColor="text1"/>
          <w:lang w:val="es-VE"/>
        </w:rPr>
      </w:pPr>
      <w:r w:rsidRPr="00EA16A4">
        <w:rPr>
          <w:rFonts w:ascii="Arial" w:hAnsi="Arial" w:cs="Arial"/>
          <w:b/>
          <w:color w:val="000000" w:themeColor="text1"/>
          <w:lang w:val="es-VE"/>
        </w:rPr>
        <w:lastRenderedPageBreak/>
        <w:t>Antecedentes de la Investigación a nivel Nacional</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CC78FD" w:rsidP="001E13C4">
      <w:pPr>
        <w:pStyle w:val="Default"/>
        <w:spacing w:line="360" w:lineRule="auto"/>
        <w:ind w:firstLine="708"/>
        <w:jc w:val="both"/>
        <w:rPr>
          <w:rFonts w:ascii="Arial" w:hAnsi="Arial" w:cs="Arial"/>
        </w:rPr>
      </w:pPr>
      <w:r w:rsidRPr="00EA16A4">
        <w:rPr>
          <w:rFonts w:ascii="Arial" w:hAnsi="Arial" w:cs="Arial"/>
          <w:color w:val="000000" w:themeColor="text1"/>
          <w:lang w:val="es-VE"/>
        </w:rPr>
        <w:t>Román</w:t>
      </w:r>
      <w:r w:rsidR="009A76CD" w:rsidRPr="00EA16A4">
        <w:rPr>
          <w:rFonts w:ascii="Arial" w:hAnsi="Arial" w:cs="Arial"/>
          <w:color w:val="000000" w:themeColor="text1"/>
          <w:lang w:val="es-VE"/>
        </w:rPr>
        <w:t xml:space="preserve"> (2011), en su trabajo titulado: E</w:t>
      </w:r>
      <w:r w:rsidR="009A76CD" w:rsidRPr="00EA16A4">
        <w:rPr>
          <w:rFonts w:ascii="Arial" w:hAnsi="Arial" w:cs="Arial"/>
          <w:bCs/>
          <w:color w:val="000000" w:themeColor="text1"/>
          <w:lang w:val="es-VE"/>
        </w:rPr>
        <w:t xml:space="preserve">strategias Didácticas para mejorar la Comprensión Lectora en estudiantes del 2do año de educación media general, presentado en la Universidad de Carabobo, </w:t>
      </w:r>
      <w:r w:rsidR="00B54A44">
        <w:rPr>
          <w:rFonts w:ascii="Arial" w:hAnsi="Arial" w:cs="Arial"/>
        </w:rPr>
        <w:t>l</w:t>
      </w:r>
      <w:r w:rsidR="009A76CD" w:rsidRPr="006E54C6">
        <w:rPr>
          <w:rFonts w:ascii="Arial" w:hAnsi="Arial" w:cs="Arial"/>
        </w:rPr>
        <w:t xml:space="preserve">a investigación se ubica dentro del tipo de campo modalidad del proyecto factible, y el diseño corresponde a los propósitos de la investigación no experimental descriptiva. Para el propósito del estudio se eligió como población el total de estudiantes del Liceo, donde se ubican 360 estudiantes de educación media general. La muestra se escogió por un muestreo no probabilístico, y estuvo constituida por (30) estudiantes del 2do año de educación Media General, lo cual corresponde a un 8 % del total de la población. </w:t>
      </w:r>
    </w:p>
    <w:p w:rsidR="009A76CD" w:rsidRPr="00EA16A4" w:rsidRDefault="009A76CD" w:rsidP="009A76CD">
      <w:pPr>
        <w:pStyle w:val="Default"/>
        <w:spacing w:line="360" w:lineRule="auto"/>
        <w:ind w:firstLine="708"/>
        <w:jc w:val="both"/>
        <w:rPr>
          <w:rFonts w:ascii="Arial" w:hAnsi="Arial" w:cs="Arial"/>
          <w:color w:val="000000" w:themeColor="text1"/>
          <w:lang w:val="es-VE"/>
        </w:rPr>
      </w:pPr>
      <w:r>
        <w:rPr>
          <w:rFonts w:ascii="Arial" w:hAnsi="Arial" w:cs="Arial"/>
        </w:rPr>
        <w:t xml:space="preserve">Se </w:t>
      </w:r>
      <w:r w:rsidRPr="00EA16A4">
        <w:rPr>
          <w:rFonts w:ascii="Arial" w:hAnsi="Arial" w:cs="Arial"/>
          <w:color w:val="000000" w:themeColor="text1"/>
          <w:lang w:val="es-VE"/>
        </w:rPr>
        <w:t>considera importante que los docentes particularmente del área de comunicación, tengan presente que su meta es lograr que sus estudiantes se conviertan en lectores competentes y analíticos, ya que la lectura es la base de todos los aprendizajes, en este sentido, la lectura para los estudiantes es el principal instrumento de aprendizaje y rendimiento académico, pues la mayoría de las actividades escolares se basan en dicha actividad.</w:t>
      </w:r>
      <w:r w:rsidR="00E7741E">
        <w:rPr>
          <w:rFonts w:ascii="Arial" w:hAnsi="Arial" w:cs="Arial"/>
          <w:color w:val="000000" w:themeColor="text1"/>
          <w:lang w:val="es-VE"/>
        </w:rPr>
        <w:t xml:space="preserve"> </w:t>
      </w:r>
      <w:r w:rsidRPr="00EA16A4">
        <w:rPr>
          <w:rFonts w:ascii="Arial" w:hAnsi="Arial" w:cs="Arial"/>
          <w:color w:val="000000" w:themeColor="text1"/>
          <w:lang w:val="es-VE"/>
        </w:rPr>
        <w:t>El estudio presenta como objetivo general, proponer estrategias didácticas para mejorar la comprensión lectora de los estudiantes del 2do año de media general del L. B. Pío Tamayo, los Chorritos, Municipio Libertador, Estado Carabobo.</w:t>
      </w:r>
    </w:p>
    <w:p w:rsidR="009A76CD" w:rsidRPr="00D305BC"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Los resultados obtenidos con la aplicación del instrumento, antes de la aplicación de la estrategia, permitió llegar a la conclusión de que los estudiantes evidenciaron serias debilidades en la comprensión lectora. Posteriormente de aplicar las estrategias, se evidenció el poco uso de estrategias de comprensión lectora por parte de los docentes, ya que estos resultados solo reflejan un porcentaje significativo, a favor de las estrategias utilizadas</w:t>
      </w:r>
      <w:r w:rsidR="00E7741E">
        <w:rPr>
          <w:rFonts w:ascii="Arial" w:hAnsi="Arial" w:cs="Arial"/>
          <w:color w:val="000000" w:themeColor="text1"/>
          <w:sz w:val="24"/>
          <w:szCs w:val="24"/>
        </w:rPr>
        <w:t xml:space="preserve"> </w:t>
      </w:r>
      <w:r w:rsidRPr="00EA16A4">
        <w:rPr>
          <w:rFonts w:ascii="Arial" w:hAnsi="Arial" w:cs="Arial"/>
          <w:color w:val="000000" w:themeColor="text1"/>
          <w:sz w:val="24"/>
          <w:szCs w:val="24"/>
        </w:rPr>
        <w:t>.</w:t>
      </w:r>
      <w:r w:rsidRPr="00EA16A4">
        <w:rPr>
          <w:rFonts w:ascii="Arial" w:eastAsia="Times New Roman" w:hAnsi="Arial" w:cs="Arial"/>
          <w:color w:val="000000" w:themeColor="text1"/>
          <w:sz w:val="24"/>
          <w:szCs w:val="24"/>
          <w:lang w:eastAsia="es-ES"/>
        </w:rPr>
        <w:t xml:space="preserve">El trabajo realizado por </w:t>
      </w:r>
      <w:r w:rsidR="00E7741E" w:rsidRPr="00EA16A4">
        <w:rPr>
          <w:rFonts w:ascii="Arial" w:eastAsia="Times New Roman" w:hAnsi="Arial" w:cs="Arial"/>
          <w:color w:val="000000" w:themeColor="text1"/>
          <w:sz w:val="24"/>
          <w:szCs w:val="24"/>
          <w:lang w:eastAsia="es-ES"/>
        </w:rPr>
        <w:t>Román</w:t>
      </w:r>
      <w:r w:rsidRPr="00EA16A4">
        <w:rPr>
          <w:rFonts w:ascii="Arial" w:eastAsia="Times New Roman" w:hAnsi="Arial" w:cs="Arial"/>
          <w:color w:val="000000" w:themeColor="text1"/>
          <w:sz w:val="24"/>
          <w:szCs w:val="24"/>
          <w:lang w:eastAsia="es-ES"/>
        </w:rPr>
        <w:t xml:space="preserve">, resulta muy importante para la sustentación de la presente investigación, por el alcance que tiene la misma </w:t>
      </w:r>
      <w:r w:rsidRPr="00EA16A4">
        <w:rPr>
          <w:rFonts w:ascii="Arial" w:eastAsia="Times New Roman" w:hAnsi="Arial" w:cs="Arial"/>
          <w:color w:val="000000" w:themeColor="text1"/>
          <w:sz w:val="24"/>
          <w:szCs w:val="24"/>
          <w:lang w:eastAsia="es-ES"/>
        </w:rPr>
        <w:lastRenderedPageBreak/>
        <w:t>en el manejo de las estrategias didácticas en la comprensión lectora y rendimiento académico de los alumnos, desde la óptica de formar lectores competentes, en el proceso de enseñanza aprendizaje, aspectos que son considerados especialmente relevantes, para este estudio.</w:t>
      </w:r>
    </w:p>
    <w:p w:rsidR="009A76CD" w:rsidRPr="00EA16A4" w:rsidRDefault="001E13C4" w:rsidP="001E13C4">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Pr>
          <w:rFonts w:ascii="Arial" w:hAnsi="Arial" w:cs="Arial"/>
          <w:color w:val="000000" w:themeColor="text1"/>
          <w:sz w:val="24"/>
          <w:szCs w:val="24"/>
        </w:rPr>
        <w:tab/>
      </w:r>
      <w:r w:rsidR="009A76CD" w:rsidRPr="00EA16A4">
        <w:rPr>
          <w:rFonts w:ascii="Arial" w:hAnsi="Arial" w:cs="Arial"/>
          <w:color w:val="000000" w:themeColor="text1"/>
          <w:sz w:val="24"/>
          <w:szCs w:val="24"/>
        </w:rPr>
        <w:t>Sosa (2011), en su trabajo titulado: Estrategias Desarrolladas por los Docentes del 3er grado sección C de la Escuela Básica Lisandro Ramírez del Estado Carabobo para la enseñanza de la Lectoescritura, presenta como objetivo general determinar  las estrategias de aprendizajes utilizadas por los Docentes</w:t>
      </w:r>
      <w:r w:rsidR="00B54A44">
        <w:rPr>
          <w:rFonts w:ascii="Arial" w:hAnsi="Arial" w:cs="Arial"/>
          <w:color w:val="000000" w:themeColor="text1"/>
          <w:sz w:val="24"/>
          <w:szCs w:val="24"/>
        </w:rPr>
        <w:t xml:space="preserve"> del 3er grado sección C de la Escuela B</w:t>
      </w:r>
      <w:r w:rsidR="009A76CD" w:rsidRPr="00EA16A4">
        <w:rPr>
          <w:rFonts w:ascii="Arial" w:hAnsi="Arial" w:cs="Arial"/>
          <w:color w:val="000000" w:themeColor="text1"/>
          <w:sz w:val="24"/>
          <w:szCs w:val="24"/>
        </w:rPr>
        <w:t xml:space="preserve">ásica </w:t>
      </w:r>
      <w:r w:rsidR="00B54A44">
        <w:rPr>
          <w:rFonts w:ascii="Arial" w:hAnsi="Arial" w:cs="Arial"/>
          <w:color w:val="000000" w:themeColor="text1"/>
          <w:sz w:val="24"/>
          <w:szCs w:val="24"/>
        </w:rPr>
        <w:t>“</w:t>
      </w:r>
      <w:r w:rsidR="009A76CD" w:rsidRPr="00EA16A4">
        <w:rPr>
          <w:rFonts w:ascii="Arial" w:hAnsi="Arial" w:cs="Arial"/>
          <w:color w:val="000000" w:themeColor="text1"/>
          <w:sz w:val="24"/>
          <w:szCs w:val="24"/>
        </w:rPr>
        <w:t>Lisandro Ramírez</w:t>
      </w:r>
      <w:r w:rsidR="00B54A44">
        <w:rPr>
          <w:rFonts w:ascii="Arial" w:hAnsi="Arial" w:cs="Arial"/>
          <w:color w:val="000000" w:themeColor="text1"/>
          <w:sz w:val="24"/>
          <w:szCs w:val="24"/>
        </w:rPr>
        <w:t>”</w:t>
      </w:r>
      <w:r w:rsidR="009A76CD" w:rsidRPr="00EA16A4">
        <w:rPr>
          <w:rFonts w:ascii="Arial" w:hAnsi="Arial" w:cs="Arial"/>
          <w:color w:val="000000" w:themeColor="text1"/>
          <w:sz w:val="24"/>
          <w:szCs w:val="24"/>
        </w:rPr>
        <w:t>,  para la enseñanza de la Lectoescritura, situación planteada con la intención de que el docente tome conciencia y se involucre en el diseño de estrategias de aprendizaje que faciliten el proceso de construcción de la lectoescritura, en los estudiantes dentro del contexto escolar. Cabe destacar que esta investigación incorpora como unidades de estudio a los docentes y niños; la misma se caracteriza por ser flexible, organizada por etapas y promoviendo el deseo de participación a todos los actores involucrados.</w:t>
      </w:r>
    </w:p>
    <w:p w:rsidR="009A76CD" w:rsidRPr="00EA16A4" w:rsidRDefault="009A76CD" w:rsidP="001E13C4">
      <w:pPr>
        <w:spacing w:after="0" w:line="360" w:lineRule="auto"/>
        <w:ind w:left="57" w:firstLine="651"/>
        <w:jc w:val="both"/>
        <w:rPr>
          <w:rFonts w:ascii="Arial" w:hAnsi="Arial" w:cs="Arial"/>
          <w:color w:val="000000" w:themeColor="text1"/>
          <w:sz w:val="24"/>
          <w:szCs w:val="24"/>
        </w:rPr>
      </w:pPr>
      <w:r w:rsidRPr="00EA16A4">
        <w:rPr>
          <w:rFonts w:ascii="Arial" w:hAnsi="Arial" w:cs="Arial"/>
          <w:color w:val="000000" w:themeColor="text1"/>
          <w:sz w:val="24"/>
          <w:szCs w:val="24"/>
        </w:rPr>
        <w:t>La investigación presenta como principal conclusión, la necesidad de desarrollar</w:t>
      </w:r>
      <w:r w:rsidR="00E7741E">
        <w:rPr>
          <w:rFonts w:ascii="Arial" w:hAnsi="Arial" w:cs="Arial"/>
          <w:color w:val="000000" w:themeColor="text1"/>
          <w:sz w:val="24"/>
          <w:szCs w:val="24"/>
        </w:rPr>
        <w:t xml:space="preserve"> </w:t>
      </w:r>
      <w:r w:rsidRPr="00EA16A4">
        <w:rPr>
          <w:rFonts w:ascii="Arial" w:hAnsi="Arial" w:cs="Arial"/>
          <w:color w:val="000000" w:themeColor="text1"/>
          <w:sz w:val="24"/>
          <w:szCs w:val="24"/>
        </w:rPr>
        <w:t>por parte de los docentes, un cambio a través de la utilización de diferentes estrategias didácticas para la enseñanza de la lectoescritura, tomando en cuenta el contexto escolar, aspecto fundamental en el proceso educativo y atendiendo las n</w:t>
      </w:r>
      <w:r>
        <w:rPr>
          <w:rFonts w:ascii="Arial" w:hAnsi="Arial" w:cs="Arial"/>
          <w:color w:val="000000" w:themeColor="text1"/>
          <w:sz w:val="24"/>
          <w:szCs w:val="24"/>
        </w:rPr>
        <w:t xml:space="preserve">ecesidades de los estudiantes. </w:t>
      </w:r>
      <w:r w:rsidRPr="00EA16A4">
        <w:rPr>
          <w:rFonts w:ascii="Arial" w:hAnsi="Arial" w:cs="Arial"/>
          <w:color w:val="000000" w:themeColor="text1"/>
          <w:sz w:val="24"/>
          <w:szCs w:val="24"/>
        </w:rPr>
        <w:t>Las argumentaciones expuestas por Sosa, es su investigación, son relevantes para el presente estudio, por considerar la necesidad de un cambio en la enseñanza de la lectoescritura,  que se lleve a cabo como estrategia didáctica que favorece la relación Docente - Estudiante y potencia el proceso de comprensión lectora, en virtud de la influencia que tiene lo que comunica el docente</w:t>
      </w:r>
      <w:r>
        <w:rPr>
          <w:rFonts w:ascii="Arial" w:hAnsi="Arial" w:cs="Arial"/>
          <w:color w:val="000000" w:themeColor="text1"/>
          <w:sz w:val="24"/>
          <w:szCs w:val="24"/>
        </w:rPr>
        <w:t>.</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Blanco y García (2010) en su investigación realizada “Estrategias Didácticas para fortalecer la lectoescritura en los alumnos de la Primera </w:t>
      </w:r>
      <w:r w:rsidRPr="00EA16A4">
        <w:rPr>
          <w:rFonts w:ascii="Arial" w:hAnsi="Arial" w:cs="Arial"/>
          <w:color w:val="000000" w:themeColor="text1"/>
          <w:sz w:val="24"/>
          <w:szCs w:val="24"/>
        </w:rPr>
        <w:lastRenderedPageBreak/>
        <w:t>Etapa de Educación Básica de la Unidad Educativa Estadal Ambrosio Plaza”  Municipio Naguanagua Estado Carabobo tiene como objetivo diseñar una guía práctica de estrategias didácticas para fortalecer l</w:t>
      </w:r>
      <w:r>
        <w:rPr>
          <w:rFonts w:ascii="Arial" w:hAnsi="Arial" w:cs="Arial"/>
          <w:color w:val="000000" w:themeColor="text1"/>
          <w:sz w:val="24"/>
          <w:szCs w:val="24"/>
        </w:rPr>
        <w:t>a lectoescritura enmarcado en el tipo de campo</w:t>
      </w:r>
      <w:r w:rsidR="00E7741E">
        <w:rPr>
          <w:rFonts w:ascii="Arial" w:hAnsi="Arial" w:cs="Arial"/>
          <w:color w:val="000000" w:themeColor="text1"/>
          <w:sz w:val="24"/>
          <w:szCs w:val="24"/>
        </w:rPr>
        <w:t xml:space="preserve"> </w:t>
      </w:r>
      <w:r>
        <w:rPr>
          <w:rFonts w:ascii="Arial" w:hAnsi="Arial" w:cs="Arial"/>
          <w:color w:val="000000" w:themeColor="text1"/>
          <w:sz w:val="24"/>
          <w:szCs w:val="24"/>
        </w:rPr>
        <w:t xml:space="preserve">a nivel descriptivo con </w:t>
      </w:r>
      <w:r w:rsidRPr="00EA16A4">
        <w:rPr>
          <w:rFonts w:ascii="Arial" w:hAnsi="Arial" w:cs="Arial"/>
          <w:color w:val="000000" w:themeColor="text1"/>
          <w:sz w:val="24"/>
          <w:szCs w:val="24"/>
        </w:rPr>
        <w:t xml:space="preserve">modalidad de proyecto factible, utilizando técnicas de recolección de datos e información. Se aplicó a una población de seis (6) docentes de la primera etapa de educación básica. </w:t>
      </w:r>
    </w:p>
    <w:p w:rsidR="009A76CD" w:rsidRPr="00EA16A4" w:rsidRDefault="009A76CD" w:rsidP="001E13C4">
      <w:pPr>
        <w:spacing w:after="0" w:line="360" w:lineRule="auto"/>
        <w:ind w:left="57" w:firstLine="651"/>
        <w:jc w:val="both"/>
        <w:rPr>
          <w:rFonts w:ascii="Arial" w:hAnsi="Arial" w:cs="Arial"/>
          <w:color w:val="000000" w:themeColor="text1"/>
          <w:sz w:val="24"/>
          <w:szCs w:val="24"/>
        </w:rPr>
      </w:pPr>
      <w:r w:rsidRPr="00EA16A4">
        <w:rPr>
          <w:rFonts w:ascii="Arial" w:hAnsi="Arial" w:cs="Arial"/>
          <w:color w:val="000000" w:themeColor="text1"/>
          <w:sz w:val="24"/>
          <w:szCs w:val="24"/>
        </w:rPr>
        <w:t xml:space="preserve">Castaño y </w:t>
      </w:r>
      <w:proofErr w:type="spellStart"/>
      <w:r w:rsidRPr="00EA16A4">
        <w:rPr>
          <w:rFonts w:ascii="Arial" w:hAnsi="Arial" w:cs="Arial"/>
          <w:color w:val="000000" w:themeColor="text1"/>
          <w:sz w:val="24"/>
          <w:szCs w:val="24"/>
        </w:rPr>
        <w:t>Sumoza</w:t>
      </w:r>
      <w:proofErr w:type="spellEnd"/>
      <w:r w:rsidRPr="00EA16A4">
        <w:rPr>
          <w:rFonts w:ascii="Arial" w:hAnsi="Arial" w:cs="Arial"/>
          <w:color w:val="000000" w:themeColor="text1"/>
          <w:sz w:val="24"/>
          <w:szCs w:val="24"/>
        </w:rPr>
        <w:t xml:space="preserve"> (2010), en su investigación denominada: Propuesta de un manual de Estrategias para la enseñanza y aprendizaje de la Lectura Comprensiva dirigido a docentes y estudiantes del 5to grado, de la Unidad Educativa Estadal Ricardo </w:t>
      </w:r>
      <w:proofErr w:type="spellStart"/>
      <w:r w:rsidRPr="00EA16A4">
        <w:rPr>
          <w:rFonts w:ascii="Arial" w:hAnsi="Arial" w:cs="Arial"/>
          <w:color w:val="000000" w:themeColor="text1"/>
          <w:sz w:val="24"/>
          <w:szCs w:val="24"/>
        </w:rPr>
        <w:t>Urriera</w:t>
      </w:r>
      <w:proofErr w:type="spellEnd"/>
      <w:r w:rsidRPr="00EA16A4">
        <w:rPr>
          <w:rFonts w:ascii="Arial" w:hAnsi="Arial" w:cs="Arial"/>
          <w:color w:val="000000" w:themeColor="text1"/>
          <w:sz w:val="24"/>
          <w:szCs w:val="24"/>
        </w:rPr>
        <w:t>, Estado Carabobo,</w:t>
      </w:r>
      <w:r w:rsidR="00E7741E">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presenta como objetivo general proponer  un manual de estrategias para la enseñanza y aprendizaje de la lectura comprensiva, dirigida a los docentes y los estudiantes.  La metodología del estudio estuvo enmarcada en el diseño de campo a nivel descriptivo, con una modalidad de proyecto factible, teniendo una muestra de 40 estudiantes y  4 docentes, seleccionada de una población de 160 estudiantes y 24 docentes. La investigación conforme a los resultados, llegó a la conclusión de que algunos estudiantes se les dificultan analizar y comprender un texto de manera fácil, por ende, es necesario el diseño de estrategias que estimulen la comprensión lectora. </w:t>
      </w:r>
    </w:p>
    <w:p w:rsidR="00B54A44" w:rsidRDefault="009A76CD" w:rsidP="00B54A44">
      <w:pPr>
        <w:spacing w:after="0" w:line="360" w:lineRule="auto"/>
        <w:jc w:val="both"/>
        <w:rPr>
          <w:rFonts w:ascii="Arial" w:hAnsi="Arial" w:cs="Arial"/>
          <w:color w:val="000000" w:themeColor="text1"/>
          <w:sz w:val="24"/>
          <w:szCs w:val="24"/>
        </w:rPr>
      </w:pPr>
      <w:r w:rsidRPr="00EA16A4">
        <w:rPr>
          <w:rFonts w:ascii="Arial" w:hAnsi="Arial" w:cs="Arial"/>
          <w:bCs/>
          <w:iCs/>
          <w:color w:val="000000" w:themeColor="text1"/>
          <w:sz w:val="24"/>
          <w:szCs w:val="24"/>
        </w:rPr>
        <w:t xml:space="preserve">       Estas afirmaciones sustentan la presencia del estudio de </w:t>
      </w:r>
      <w:r w:rsidRPr="00EA16A4">
        <w:rPr>
          <w:rFonts w:ascii="Arial" w:hAnsi="Arial" w:cs="Arial"/>
          <w:color w:val="000000" w:themeColor="text1"/>
          <w:sz w:val="24"/>
          <w:szCs w:val="24"/>
        </w:rPr>
        <w:t xml:space="preserve">Castaño y </w:t>
      </w:r>
      <w:proofErr w:type="spellStart"/>
      <w:r w:rsidRPr="00EA16A4">
        <w:rPr>
          <w:rFonts w:ascii="Arial" w:hAnsi="Arial" w:cs="Arial"/>
          <w:color w:val="000000" w:themeColor="text1"/>
          <w:sz w:val="24"/>
          <w:szCs w:val="24"/>
        </w:rPr>
        <w:t>Sumoza</w:t>
      </w:r>
      <w:proofErr w:type="spellEnd"/>
      <w:r w:rsidRPr="00EA16A4">
        <w:rPr>
          <w:rFonts w:ascii="Arial" w:eastAsia="Times New Roman" w:hAnsi="Arial" w:cs="Arial"/>
          <w:bCs/>
          <w:iCs/>
          <w:color w:val="000000" w:themeColor="text1"/>
          <w:sz w:val="24"/>
          <w:szCs w:val="24"/>
        </w:rPr>
        <w:t xml:space="preserve">, como soporte de la presente investigación, ya que la misma </w:t>
      </w:r>
      <w:r w:rsidRPr="00EA16A4">
        <w:rPr>
          <w:rFonts w:ascii="Arial" w:hAnsi="Arial" w:cs="Arial"/>
          <w:bCs/>
          <w:iCs/>
          <w:color w:val="000000" w:themeColor="text1"/>
          <w:sz w:val="24"/>
          <w:szCs w:val="24"/>
        </w:rPr>
        <w:t>corrobora que actualmente en nuestras escuelas surge la necesidad de consolidar un programa</w:t>
      </w:r>
      <w:r w:rsidRPr="00EA16A4">
        <w:rPr>
          <w:rFonts w:ascii="Arial" w:eastAsia="Times New Roman" w:hAnsi="Arial" w:cs="Arial"/>
          <w:bCs/>
          <w:iCs/>
          <w:color w:val="000000" w:themeColor="text1"/>
          <w:sz w:val="24"/>
          <w:szCs w:val="24"/>
        </w:rPr>
        <w:t xml:space="preserve"> que garantice la utilización de estrategias de compresión lectora, con el objetivo de a ayudar a los estudiantes asumir efectivamente los problemas o inconvenientes vivenciados por estos; en el proceso de leer textos sencillos o complejos, lo cual permitirá promover cambios donde se logre un aprendizaje significativo en los estudiantes, a fin de elevar y potenciar su proceso educativo.</w:t>
      </w:r>
    </w:p>
    <w:p w:rsidR="009A76CD" w:rsidRPr="00B54A44" w:rsidRDefault="009A76CD" w:rsidP="00B54A44">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lastRenderedPageBreak/>
        <w:t>Bases teóricas</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1E13C4">
      <w:pPr>
        <w:spacing w:after="0" w:line="360" w:lineRule="auto"/>
        <w:ind w:firstLine="708"/>
        <w:jc w:val="both"/>
        <w:rPr>
          <w:rFonts w:ascii="Arial" w:hAnsi="Arial" w:cs="Arial"/>
          <w:color w:val="000000" w:themeColor="text1"/>
          <w:sz w:val="24"/>
          <w:szCs w:val="24"/>
        </w:rPr>
      </w:pPr>
      <w:r w:rsidRPr="00EA16A4">
        <w:rPr>
          <w:rFonts w:ascii="Arial" w:hAnsi="Arial" w:cs="Arial"/>
          <w:bCs/>
          <w:color w:val="000000" w:themeColor="text1"/>
          <w:sz w:val="24"/>
          <w:szCs w:val="24"/>
        </w:rPr>
        <w:t>Las bases teóricas representan el cuerpo de los</w:t>
      </w:r>
      <w:r w:rsidRPr="00EA16A4">
        <w:rPr>
          <w:rFonts w:ascii="Arial" w:hAnsi="Arial" w:cs="Arial"/>
          <w:color w:val="000000" w:themeColor="text1"/>
          <w:sz w:val="24"/>
          <w:szCs w:val="24"/>
        </w:rPr>
        <w:t xml:space="preserve"> conceptos y fundamentos teóricos relacionados con el problema planteado, convirtiéndose en el conjunto racional que sustenta el estudio. En consonancia con este precepto, </w:t>
      </w:r>
      <w:proofErr w:type="spellStart"/>
      <w:r w:rsidRPr="00EA16A4">
        <w:rPr>
          <w:rFonts w:ascii="Arial" w:hAnsi="Arial" w:cs="Arial"/>
          <w:color w:val="000000" w:themeColor="text1"/>
          <w:sz w:val="24"/>
          <w:szCs w:val="24"/>
        </w:rPr>
        <w:t>Corbetta</w:t>
      </w:r>
      <w:proofErr w:type="spellEnd"/>
      <w:r w:rsidRPr="00EA16A4">
        <w:rPr>
          <w:rFonts w:ascii="Arial" w:hAnsi="Arial" w:cs="Arial"/>
          <w:color w:val="000000" w:themeColor="text1"/>
          <w:sz w:val="24"/>
          <w:szCs w:val="24"/>
        </w:rPr>
        <w:t xml:space="preserve"> (2010: 71), afirma que: </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240" w:lineRule="auto"/>
        <w:ind w:left="851" w:right="902"/>
        <w:jc w:val="both"/>
        <w:rPr>
          <w:rFonts w:ascii="Arial" w:hAnsi="Arial" w:cs="Arial"/>
          <w:color w:val="000000" w:themeColor="text1"/>
          <w:sz w:val="24"/>
          <w:szCs w:val="24"/>
        </w:rPr>
      </w:pPr>
      <w:r w:rsidRPr="00EA16A4">
        <w:rPr>
          <w:rFonts w:ascii="Arial" w:hAnsi="Arial" w:cs="Arial"/>
          <w:color w:val="000000" w:themeColor="text1"/>
          <w:sz w:val="24"/>
          <w:szCs w:val="24"/>
        </w:rPr>
        <w:t xml:space="preserve">Podemos definir una teoría como un conjunto de proposiciones relacionadas de manera orgánica, que se formula con un alto grado de abstracción y generalización respecto a la realidad, se deducen de hechos empíricos que se producen con regularidad y de las que pueden inferirse predicciones empíricas. </w:t>
      </w:r>
    </w:p>
    <w:p w:rsidR="009A76CD" w:rsidRPr="00EA16A4" w:rsidRDefault="009A76CD" w:rsidP="009A76CD">
      <w:pPr>
        <w:spacing w:after="0" w:line="360" w:lineRule="auto"/>
        <w:ind w:left="851" w:right="902"/>
        <w:jc w:val="both"/>
        <w:rPr>
          <w:rFonts w:ascii="Arial" w:hAnsi="Arial" w:cs="Arial"/>
          <w:color w:val="000000" w:themeColor="text1"/>
          <w:sz w:val="24"/>
          <w:szCs w:val="24"/>
        </w:rPr>
      </w:pPr>
    </w:p>
    <w:p w:rsidR="009A76CD" w:rsidRDefault="009A76CD" w:rsidP="001E13C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El presente trabajo se realizó tomando en cuenta diferentes teorías, para establecer un referente comparativo que sirva de apoyo al estudio, tal como se presenta a continuación.</w:t>
      </w:r>
    </w:p>
    <w:p w:rsidR="00B54A44" w:rsidRDefault="00B54A44" w:rsidP="001E13C4">
      <w:pPr>
        <w:spacing w:after="0" w:line="360" w:lineRule="auto"/>
        <w:ind w:firstLine="708"/>
        <w:jc w:val="both"/>
        <w:rPr>
          <w:rFonts w:ascii="Arial" w:hAnsi="Arial" w:cs="Arial"/>
          <w:color w:val="000000" w:themeColor="text1"/>
          <w:sz w:val="24"/>
          <w:szCs w:val="24"/>
        </w:rPr>
      </w:pPr>
    </w:p>
    <w:p w:rsidR="009A76CD" w:rsidRPr="003562C9"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autoSpaceDE w:val="0"/>
        <w:autoSpaceDN w:val="0"/>
        <w:adjustRightInd w:val="0"/>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 xml:space="preserve">       Ausubel (1976): Teoría del Aprendizaje Significativo</w:t>
      </w:r>
      <w:r>
        <w:rPr>
          <w:rFonts w:ascii="Arial" w:hAnsi="Arial" w:cs="Arial"/>
          <w:b/>
          <w:color w:val="000000" w:themeColor="text1"/>
          <w:sz w:val="24"/>
          <w:szCs w:val="24"/>
        </w:rPr>
        <w:t xml:space="preserve"> y la comprensión lectora</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Como soporte teórico, en relación a las teorías psicológicas que explican el proceso de aprendizaje de la lectura comprensiva en los estudiantes, para la presente investigación será considerado en primer lugar, el enfoque expuesto por Ausubel, quien desde 1976 en su libro “</w:t>
      </w:r>
      <w:r w:rsidRPr="00EA16A4">
        <w:rPr>
          <w:rFonts w:ascii="Arial" w:eastAsia="Times New Roman" w:hAnsi="Arial" w:cs="Arial"/>
          <w:color w:val="000000" w:themeColor="text1"/>
          <w:sz w:val="24"/>
          <w:szCs w:val="24"/>
          <w:lang w:eastAsia="es-ES"/>
        </w:rPr>
        <w:t xml:space="preserve">Psicología educativa. Un punto de vista cognoscitivo”, </w:t>
      </w:r>
      <w:r w:rsidRPr="00EA16A4">
        <w:rPr>
          <w:rFonts w:ascii="Arial" w:hAnsi="Arial" w:cs="Arial"/>
          <w:color w:val="000000" w:themeColor="text1"/>
          <w:sz w:val="24"/>
          <w:szCs w:val="24"/>
        </w:rPr>
        <w:t xml:space="preserve">explica las circunstancias y propiedades del aprendizaje, en función de la relación existente con las formas efectivas y eficaces de estimular de manera reflexionada cambios cognitivos estables, susceptibles de conferir  significado individual y social al aprendizaje, dado </w:t>
      </w:r>
      <w:r w:rsidRPr="00EA16A4">
        <w:rPr>
          <w:rFonts w:ascii="Arial" w:hAnsi="Arial" w:cs="Arial"/>
          <w:color w:val="000000" w:themeColor="text1"/>
          <w:sz w:val="24"/>
          <w:szCs w:val="24"/>
        </w:rPr>
        <w:lastRenderedPageBreak/>
        <w:t>que lo que se pretende conseguir es que los conocimientos que se promueven en la escuela sean significativos.</w:t>
      </w:r>
    </w:p>
    <w:p w:rsidR="009A76CD" w:rsidRPr="005C4A8F" w:rsidRDefault="009A76CD" w:rsidP="009A76CD">
      <w:pPr>
        <w:autoSpaceDE w:val="0"/>
        <w:autoSpaceDN w:val="0"/>
        <w:adjustRightInd w:val="0"/>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color w:val="000000" w:themeColor="text1"/>
          <w:sz w:val="24"/>
          <w:szCs w:val="24"/>
        </w:rPr>
        <w:t xml:space="preserve">       En coherencia con lo referenciado, es oportuno acotar que es una teoría cognitiva, que tiene como principio explicar el proceso de aprendizaje desde la comprensión, transformación, almacenamiento y uso de la información, ceñidos en la cognición, al respecto Ausubel (176: 82), afirma que “a</w:t>
      </w:r>
      <w:r w:rsidRPr="00EA16A4">
        <w:rPr>
          <w:rFonts w:ascii="Arial" w:eastAsia="Times New Roman" w:hAnsi="Arial" w:cs="Arial"/>
          <w:color w:val="000000" w:themeColor="text1"/>
          <w:sz w:val="24"/>
          <w:szCs w:val="24"/>
          <w:lang w:eastAsia="es-ES"/>
        </w:rPr>
        <w:t xml:space="preserve">dquirir grandes volúmenes de conocimiento es sencillamente imposible si no </w:t>
      </w:r>
      <w:r>
        <w:rPr>
          <w:rFonts w:ascii="Arial" w:eastAsia="Times New Roman" w:hAnsi="Arial" w:cs="Arial"/>
          <w:color w:val="000000" w:themeColor="text1"/>
          <w:sz w:val="24"/>
          <w:szCs w:val="24"/>
          <w:lang w:eastAsia="es-ES"/>
        </w:rPr>
        <w:t xml:space="preserve">hay aprendizaje significativo”. </w:t>
      </w:r>
      <w:r>
        <w:rPr>
          <w:rFonts w:ascii="Arial" w:hAnsi="Arial" w:cs="Arial"/>
          <w:color w:val="000000" w:themeColor="text1"/>
          <w:sz w:val="24"/>
          <w:szCs w:val="24"/>
        </w:rPr>
        <w:t>R</w:t>
      </w:r>
      <w:r w:rsidRPr="00EA16A4">
        <w:rPr>
          <w:rFonts w:ascii="Arial" w:hAnsi="Arial" w:cs="Arial"/>
          <w:color w:val="000000" w:themeColor="text1"/>
          <w:sz w:val="24"/>
          <w:szCs w:val="24"/>
        </w:rPr>
        <w:t>einterpretando a  Ausubel (1983), se puede afirmar que el aprendizaje significativo es el proceso que se genera en la mente humana cuando subsume nuevas informaciones de manera no arbitraria y sustantiva, que requiere como condiciones: predisposición para aprender, material potencialmente significativo que, a su vez, implica significatividad lógica de dicho material y l</w:t>
      </w:r>
      <w:r>
        <w:rPr>
          <w:rFonts w:ascii="Arial" w:hAnsi="Arial" w:cs="Arial"/>
          <w:color w:val="000000" w:themeColor="text1"/>
          <w:sz w:val="24"/>
          <w:szCs w:val="24"/>
        </w:rPr>
        <w:t>a presencia de ideas de anclaje.</w:t>
      </w:r>
      <w:r w:rsidRPr="00EA16A4">
        <w:rPr>
          <w:rFonts w:ascii="Arial" w:hAnsi="Arial" w:cs="Arial"/>
          <w:color w:val="000000" w:themeColor="text1"/>
          <w:sz w:val="24"/>
          <w:szCs w:val="24"/>
        </w:rPr>
        <w:t xml:space="preserve"> El planteamiento de Ausubel propone que el aprendizaje del alumno depende de la estructura cognitiva previa, que se relaciona con la nueva información, debe entenderse por “estructura cognitiva”, al conjunto de conceptos, ideas que un individuo posee en un determinado campo del conocimiento, así como su organización. Esta teoría ofrece el marco apropiado para el desarrollo de la labor educativa, así como para el diseño de estrategias educacionales de comprensión lectora, coherentes con tales principios, constituyéndose en una dimensión que favorezca dicho proceso. </w:t>
      </w:r>
    </w:p>
    <w:p w:rsidR="009A76CD" w:rsidRPr="00EA16A4" w:rsidRDefault="001E13C4" w:rsidP="009A76CD">
      <w:pPr>
        <w:tabs>
          <w:tab w:val="left" w:pos="567"/>
        </w:tabs>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009A76CD" w:rsidRPr="00EA16A4">
        <w:rPr>
          <w:rFonts w:ascii="Arial" w:hAnsi="Arial" w:cs="Arial"/>
          <w:color w:val="000000" w:themeColor="text1"/>
          <w:sz w:val="24"/>
          <w:szCs w:val="24"/>
        </w:rPr>
        <w:t xml:space="preserve">En el proceso de orientación del aprendizaje, es de vital importancia que el docente conozca la estructura cognitiva del alumno, no sólo se trata de saber la cantidad de información que posee, sino cuales son los conceptos y proposiciones que maneja, así como de su grado de estabilidad. Los principios de aprendizaje propuestos por Ausubel, permiten el diseño de herramientas pedagógicas y didácticas para conocer la organización de la estructura cognitiva del alumno, lo cual permitirá una mejor orientación en la aplicación de estrategias que favorezcan el aprendizaje de la lectura </w:t>
      </w:r>
      <w:r w:rsidR="009A76CD" w:rsidRPr="00EA16A4">
        <w:rPr>
          <w:rFonts w:ascii="Arial" w:hAnsi="Arial" w:cs="Arial"/>
          <w:color w:val="000000" w:themeColor="text1"/>
          <w:sz w:val="24"/>
          <w:szCs w:val="24"/>
        </w:rPr>
        <w:lastRenderedPageBreak/>
        <w:t>comprensiva, la cual ya no se verá como una labor que debe desarrollarse con “mentes en blanco”, ya que  los educandos tienen una serie de experiencias y conocimientos que afectan su aprendizaje y pueden ser aprovechados a su favor</w:t>
      </w:r>
      <w:r w:rsidR="009A76CD">
        <w:rPr>
          <w:rFonts w:ascii="Arial" w:hAnsi="Arial" w:cs="Arial"/>
          <w:color w:val="000000" w:themeColor="text1"/>
          <w:sz w:val="24"/>
          <w:szCs w:val="24"/>
        </w:rPr>
        <w:t>.</w:t>
      </w:r>
    </w:p>
    <w:p w:rsidR="009A76CD"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       Para Ausubel (1976: 6), “Si tuviese que reducir toda la psicología educativa a un solo principio, enunciaría éste: de todos los factores que influyen en el aprendizaje, el más importante consiste en lo que el alumno ya sabe. Averígüese esto, y enséñese consecuentemente”. Es evidente que la teoría del aprendizaje significativo tiene importantes implicaciones psicológicas y pedagógicas, ya que considera que el aprendizaje se construye y desarrolla de manera evolutiva, así como, se ocupa de lo que ocurre en el aula, postulando principios programáticos para organizar la docencia y la actividad didáctica.</w:t>
      </w:r>
    </w:p>
    <w:p w:rsidR="00B54A44" w:rsidRDefault="00B54A44" w:rsidP="009A76CD">
      <w:pPr>
        <w:spacing w:after="0" w:line="360" w:lineRule="auto"/>
        <w:jc w:val="both"/>
        <w:rPr>
          <w:rFonts w:ascii="Arial" w:eastAsia="Times New Roman" w:hAnsi="Arial" w:cs="Arial"/>
          <w:color w:val="000000" w:themeColor="text1"/>
          <w:sz w:val="24"/>
          <w:szCs w:val="24"/>
          <w:lang w:eastAsia="es-ES"/>
        </w:rPr>
      </w:pPr>
    </w:p>
    <w:p w:rsidR="00B54A44" w:rsidRPr="00EA16A4" w:rsidRDefault="00B54A44" w:rsidP="00B54A44">
      <w:pPr>
        <w:spacing w:after="0" w:line="240" w:lineRule="auto"/>
        <w:jc w:val="both"/>
        <w:rPr>
          <w:rFonts w:ascii="Arial" w:eastAsia="Times New Roman" w:hAnsi="Arial" w:cs="Arial"/>
          <w:b/>
          <w:color w:val="000000" w:themeColor="text1"/>
          <w:sz w:val="24"/>
          <w:szCs w:val="24"/>
          <w:lang w:eastAsia="es-ES"/>
        </w:rPr>
      </w:pPr>
      <w:r>
        <w:rPr>
          <w:rFonts w:ascii="Arial" w:eastAsia="Times New Roman" w:hAnsi="Arial" w:cs="Arial"/>
          <w:color w:val="000000" w:themeColor="text1"/>
          <w:sz w:val="24"/>
          <w:szCs w:val="24"/>
          <w:lang w:eastAsia="es-ES"/>
        </w:rPr>
        <w:tab/>
      </w:r>
      <w:r w:rsidRPr="00EA16A4">
        <w:rPr>
          <w:rFonts w:ascii="Arial" w:eastAsia="Times New Roman" w:hAnsi="Arial" w:cs="Arial"/>
          <w:b/>
          <w:color w:val="000000" w:themeColor="text1"/>
          <w:sz w:val="24"/>
          <w:szCs w:val="24"/>
          <w:lang w:eastAsia="es-ES"/>
        </w:rPr>
        <w:t>Paradigmas de la Comprensión  Lectora</w:t>
      </w:r>
    </w:p>
    <w:p w:rsidR="00B54A44" w:rsidRPr="00EA16A4" w:rsidRDefault="00B54A44" w:rsidP="00B54A44">
      <w:pPr>
        <w:rPr>
          <w:rFonts w:ascii="TimesNewRoman" w:hAnsi="TimesNewRoman" w:cs="TimesNewRoman"/>
          <w:color w:val="000000" w:themeColor="text1"/>
          <w:sz w:val="24"/>
          <w:szCs w:val="24"/>
        </w:rPr>
      </w:pPr>
    </w:p>
    <w:p w:rsidR="00B54A44" w:rsidRPr="00EA16A4" w:rsidRDefault="00B54A44" w:rsidP="00B54A44">
      <w:pPr>
        <w:autoSpaceDE w:val="0"/>
        <w:autoSpaceDN w:val="0"/>
        <w:adjustRightInd w:val="0"/>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bCs/>
          <w:iCs/>
          <w:color w:val="000000" w:themeColor="text1"/>
          <w:sz w:val="24"/>
          <w:szCs w:val="24"/>
        </w:rPr>
        <w:t xml:space="preserve">       Entendiendo por Paradigma, del</w:t>
      </w:r>
      <w:r w:rsidRPr="00EA16A4">
        <w:rPr>
          <w:rFonts w:ascii="Arial" w:hAnsi="Arial" w:cs="Arial"/>
          <w:color w:val="000000" w:themeColor="text1"/>
          <w:sz w:val="24"/>
          <w:szCs w:val="24"/>
        </w:rPr>
        <w:t xml:space="preserve"> griego </w:t>
      </w:r>
      <w:proofErr w:type="spellStart"/>
      <w:r w:rsidRPr="00EA16A4">
        <w:rPr>
          <w:rFonts w:ascii="Arial" w:hAnsi="Arial" w:cs="Arial"/>
          <w:bCs/>
          <w:i/>
          <w:iCs/>
          <w:color w:val="000000" w:themeColor="text1"/>
          <w:sz w:val="24"/>
          <w:szCs w:val="24"/>
        </w:rPr>
        <w:t>Paradeima</w:t>
      </w:r>
      <w:proofErr w:type="spellEnd"/>
      <w:r w:rsidRPr="00EA16A4">
        <w:rPr>
          <w:rFonts w:ascii="Arial" w:hAnsi="Arial" w:cs="Arial"/>
          <w:color w:val="000000" w:themeColor="text1"/>
          <w:sz w:val="24"/>
          <w:szCs w:val="24"/>
        </w:rPr>
        <w:t xml:space="preserve"> = modelo, tipo, ejemplo, como </w:t>
      </w:r>
      <w:r w:rsidRPr="00EA16A4">
        <w:rPr>
          <w:rFonts w:ascii="Arial" w:hAnsi="Arial" w:cs="Arial"/>
          <w:bCs/>
          <w:color w:val="000000" w:themeColor="text1"/>
          <w:sz w:val="24"/>
          <w:szCs w:val="24"/>
        </w:rPr>
        <w:t>un sistema teórico dominante en la ciencia, en cada período de su historia, ya que según Kuhn</w:t>
      </w:r>
      <w:r>
        <w:rPr>
          <w:rFonts w:ascii="Arial" w:hAnsi="Arial" w:cs="Arial"/>
          <w:bCs/>
          <w:color w:val="000000" w:themeColor="text1"/>
          <w:sz w:val="24"/>
          <w:szCs w:val="24"/>
        </w:rPr>
        <w:t xml:space="preserve"> (1971)</w:t>
      </w:r>
      <w:r w:rsidRPr="00EA16A4">
        <w:rPr>
          <w:rFonts w:ascii="Arial" w:hAnsi="Arial" w:cs="Arial"/>
          <w:bCs/>
          <w:color w:val="000000" w:themeColor="text1"/>
          <w:sz w:val="24"/>
          <w:szCs w:val="24"/>
        </w:rPr>
        <w:t xml:space="preserve"> permite</w:t>
      </w:r>
      <w:r>
        <w:rPr>
          <w:rFonts w:ascii="Arial" w:hAnsi="Arial" w:cs="Arial"/>
          <w:bCs/>
          <w:color w:val="000000" w:themeColor="text1"/>
          <w:sz w:val="24"/>
          <w:szCs w:val="24"/>
        </w:rPr>
        <w:t xml:space="preserve"> </w:t>
      </w:r>
      <w:r w:rsidRPr="00EA16A4">
        <w:rPr>
          <w:rFonts w:ascii="Arial" w:eastAsia="Times New Roman" w:hAnsi="Arial" w:cs="Arial"/>
          <w:color w:val="000000" w:themeColor="text1"/>
          <w:sz w:val="24"/>
          <w:szCs w:val="24"/>
          <w:lang w:eastAsia="es-ES"/>
        </w:rPr>
        <w:t xml:space="preserve">describir con él </w:t>
      </w:r>
      <w:r w:rsidRPr="00EA16A4">
        <w:rPr>
          <w:rFonts w:ascii="Arial" w:eastAsia="Times New Roman" w:hAnsi="Arial" w:cs="Arial"/>
          <w:bCs/>
          <w:color w:val="000000" w:themeColor="text1"/>
          <w:sz w:val="24"/>
          <w:szCs w:val="24"/>
          <w:lang w:eastAsia="es-ES"/>
        </w:rPr>
        <w:t>a la serie de prácticas</w:t>
      </w:r>
      <w:r w:rsidRPr="00EA16A4">
        <w:rPr>
          <w:rFonts w:ascii="Arial" w:eastAsia="Times New Roman" w:hAnsi="Arial" w:cs="Arial"/>
          <w:color w:val="000000" w:themeColor="text1"/>
          <w:sz w:val="24"/>
          <w:szCs w:val="24"/>
          <w:lang w:eastAsia="es-ES"/>
        </w:rPr>
        <w:t xml:space="preserve"> que trazan los lineamientos de una </w:t>
      </w:r>
      <w:r w:rsidRPr="00EA16A4">
        <w:rPr>
          <w:rFonts w:ascii="Arial" w:eastAsia="Times New Roman" w:hAnsi="Arial" w:cs="Arial"/>
          <w:bCs/>
          <w:color w:val="000000" w:themeColor="text1"/>
          <w:sz w:val="24"/>
          <w:szCs w:val="24"/>
          <w:lang w:eastAsia="es-ES"/>
        </w:rPr>
        <w:t>disciplina científica</w:t>
      </w:r>
      <w:r w:rsidRPr="00EA16A4">
        <w:rPr>
          <w:rFonts w:ascii="Arial" w:eastAsia="Times New Roman" w:hAnsi="Arial" w:cs="Arial"/>
          <w:color w:val="000000" w:themeColor="text1"/>
          <w:sz w:val="24"/>
          <w:szCs w:val="24"/>
          <w:lang w:eastAsia="es-ES"/>
        </w:rPr>
        <w:t xml:space="preserve"> a lo largo de un cierto lapso temporal, se ha tomado lo expuesto por </w:t>
      </w:r>
      <w:proofErr w:type="spellStart"/>
      <w:r w:rsidRPr="00EA16A4">
        <w:rPr>
          <w:rFonts w:ascii="Arial" w:eastAsia="Times New Roman" w:hAnsi="Arial" w:cs="Arial"/>
          <w:color w:val="000000" w:themeColor="text1"/>
          <w:sz w:val="24"/>
          <w:szCs w:val="24"/>
          <w:lang w:eastAsia="es-ES"/>
        </w:rPr>
        <w:t>Makuc</w:t>
      </w:r>
      <w:proofErr w:type="spellEnd"/>
      <w:r w:rsidRPr="00EA16A4">
        <w:rPr>
          <w:rFonts w:ascii="Arial" w:eastAsia="Times New Roman" w:hAnsi="Arial" w:cs="Arial"/>
          <w:color w:val="000000" w:themeColor="text1"/>
          <w:sz w:val="24"/>
          <w:szCs w:val="24"/>
          <w:lang w:eastAsia="es-ES"/>
        </w:rPr>
        <w:t xml:space="preserve"> (2008: 403-422), para dar explicación a los modelos dominantes que han dado explicación a la comprensión lectora.</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b/>
          <w:color w:val="000000" w:themeColor="text1"/>
          <w:sz w:val="24"/>
          <w:szCs w:val="24"/>
          <w:lang w:eastAsia="es-ES"/>
        </w:rPr>
        <w:t xml:space="preserve">       Paradigma Conductista</w:t>
      </w:r>
      <w:r>
        <w:rPr>
          <w:rFonts w:ascii="Arial" w:eastAsia="Times New Roman" w:hAnsi="Arial" w:cs="Arial"/>
          <w:b/>
          <w:color w:val="000000" w:themeColor="text1"/>
          <w:sz w:val="24"/>
          <w:szCs w:val="24"/>
          <w:lang w:eastAsia="es-ES"/>
        </w:rPr>
        <w:t xml:space="preserve"> (1972)</w:t>
      </w:r>
      <w:r w:rsidRPr="00EA16A4">
        <w:rPr>
          <w:rFonts w:ascii="Arial" w:eastAsia="Times New Roman" w:hAnsi="Arial" w:cs="Arial"/>
          <w:b/>
          <w:color w:val="000000" w:themeColor="text1"/>
          <w:sz w:val="24"/>
          <w:szCs w:val="24"/>
          <w:lang w:eastAsia="es-ES"/>
        </w:rPr>
        <w:t>:</w:t>
      </w:r>
      <w:r w:rsidRPr="00EA16A4">
        <w:rPr>
          <w:rFonts w:ascii="Arial" w:eastAsia="Times New Roman" w:hAnsi="Arial" w:cs="Arial"/>
          <w:color w:val="000000" w:themeColor="text1"/>
          <w:sz w:val="24"/>
          <w:szCs w:val="24"/>
          <w:lang w:eastAsia="es-ES"/>
        </w:rPr>
        <w:t xml:space="preserve"> Teoría lineal de la comprensión en el estricto sentido Estímulo – Respuesta – Consecuencia, se entiende de este modo ya que la lectura se concibe como un proceso conceptual directo, es decir, se concibe a los lectores como decodificadores de símbolos gráficos. Según este principio, leer consiste básicamente en transformar los signos </w:t>
      </w:r>
      <w:r w:rsidRPr="00EA16A4">
        <w:rPr>
          <w:rFonts w:ascii="Arial" w:eastAsia="Times New Roman" w:hAnsi="Arial" w:cs="Arial"/>
          <w:color w:val="000000" w:themeColor="text1"/>
          <w:sz w:val="24"/>
          <w:szCs w:val="24"/>
          <w:lang w:eastAsia="es-ES"/>
        </w:rPr>
        <w:lastRenderedPageBreak/>
        <w:t xml:space="preserve">gráficos en significados, poniendo el énfasis en los procesos de reconocimiento de la palabra escrita. </w:t>
      </w:r>
    </w:p>
    <w:p w:rsidR="00B54A44" w:rsidRPr="00EA16A4" w:rsidRDefault="00B54A44" w:rsidP="00B54A44">
      <w:pPr>
        <w:spacing w:after="0" w:line="360" w:lineRule="auto"/>
        <w:jc w:val="both"/>
        <w:rPr>
          <w:rFonts w:ascii="Arial" w:hAnsi="Arial" w:cs="Arial"/>
          <w:color w:val="000000" w:themeColor="text1"/>
          <w:sz w:val="24"/>
          <w:szCs w:val="24"/>
        </w:rPr>
      </w:pP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b/>
          <w:color w:val="000000" w:themeColor="text1"/>
          <w:sz w:val="24"/>
          <w:szCs w:val="24"/>
          <w:lang w:eastAsia="es-ES"/>
        </w:rPr>
        <w:t xml:space="preserve">       Paradigma Cognitivo</w:t>
      </w:r>
      <w:r>
        <w:rPr>
          <w:rFonts w:ascii="Arial" w:eastAsia="Times New Roman" w:hAnsi="Arial" w:cs="Arial"/>
          <w:b/>
          <w:color w:val="000000" w:themeColor="text1"/>
          <w:sz w:val="24"/>
          <w:szCs w:val="24"/>
          <w:lang w:eastAsia="es-ES"/>
        </w:rPr>
        <w:t xml:space="preserve"> (1987):</w:t>
      </w:r>
      <w:r w:rsidRPr="00EA16A4">
        <w:rPr>
          <w:rFonts w:ascii="Arial" w:eastAsia="Times New Roman" w:hAnsi="Arial" w:cs="Arial"/>
          <w:color w:val="000000" w:themeColor="text1"/>
          <w:sz w:val="24"/>
          <w:szCs w:val="24"/>
          <w:lang w:eastAsia="es-ES"/>
        </w:rPr>
        <w:t xml:space="preserve"> Modelo Generativista y Modelo Interactivo Modelo Generativista. De acuerdo al enfoque cognitivo, la lectura es entendida como un proceso complejo según el cual los sujetos construyen significados. Este enfoque permitió la superación de la visión conductista y centró la discusión en torno al funcionamiento interno de la mente. De esta forma, la lectura es aceptada como una posibilidad de acceder a los procesos internos y focalizar la investigación en la comprensión y la relación de este proceso con el funcionamiento cognitivo del lector.</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En este sentido, el Modelo Interactivo es una</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 xml:space="preserve">propuesta teórica que explica la comprensión lectora desde la interacción entre el significado del texto y los conocimientos previos del lector, se diferencia de la anterior, ya que recibe aportes de la psicología, de la inteligencia artificial y de la ciencia computacional, de igual forma, plantea que los lectores realizan simultáneamente un proceso de identificación y de comprensión, de este modo reafirma que la lectura no puede desvincularse de la comprensión, ya que los lectores espontáneamente buscan el sentido de los textos. Parafraseando a Solé (1996), menciona que el modelo interactivo de la lectura, en cierto sentido es una síntesis e integración de los modelos </w:t>
      </w:r>
      <w:proofErr w:type="spellStart"/>
      <w:r w:rsidRPr="00EA16A4">
        <w:rPr>
          <w:rFonts w:ascii="Arial" w:eastAsia="Times New Roman" w:hAnsi="Arial" w:cs="Arial"/>
          <w:color w:val="000000" w:themeColor="text1"/>
          <w:sz w:val="24"/>
          <w:szCs w:val="24"/>
          <w:lang w:eastAsia="es-ES"/>
        </w:rPr>
        <w:t>bottom</w:t>
      </w:r>
      <w:proofErr w:type="spellEnd"/>
      <w:r w:rsidRPr="00EA16A4">
        <w:rPr>
          <w:rFonts w:ascii="Arial" w:eastAsia="Times New Roman" w:hAnsi="Arial" w:cs="Arial"/>
          <w:color w:val="000000" w:themeColor="text1"/>
          <w:sz w:val="24"/>
          <w:szCs w:val="24"/>
          <w:lang w:eastAsia="es-ES"/>
        </w:rPr>
        <w:t>-up y top-</w:t>
      </w:r>
      <w:proofErr w:type="spellStart"/>
      <w:r w:rsidRPr="00EA16A4">
        <w:rPr>
          <w:rFonts w:ascii="Arial" w:eastAsia="Times New Roman" w:hAnsi="Arial" w:cs="Arial"/>
          <w:color w:val="000000" w:themeColor="text1"/>
          <w:sz w:val="24"/>
          <w:szCs w:val="24"/>
          <w:lang w:eastAsia="es-ES"/>
        </w:rPr>
        <w:t>down</w:t>
      </w:r>
      <w:proofErr w:type="spellEnd"/>
      <w:r w:rsidRPr="00EA16A4">
        <w:rPr>
          <w:rFonts w:ascii="Arial" w:eastAsia="Times New Roman" w:hAnsi="Arial" w:cs="Arial"/>
          <w:color w:val="000000" w:themeColor="text1"/>
          <w:sz w:val="24"/>
          <w:szCs w:val="24"/>
          <w:lang w:eastAsia="es-ES"/>
        </w:rPr>
        <w:t xml:space="preserve">, superando sus defectos e integrando sus aspectos positivos, los cuales se explican a continuación: </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       El modelo </w:t>
      </w:r>
      <w:proofErr w:type="spellStart"/>
      <w:r w:rsidRPr="00EA16A4">
        <w:rPr>
          <w:rFonts w:ascii="Arial" w:eastAsia="Times New Roman" w:hAnsi="Arial" w:cs="Arial"/>
          <w:color w:val="000000" w:themeColor="text1"/>
          <w:sz w:val="24"/>
          <w:szCs w:val="24"/>
          <w:lang w:eastAsia="es-ES"/>
        </w:rPr>
        <w:t>bottom</w:t>
      </w:r>
      <w:proofErr w:type="spellEnd"/>
      <w:r w:rsidRPr="00EA16A4">
        <w:rPr>
          <w:rFonts w:ascii="Arial" w:eastAsia="Times New Roman" w:hAnsi="Arial" w:cs="Arial"/>
          <w:color w:val="000000" w:themeColor="text1"/>
          <w:sz w:val="24"/>
          <w:szCs w:val="24"/>
          <w:lang w:eastAsia="es-ES"/>
        </w:rPr>
        <w:t xml:space="preserve">-up: En este modelo es fundamental la habilidad de decodificación y se da prioridad al texto sobre el lector. Considera la lectura como un proceso que se inicia con la identificación de los grafemas (letras) y que procede en sentido ascendente  hacia unidades lingüísticas más amplias. El lector analiza el texto partiendo de lo que se considera más simple (el grafema) hasta llegar a lo que se considera más complejo (el texto </w:t>
      </w:r>
      <w:r w:rsidRPr="00EA16A4">
        <w:rPr>
          <w:rFonts w:ascii="Arial" w:eastAsia="Times New Roman" w:hAnsi="Arial" w:cs="Arial"/>
          <w:color w:val="000000" w:themeColor="text1"/>
          <w:sz w:val="24"/>
          <w:szCs w:val="24"/>
          <w:lang w:eastAsia="es-ES"/>
        </w:rPr>
        <w:lastRenderedPageBreak/>
        <w:t xml:space="preserve">en su globalidad). Según esta teoría, es suficiente con decodificar, para comprender lo que se está leyendo. </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       El modelo top-</w:t>
      </w:r>
      <w:proofErr w:type="spellStart"/>
      <w:r w:rsidRPr="00EA16A4">
        <w:rPr>
          <w:rFonts w:ascii="Arial" w:eastAsia="Times New Roman" w:hAnsi="Arial" w:cs="Arial"/>
          <w:color w:val="000000" w:themeColor="text1"/>
          <w:sz w:val="24"/>
          <w:szCs w:val="24"/>
          <w:lang w:eastAsia="es-ES"/>
        </w:rPr>
        <w:t>down</w:t>
      </w:r>
      <w:proofErr w:type="spellEnd"/>
      <w:r w:rsidRPr="00EA16A4">
        <w:rPr>
          <w:rFonts w:ascii="Arial" w:eastAsia="Times New Roman" w:hAnsi="Arial" w:cs="Arial"/>
          <w:color w:val="000000" w:themeColor="text1"/>
          <w:sz w:val="24"/>
          <w:szCs w:val="24"/>
          <w:lang w:eastAsia="es-ES"/>
        </w:rPr>
        <w:t>: En este modelo, la figura más importante es el lector, y es más relevante para la comprensión la información que este aporta al texto (sus experiencias y conocimientos previos), que lo que el texto le aporta a al lector. Admite que el proceso de lectura se inicia en el lector que hace hipótesis sobre alguna unidad del discurso escrito. Se asume que el procesamiento del texto a niveles inferiores (reconocimiento de palabras o decodificación) se encuentra bajo el control de procesos inferenciales de nivel superior, siendo el proceso es unidireccional y jerárquico, pero esta vez en sentido descendente, en el cual la búsqueda de significación guía las actuaciones del lector durante la lectura. Para Solé, el modelo interactivo concibe la lectura como una actividad cognitiva compleja y al lector como un procesador activo de la informació</w:t>
      </w:r>
      <w:r>
        <w:rPr>
          <w:rFonts w:ascii="Arial" w:eastAsia="Times New Roman" w:hAnsi="Arial" w:cs="Arial"/>
          <w:color w:val="000000" w:themeColor="text1"/>
          <w:sz w:val="24"/>
          <w:szCs w:val="24"/>
          <w:lang w:eastAsia="es-ES"/>
        </w:rPr>
        <w:t xml:space="preserve">n que contiene el texto. </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b/>
          <w:color w:val="000000" w:themeColor="text1"/>
          <w:sz w:val="24"/>
          <w:szCs w:val="24"/>
          <w:lang w:eastAsia="es-ES"/>
        </w:rPr>
        <w:t xml:space="preserve">       Paradigma Socio-Comunicativo: Modelo Transaccional: </w:t>
      </w:r>
      <w:r w:rsidRPr="00EA16A4">
        <w:rPr>
          <w:rFonts w:ascii="Arial" w:eastAsia="Times New Roman" w:hAnsi="Arial" w:cs="Arial"/>
          <w:color w:val="000000" w:themeColor="text1"/>
          <w:sz w:val="24"/>
          <w:szCs w:val="24"/>
          <w:lang w:eastAsia="es-ES"/>
        </w:rPr>
        <w:t xml:space="preserve">Este modelo  propuesto por </w:t>
      </w:r>
      <w:proofErr w:type="spellStart"/>
      <w:r w:rsidRPr="00EA16A4">
        <w:rPr>
          <w:rFonts w:ascii="Arial" w:eastAsia="Times New Roman" w:hAnsi="Arial" w:cs="Arial"/>
          <w:color w:val="000000" w:themeColor="text1"/>
          <w:sz w:val="24"/>
          <w:szCs w:val="24"/>
          <w:lang w:eastAsia="es-ES"/>
        </w:rPr>
        <w:t>Rosennblat</w:t>
      </w:r>
      <w:proofErr w:type="spellEnd"/>
      <w:r w:rsidRPr="00EA16A4">
        <w:rPr>
          <w:rFonts w:ascii="Arial" w:eastAsia="Times New Roman" w:hAnsi="Arial" w:cs="Arial"/>
          <w:color w:val="000000" w:themeColor="text1"/>
          <w:sz w:val="24"/>
          <w:szCs w:val="24"/>
          <w:lang w:eastAsia="es-ES"/>
        </w:rPr>
        <w:t xml:space="preserve"> (1996), integra diversas perspectivas como la historia, literatura, semiología, filosofía, sociología y antropología. Sustenta que la lectura es un evento particular en el tiempo que reúne un lector y un texto particular en circunstancias también particulares. Determina que no hay un sentido previo en el acto de leer, ni en el texto; ni en el lector, sino que es en el momento mismo del encuentro entre el lector y el texto que se hace la transacción de sentido, y es el lector quien elige lo que para él tiene entendimiento en ese momento. Para esta teoría, el texto es un sistema abierto y, por lo tanto, la variación en la interpretación es la respuesta esperada.</w:t>
      </w:r>
    </w:p>
    <w:p w:rsidR="00B54A44" w:rsidRPr="00EA16A4" w:rsidRDefault="00B54A44" w:rsidP="00B54A44">
      <w:pPr>
        <w:spacing w:after="0" w:line="240" w:lineRule="auto"/>
        <w:rPr>
          <w:rFonts w:ascii="Arial" w:eastAsia="Times New Roman" w:hAnsi="Arial" w:cs="Arial"/>
          <w:color w:val="000000" w:themeColor="text1"/>
          <w:sz w:val="30"/>
          <w:szCs w:val="30"/>
          <w:lang w:eastAsia="es-ES"/>
        </w:rPr>
      </w:pPr>
      <w:r w:rsidRPr="00EA16A4">
        <w:rPr>
          <w:rFonts w:ascii="Arial" w:hAnsi="Arial" w:cs="Arial"/>
          <w:b/>
          <w:noProof/>
          <w:color w:val="000000" w:themeColor="text1"/>
          <w:sz w:val="24"/>
          <w:szCs w:val="24"/>
        </w:rPr>
        <w:drawing>
          <wp:anchor distT="0" distB="0" distL="114300" distR="114300" simplePos="0" relativeHeight="251697152" behindDoc="0" locked="0" layoutInCell="1" allowOverlap="1" wp14:anchorId="30F38CA1" wp14:editId="0A66C745">
            <wp:simplePos x="0" y="0"/>
            <wp:positionH relativeFrom="column">
              <wp:posOffset>-78105</wp:posOffset>
            </wp:positionH>
            <wp:positionV relativeFrom="paragraph">
              <wp:posOffset>21811</wp:posOffset>
            </wp:positionV>
            <wp:extent cx="5536096" cy="2912165"/>
            <wp:effectExtent l="0" t="0" r="0" b="0"/>
            <wp:wrapNone/>
            <wp:docPr id="10" name="Imagen 10" descr="C:\Users\Jenniz\Documents\Tesis Maria FACE\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nniz\Documents\Tesis Maria FACE\Imagen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8754"/>
                    <a:stretch/>
                  </pic:blipFill>
                  <pic:spPr bwMode="auto">
                    <a:xfrm>
                      <a:off x="0" y="0"/>
                      <a:ext cx="5536096" cy="2912165"/>
                    </a:xfrm>
                    <a:prstGeom prst="rect">
                      <a:avLst/>
                    </a:prstGeom>
                    <a:noFill/>
                    <a:ln>
                      <a:noFill/>
                    </a:ln>
                    <a:extLst>
                      <a:ext uri="{53640926-AAD7-44D8-BBD7-CCE9431645EC}">
                        <a14:shadowObscured xmlns:a14="http://schemas.microsoft.com/office/drawing/2010/main"/>
                      </a:ext>
                    </a:extLst>
                  </pic:spPr>
                </pic:pic>
              </a:graphicData>
            </a:graphic>
          </wp:anchor>
        </w:drawing>
      </w:r>
    </w:p>
    <w:p w:rsidR="00B54A44" w:rsidRPr="00EA16A4" w:rsidRDefault="00B54A44" w:rsidP="00B54A44">
      <w:pPr>
        <w:spacing w:after="0" w:line="240" w:lineRule="auto"/>
        <w:rPr>
          <w:rFonts w:ascii="Arial" w:eastAsia="Times New Roman" w:hAnsi="Arial" w:cs="Arial"/>
          <w:color w:val="000000" w:themeColor="text1"/>
          <w:sz w:val="30"/>
          <w:szCs w:val="30"/>
          <w:lang w:eastAsia="es-ES"/>
        </w:rPr>
      </w:pPr>
    </w:p>
    <w:p w:rsidR="00B54A44" w:rsidRPr="00EA16A4" w:rsidRDefault="00B54A44" w:rsidP="00B54A44">
      <w:pPr>
        <w:spacing w:after="0" w:line="240" w:lineRule="auto"/>
        <w:rPr>
          <w:rFonts w:ascii="Arial" w:eastAsia="Times New Roman" w:hAnsi="Arial" w:cs="Arial"/>
          <w:color w:val="000000" w:themeColor="text1"/>
          <w:sz w:val="30"/>
          <w:szCs w:val="30"/>
          <w:lang w:eastAsia="es-ES"/>
        </w:rPr>
      </w:pPr>
    </w:p>
    <w:p w:rsidR="00B54A44" w:rsidRPr="00EA16A4" w:rsidRDefault="00B54A44" w:rsidP="00B54A44">
      <w:pPr>
        <w:spacing w:after="0" w:line="240" w:lineRule="auto"/>
        <w:rPr>
          <w:rFonts w:ascii="Arial" w:eastAsia="Times New Roman" w:hAnsi="Arial" w:cs="Arial"/>
          <w:color w:val="000000" w:themeColor="text1"/>
          <w:sz w:val="30"/>
          <w:szCs w:val="30"/>
          <w:lang w:eastAsia="es-ES"/>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1A5643" w:rsidRDefault="00B54A44" w:rsidP="00B54A44">
      <w:pPr>
        <w:spacing w:after="0" w:line="360" w:lineRule="auto"/>
        <w:jc w:val="both"/>
        <w:rPr>
          <w:rFonts w:ascii="Arial" w:hAnsi="Arial" w:cs="Arial"/>
          <w:b/>
          <w:color w:val="000000" w:themeColor="text1"/>
          <w:sz w:val="20"/>
          <w:szCs w:val="20"/>
        </w:rPr>
      </w:pPr>
      <w:r w:rsidRPr="00EA16A4">
        <w:rPr>
          <w:rFonts w:ascii="Arial" w:hAnsi="Arial" w:cs="Arial"/>
          <w:b/>
          <w:i/>
          <w:color w:val="000000" w:themeColor="text1"/>
          <w:sz w:val="20"/>
          <w:szCs w:val="20"/>
        </w:rPr>
        <w:t>Figura 1.</w:t>
      </w:r>
      <w:r w:rsidRPr="00EA16A4">
        <w:rPr>
          <w:rFonts w:ascii="Arial" w:hAnsi="Arial" w:cs="Arial"/>
          <w:color w:val="000000" w:themeColor="text1"/>
          <w:sz w:val="20"/>
          <w:szCs w:val="20"/>
        </w:rPr>
        <w:t>Fuente:</w:t>
      </w:r>
      <w:r w:rsidRPr="00EA16A4">
        <w:rPr>
          <w:rFonts w:ascii="Arial" w:eastAsia="Times New Roman" w:hAnsi="Arial" w:cs="Arial"/>
          <w:color w:val="000000" w:themeColor="text1"/>
          <w:sz w:val="20"/>
          <w:szCs w:val="20"/>
          <w:lang w:eastAsia="es-ES"/>
        </w:rPr>
        <w:t xml:space="preserve"> </w:t>
      </w:r>
      <w:proofErr w:type="spellStart"/>
      <w:r w:rsidRPr="00EA16A4">
        <w:rPr>
          <w:rFonts w:ascii="Arial" w:eastAsia="Times New Roman" w:hAnsi="Arial" w:cs="Arial"/>
          <w:color w:val="000000" w:themeColor="text1"/>
          <w:sz w:val="20"/>
          <w:szCs w:val="20"/>
          <w:lang w:eastAsia="es-ES"/>
        </w:rPr>
        <w:t>Makuc</w:t>
      </w:r>
      <w:proofErr w:type="spellEnd"/>
      <w:r w:rsidRPr="00EA16A4">
        <w:rPr>
          <w:rFonts w:ascii="Arial" w:eastAsia="Times New Roman" w:hAnsi="Arial" w:cs="Arial"/>
          <w:color w:val="000000" w:themeColor="text1"/>
          <w:sz w:val="20"/>
          <w:szCs w:val="20"/>
          <w:lang w:eastAsia="es-ES"/>
        </w:rPr>
        <w:t xml:space="preserve"> M. (2008). </w:t>
      </w:r>
      <w:r w:rsidRPr="00EA16A4">
        <w:rPr>
          <w:rFonts w:ascii="Arial" w:hAnsi="Arial" w:cs="Arial"/>
          <w:color w:val="000000" w:themeColor="text1"/>
          <w:sz w:val="20"/>
          <w:szCs w:val="20"/>
        </w:rPr>
        <w:t>Revista Signos, 41(68)</w:t>
      </w:r>
    </w:p>
    <w:p w:rsidR="00B54A44" w:rsidRPr="00EA16A4" w:rsidRDefault="00B54A44" w:rsidP="00B54A44">
      <w:pPr>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Leer para Aprender desde un Enfoque Constructivista.</w:t>
      </w: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De acuerdo a los planteamientos del enfoque constructivista, el conocimiento no es una copia de la realidad, por el contrario, es una construcción que el individuo realiza en virtud de los procedimientos e instrumentos que va poniendo en acción, mientras opera sobre el objeto de conocimiento. Así pues, el aprendizaje significativo conlleva a formarse una representación, un modelo propio, de aquello que se presenta como objeto de aprendizaje; lo cual involucra poder atribuirle significado al contenido en cuestión, este proceso conduce a una construcción personal, subjetiva, de algo que existe objetivamente. </w:t>
      </w: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Conforme a lo referenciado, este proceso remite a la posibilidad de relacionar de una forma no arbitraria, memorística y sustantiva lo que ya se sabe y lo que se pretende saber. Cuando un lector comprende lo que lee, está aprendiendo, en la medida en que su lectura le informa, le permite acercarse al mundo de significados de un autor y le ofrece nuevas perspectivas u opiniones sobre determinados aspectos. </w:t>
      </w: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este sentido, Freire (1997: 31), afirma:</w:t>
      </w:r>
    </w:p>
    <w:p w:rsidR="00B54A44" w:rsidRPr="00EA16A4" w:rsidRDefault="00B54A44" w:rsidP="00B54A44">
      <w:pPr>
        <w:spacing w:after="0" w:line="240" w:lineRule="auto"/>
        <w:jc w:val="both"/>
        <w:rPr>
          <w:rFonts w:ascii="Arial" w:hAnsi="Arial" w:cs="Arial"/>
          <w:color w:val="000000" w:themeColor="text1"/>
          <w:sz w:val="24"/>
          <w:szCs w:val="24"/>
        </w:rPr>
      </w:pP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Leer es una opción inteligente,</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difícil, exigente, pero gratificante.</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Nadie lee o estudia auténticamente</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si no asume frente al texto o al objeto</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de su curiosidad, la forma crítica de ser o de</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estar siendo sujeto de la curiosidad,</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sujeto de lectura, sujeto del proceso de</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conocer en el que se encuentra. Leer es procurar o buscar la comprensión de lo leído;</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de ahí la importancia de su enseñanza...Es que enseñar a leer es comprometerse</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con una experiencia creativa</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alrededor de la comprensión.</w:t>
      </w:r>
    </w:p>
    <w:p w:rsidR="00B54A44" w:rsidRPr="00EA16A4" w:rsidRDefault="00B54A44" w:rsidP="00B54A44">
      <w:pPr>
        <w:spacing w:after="0" w:line="360" w:lineRule="auto"/>
        <w:jc w:val="both"/>
        <w:rPr>
          <w:rFonts w:ascii="Arial" w:hAnsi="Arial" w:cs="Arial"/>
          <w:color w:val="000000" w:themeColor="text1"/>
          <w:sz w:val="24"/>
          <w:szCs w:val="24"/>
        </w:rPr>
      </w:pP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color w:val="000000" w:themeColor="text1"/>
          <w:sz w:val="24"/>
          <w:szCs w:val="24"/>
        </w:rPr>
        <w:t xml:space="preserve">       Como ya se ha mencionado, el aprendizaje significativo conlleva a formarse una representación, un modelo o esquema propio, c</w:t>
      </w:r>
      <w:r w:rsidRPr="00EA16A4">
        <w:rPr>
          <w:rFonts w:ascii="Arial" w:eastAsia="Times New Roman" w:hAnsi="Arial" w:cs="Arial"/>
          <w:color w:val="000000" w:themeColor="text1"/>
          <w:sz w:val="24"/>
          <w:szCs w:val="24"/>
          <w:lang w:eastAsia="es-ES"/>
        </w:rPr>
        <w:t>uando se aprende a leer, se comprende lo escrito, en la medida en que se le puede atribuir significado a lo nuevo, en tanto el sujeto se sea capaz de relacionarlo con la información que ya conocía, e integrar esa información nueva en los esquemas de conocimiento. Ello permite no sólo comprender, sino también ampliar el cúmulo de conocimientos. Lo expuesto enuncia, que el significado no reside en el texto mismo, sino que éste es construido por el lector, y esto es posible a partir de la activación de sus esquemas de conocimiento de forma apropiada.</w:t>
      </w: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Por otro lado, en una gran variedad de contextos y situaciones, se lee con la finalidad específica de aprender, en este caso; no sólo cambian los objetivos que presiden la lectura, sino generalmente los textos que sirven a dicha finalidad presentan unas características particulares</w:t>
      </w:r>
      <w:r>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tales como una estructura expositiva y la tarea, con requerimientos claros como controlar y frecuentemente demostrar qué se ha aprendido. En este sentido, se debe observar si enseña a un alumno a leer comprensivamente y a aprender, es decir, que pueda aprender de forma autónoma en una multiplicidad de situaciones, lo cual es el objetivo fundamental de la escuela. </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color w:val="000000" w:themeColor="text1"/>
          <w:sz w:val="24"/>
          <w:szCs w:val="24"/>
        </w:rPr>
        <w:t xml:space="preserve">La lectura requiere de una profunda atención donde comprender lo que se lee va más allá de reconocer, identificar y relacionar palabras en oraciones y </w:t>
      </w:r>
      <w:r w:rsidRPr="00EA16A4">
        <w:rPr>
          <w:rFonts w:ascii="Arial" w:hAnsi="Arial" w:cs="Arial"/>
          <w:color w:val="000000" w:themeColor="text1"/>
          <w:sz w:val="24"/>
          <w:szCs w:val="24"/>
        </w:rPr>
        <w:lastRenderedPageBreak/>
        <w:t xml:space="preserve">párrafos. Entre ellos se pueden mencionar el nivel intelectual, la amplitud de vocabulario y la madurez del sujeto.  Al respecto, </w:t>
      </w:r>
      <w:r w:rsidRPr="00EA16A4">
        <w:rPr>
          <w:rFonts w:ascii="Arial" w:eastAsia="Times New Roman" w:hAnsi="Arial" w:cs="Arial"/>
          <w:color w:val="000000" w:themeColor="text1"/>
          <w:sz w:val="24"/>
          <w:szCs w:val="24"/>
          <w:lang w:eastAsia="es-ES"/>
        </w:rPr>
        <w:t>Camps (1996: 104) expresa:</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La condición básica y fundamental para una buena enseñanza de la lectura y la escritura en la escuela es la de restituirle su sentido de práctica social y cultural de tal manera, que los alumnos entiendan su aprendizaje como un medio para ampliar sus posibilidades de comunicación, de placer y de aprendizaje y se impliquen en el interés de comprender el mensaje escrito. </w:t>
      </w:r>
    </w:p>
    <w:p w:rsidR="00B54A44" w:rsidRPr="00EA16A4" w:rsidRDefault="00B54A44" w:rsidP="00B54A44">
      <w:pPr>
        <w:spacing w:after="0" w:line="360" w:lineRule="auto"/>
        <w:ind w:left="851" w:right="900"/>
        <w:jc w:val="both"/>
        <w:rPr>
          <w:rFonts w:ascii="Arial" w:hAnsi="Arial" w:cs="Arial"/>
          <w:color w:val="000000" w:themeColor="text1"/>
          <w:sz w:val="24"/>
          <w:szCs w:val="24"/>
        </w:rPr>
      </w:pPr>
    </w:p>
    <w:p w:rsidR="00B54A44" w:rsidRPr="00EA16A4" w:rsidRDefault="00B54A44" w:rsidP="00B54A4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La comprensión lectora, es una actividad constructiva, porque durante este proceso el lector no realiza una acción pasiva de transposición unidireccional de los mensajes comunicados en el texto a su base de conocimientos, sino que el lector trata de conseguir una representación fidedigna a partir de los significados sugeridos por el texto, para cual utiliza todos sus recursos cognitivos pertinentes, tales como esquemas, habilidades y estrategias; explotando los distintos índices y marcadores psicolingüísticos y los de formato que se encuentran en el formato escrito.</w:t>
      </w: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eastAsia="Times New Roman" w:hAnsi="Arial" w:cs="Arial"/>
          <w:color w:val="000000" w:themeColor="text1"/>
          <w:sz w:val="24"/>
          <w:szCs w:val="24"/>
          <w:lang w:eastAsia="es-ES"/>
        </w:rPr>
        <w:t xml:space="preserve">       </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Lo referenciado anteriormente permite afirmar que el significado de un texto no está en sus palabras, ni en sus oraciones o párrafos, al respecto Ferreiro y Gómez, (1991: 47), “el significado está en el proceso activo de construcción que el lector ejerce en</w:t>
      </w:r>
      <w:r>
        <w:rPr>
          <w:rFonts w:ascii="Arial" w:eastAsia="Times New Roman" w:hAnsi="Arial" w:cs="Arial"/>
          <w:color w:val="000000" w:themeColor="text1"/>
          <w:sz w:val="24"/>
          <w:szCs w:val="24"/>
          <w:lang w:eastAsia="es-ES"/>
        </w:rPr>
        <w:t xml:space="preserve"> el texto, durante su lectura”. </w:t>
      </w:r>
      <w:r w:rsidRPr="00EA16A4">
        <w:rPr>
          <w:rFonts w:ascii="Arial" w:hAnsi="Arial" w:cs="Arial"/>
          <w:color w:val="000000" w:themeColor="text1"/>
          <w:sz w:val="24"/>
          <w:szCs w:val="24"/>
        </w:rPr>
        <w:t>La lectura para aprender, definida ésta como los procesos mentales por medio del cual las personas pueden identificar y aprender la información que fue codificada en el lenguaje, implica estar capacitado para captar el mensaje y responder preguntas relacionadas con el mismo.</w:t>
      </w: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Tomando en consideración un enfoque funcional, se han planteado diversos niveles de comprensión de la lectura, dichos niveles están asociados al micro</w:t>
      </w:r>
      <w:r>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procesamiento, estos son de ejecución relativamente automática y tienen </w:t>
      </w:r>
      <w:r w:rsidRPr="00EA16A4">
        <w:rPr>
          <w:rFonts w:ascii="Arial" w:hAnsi="Arial" w:cs="Arial"/>
          <w:color w:val="000000" w:themeColor="text1"/>
          <w:sz w:val="24"/>
          <w:szCs w:val="24"/>
        </w:rPr>
        <w:lastRenderedPageBreak/>
        <w:t>que ver con todos los subprocesos involucrados que se dirigen a la codificación de proposiciones y los macro</w:t>
      </w:r>
      <w:r>
        <w:rPr>
          <w:rFonts w:ascii="Arial" w:hAnsi="Arial" w:cs="Arial"/>
          <w:color w:val="000000" w:themeColor="text1"/>
          <w:sz w:val="24"/>
          <w:szCs w:val="24"/>
        </w:rPr>
        <w:t xml:space="preserve"> </w:t>
      </w:r>
      <w:r w:rsidRPr="00EA16A4">
        <w:rPr>
          <w:rFonts w:ascii="Arial" w:hAnsi="Arial" w:cs="Arial"/>
          <w:color w:val="000000" w:themeColor="text1"/>
          <w:sz w:val="24"/>
          <w:szCs w:val="24"/>
        </w:rPr>
        <w:t>procesos, los cuales tienen que ver directamente con la construcción de la macro</w:t>
      </w:r>
      <w:r>
        <w:rPr>
          <w:rFonts w:ascii="Arial" w:hAnsi="Arial" w:cs="Arial"/>
          <w:color w:val="000000" w:themeColor="text1"/>
          <w:sz w:val="24"/>
          <w:szCs w:val="24"/>
        </w:rPr>
        <w:t xml:space="preserve"> </w:t>
      </w:r>
      <w:r w:rsidRPr="00EA16A4">
        <w:rPr>
          <w:rFonts w:ascii="Arial" w:hAnsi="Arial" w:cs="Arial"/>
          <w:color w:val="000000" w:themeColor="text1"/>
          <w:sz w:val="24"/>
          <w:szCs w:val="24"/>
        </w:rPr>
        <w:t>estructura (representación proposicional y semántica de naturaleza abstracta  y global del texto) y del modelo de la situación derivada del texto.</w:t>
      </w:r>
    </w:p>
    <w:p w:rsidR="00B54A44" w:rsidRPr="00EA16A4" w:rsidRDefault="00B54A44" w:rsidP="00B54A44">
      <w:pPr>
        <w:spacing w:after="0" w:line="360" w:lineRule="auto"/>
        <w:ind w:firstLine="708"/>
        <w:jc w:val="both"/>
        <w:rPr>
          <w:rFonts w:ascii="Arial" w:eastAsia="Times New Roman" w:hAnsi="Arial" w:cs="Arial"/>
          <w:color w:val="000000" w:themeColor="text1"/>
          <w:sz w:val="24"/>
          <w:szCs w:val="24"/>
          <w:lang w:eastAsia="es-ES"/>
        </w:rPr>
      </w:pPr>
      <w:proofErr w:type="spellStart"/>
      <w:r w:rsidRPr="00EA16A4">
        <w:rPr>
          <w:rFonts w:ascii="Arial" w:eastAsia="Times New Roman" w:hAnsi="Arial" w:cs="Arial"/>
          <w:color w:val="000000" w:themeColor="text1"/>
          <w:sz w:val="24"/>
          <w:szCs w:val="24"/>
          <w:lang w:eastAsia="es-ES"/>
        </w:rPr>
        <w:t>Elosúa</w:t>
      </w:r>
      <w:proofErr w:type="spellEnd"/>
      <w:r w:rsidRPr="00EA16A4">
        <w:rPr>
          <w:rFonts w:ascii="Arial" w:eastAsia="Times New Roman" w:hAnsi="Arial" w:cs="Arial"/>
          <w:color w:val="000000" w:themeColor="text1"/>
          <w:sz w:val="24"/>
          <w:szCs w:val="24"/>
          <w:lang w:eastAsia="es-ES"/>
        </w:rPr>
        <w:t xml:space="preserve"> y García (1993), citado en </w:t>
      </w:r>
      <w:r w:rsidRPr="00EA16A4">
        <w:rPr>
          <w:rFonts w:ascii="Arial" w:hAnsi="Arial" w:cs="Arial"/>
          <w:color w:val="000000" w:themeColor="text1"/>
          <w:sz w:val="24"/>
          <w:szCs w:val="24"/>
        </w:rPr>
        <w:t xml:space="preserve">Pernía (2008: 85), </w:t>
      </w:r>
      <w:r w:rsidRPr="00EA16A4">
        <w:rPr>
          <w:rFonts w:ascii="Arial" w:eastAsia="Times New Roman" w:hAnsi="Arial" w:cs="Arial"/>
          <w:color w:val="000000" w:themeColor="text1"/>
          <w:sz w:val="24"/>
          <w:szCs w:val="24"/>
          <w:lang w:eastAsia="es-ES"/>
        </w:rPr>
        <w:t>han distinguido varios niveles de procesamiento de la lectura:</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Desde un punto de vista funcional, estos niveles componen un proceso continuo que se inicia en los niveles de lectura asociados al </w:t>
      </w:r>
      <w:proofErr w:type="spellStart"/>
      <w:r w:rsidRPr="00EA16A4">
        <w:rPr>
          <w:rFonts w:ascii="Arial" w:eastAsia="Times New Roman" w:hAnsi="Arial" w:cs="Arial"/>
          <w:color w:val="000000" w:themeColor="text1"/>
          <w:sz w:val="24"/>
          <w:szCs w:val="24"/>
          <w:lang w:eastAsia="es-ES"/>
        </w:rPr>
        <w:t>microprocesamiento</w:t>
      </w:r>
      <w:proofErr w:type="spellEnd"/>
      <w:r w:rsidRPr="00EA16A4">
        <w:rPr>
          <w:rFonts w:ascii="Arial" w:eastAsia="Times New Roman" w:hAnsi="Arial" w:cs="Arial"/>
          <w:color w:val="000000" w:themeColor="text1"/>
          <w:sz w:val="24"/>
          <w:szCs w:val="24"/>
          <w:lang w:eastAsia="es-ES"/>
        </w:rPr>
        <w:t xml:space="preserve">, continúa en los niveles de comprensión más profunda, donde intervienen los </w:t>
      </w:r>
      <w:proofErr w:type="spellStart"/>
      <w:r w:rsidRPr="00EA16A4">
        <w:rPr>
          <w:rFonts w:ascii="Arial" w:eastAsia="Times New Roman" w:hAnsi="Arial" w:cs="Arial"/>
          <w:color w:val="000000" w:themeColor="text1"/>
          <w:sz w:val="24"/>
          <w:szCs w:val="24"/>
          <w:lang w:eastAsia="es-ES"/>
        </w:rPr>
        <w:t>macroprocesos</w:t>
      </w:r>
      <w:proofErr w:type="spellEnd"/>
      <w:r w:rsidRPr="00EA16A4">
        <w:rPr>
          <w:rFonts w:ascii="Arial" w:eastAsia="Times New Roman" w:hAnsi="Arial" w:cs="Arial"/>
          <w:color w:val="000000" w:themeColor="text1"/>
          <w:sz w:val="24"/>
          <w:szCs w:val="24"/>
          <w:lang w:eastAsia="es-ES"/>
        </w:rPr>
        <w:t xml:space="preserve">, y termina en niveles superiores de </w:t>
      </w:r>
      <w:proofErr w:type="spellStart"/>
      <w:r w:rsidRPr="00EA16A4">
        <w:rPr>
          <w:rFonts w:ascii="Arial" w:eastAsia="Times New Roman" w:hAnsi="Arial" w:cs="Arial"/>
          <w:color w:val="000000" w:themeColor="text1"/>
          <w:sz w:val="24"/>
          <w:szCs w:val="24"/>
          <w:lang w:eastAsia="es-ES"/>
        </w:rPr>
        <w:t>metacomprensión</w:t>
      </w:r>
      <w:proofErr w:type="spellEnd"/>
      <w:r w:rsidRPr="00EA16A4">
        <w:rPr>
          <w:rFonts w:ascii="Arial" w:eastAsia="Times New Roman" w:hAnsi="Arial" w:cs="Arial"/>
          <w:color w:val="000000" w:themeColor="text1"/>
          <w:sz w:val="24"/>
          <w:szCs w:val="24"/>
          <w:lang w:eastAsia="es-ES"/>
        </w:rPr>
        <w:t xml:space="preserve"> donde los procesos de comprensión llegan a ser comprendidos y autorregulados, a saber: </w:t>
      </w: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1. Nivel de decodificación. El cual tiene que ver con los dos primeros tipos de microprocesadores: los referidos al reconocimiento de palabras y a la asignación del significado léxico. </w:t>
      </w: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2. Nivel de comprensión literal. Corresponde con lo que se ha llamado “comprensión de lo explícito” del texto. Este nivel de comprensión refleja simplemente aspectos reproductivos de la información expresada en el texto sin “ir más allá” del mismo. </w:t>
      </w: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3. Nivel de comprensión inferencial. Tiene que ver directamente con la aplicación de los macro</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 xml:space="preserve">procesos, y se relaciona con una elaboración semántica profunda (implicados esquemas y estrategias). De este modo, se consigue una representación global y abstracta que va “más allá” de lo dicho en la información escrita (inferencias, construcciones, etc.). </w:t>
      </w: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4. Nivel de </w:t>
      </w:r>
      <w:proofErr w:type="spellStart"/>
      <w:r w:rsidRPr="00EA16A4">
        <w:rPr>
          <w:rFonts w:ascii="Arial" w:eastAsia="Times New Roman" w:hAnsi="Arial" w:cs="Arial"/>
          <w:color w:val="000000" w:themeColor="text1"/>
          <w:sz w:val="24"/>
          <w:szCs w:val="24"/>
          <w:lang w:eastAsia="es-ES"/>
        </w:rPr>
        <w:t>metacomprensión</w:t>
      </w:r>
      <w:proofErr w:type="spellEnd"/>
      <w:r w:rsidRPr="00EA16A4">
        <w:rPr>
          <w:rFonts w:ascii="Arial" w:eastAsia="Times New Roman" w:hAnsi="Arial" w:cs="Arial"/>
          <w:color w:val="000000" w:themeColor="text1"/>
          <w:sz w:val="24"/>
          <w:szCs w:val="24"/>
          <w:lang w:eastAsia="es-ES"/>
        </w:rPr>
        <w:t xml:space="preserve">. Se refiere al nivel de conocimiento y control necesario para reflexionar y regular la actividad de comprensión. </w:t>
      </w:r>
    </w:p>
    <w:p w:rsidR="00B54A44" w:rsidRPr="00EA16A4" w:rsidRDefault="00B54A44" w:rsidP="00B54A44">
      <w:pPr>
        <w:pStyle w:val="NormalWeb"/>
        <w:spacing w:before="0" w:beforeAutospacing="0" w:after="0" w:afterAutospacing="0" w:line="360" w:lineRule="auto"/>
        <w:jc w:val="both"/>
        <w:rPr>
          <w:color w:val="000000" w:themeColor="text1"/>
          <w:lang w:val="es-VE"/>
        </w:rPr>
      </w:pP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       Los niveles mencionados, requieren acciones que colocan al lector en una situación de constante aprendizaje que demanda el procesamiento de la </w:t>
      </w:r>
      <w:r w:rsidRPr="00EA16A4">
        <w:rPr>
          <w:rFonts w:ascii="Arial" w:eastAsia="Times New Roman" w:hAnsi="Arial" w:cs="Arial"/>
          <w:color w:val="000000" w:themeColor="text1"/>
          <w:sz w:val="24"/>
          <w:szCs w:val="24"/>
          <w:lang w:eastAsia="es-ES"/>
        </w:rPr>
        <w:lastRenderedPageBreak/>
        <w:t xml:space="preserve">información.  Si se considera la lectura como un proceso constructivo,  cognitivo e interactivo, hay que tomar en cuenta las diversas operaciones mentales que el individuo realiza: parafrasear, inferir, resumir, anticipar, clarificar y preguntar, entre otras, por lo que se puede concluir que el aprendizaje de la lectura comprensiva es un proceso complejo. </w:t>
      </w:r>
    </w:p>
    <w:p w:rsidR="00B54A4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En atención del planteamiento mencionado, y reinterpretando a</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Goodman (1990),</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se puede acotar que la lectura es un juego de adivinanzas psicolingüístico en el que el pensamiento y el lenguaje están en constante actuación, lo que propicia que el lector construya los significados sobre lo que lee. La serie de tareas que se ejecutan en la mente de los lectores al leer,</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le permite vincular el mensaje enviado por el autor del texto, con los conocimientos que sobre el tema tiene el lector, así como también, sus expectativas y su propósito en la lectura. El</w:t>
      </w:r>
      <w:r>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vínculo entre estos elementos es lo prom</w:t>
      </w:r>
      <w:r>
        <w:rPr>
          <w:rFonts w:ascii="Arial" w:eastAsia="Times New Roman" w:hAnsi="Arial" w:cs="Arial"/>
          <w:color w:val="000000" w:themeColor="text1"/>
          <w:sz w:val="24"/>
          <w:szCs w:val="24"/>
          <w:lang w:eastAsia="es-ES"/>
        </w:rPr>
        <w:t xml:space="preserve">ueve la comprensión de un texto. </w:t>
      </w:r>
      <w:r w:rsidRPr="00EA16A4">
        <w:rPr>
          <w:rFonts w:ascii="Arial" w:eastAsia="Times New Roman" w:hAnsi="Arial" w:cs="Arial"/>
          <w:color w:val="000000" w:themeColor="text1"/>
          <w:sz w:val="24"/>
          <w:szCs w:val="24"/>
          <w:lang w:eastAsia="es-ES"/>
        </w:rPr>
        <w:t>En pocas palabras, los aspectos de orden cognitivos, lingüísticos y perceptivos juegan un importante papel en la comprensión de la lectura, donde el aprendizaje significativo estimula la generación de vínculos entre los elementos de un texto y los conocimientos del lector.</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p>
    <w:p w:rsidR="00B54A44" w:rsidRPr="00EA16A4" w:rsidRDefault="00B54A44" w:rsidP="00B54A44">
      <w:pPr>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La Motivación en el ámbito Escolar como Factor Cognitivo-Afectivo</w:t>
      </w:r>
    </w:p>
    <w:p w:rsidR="00B54A44" w:rsidRPr="00EA16A4" w:rsidRDefault="00B54A44" w:rsidP="00B54A44">
      <w:pPr>
        <w:spacing w:after="0" w:line="360" w:lineRule="auto"/>
        <w:jc w:val="both"/>
        <w:rPr>
          <w:rFonts w:ascii="Arial" w:hAnsi="Arial" w:cs="Arial"/>
          <w:color w:val="000000" w:themeColor="text1"/>
          <w:sz w:val="24"/>
          <w:szCs w:val="24"/>
        </w:rPr>
      </w:pPr>
    </w:p>
    <w:p w:rsidR="00B54A44" w:rsidRPr="00EA16A4" w:rsidRDefault="00B54A44" w:rsidP="00B54A4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 xml:space="preserve">Si ciertamente considerar el factor psicológico y funcional, es esencial en al aprendizaje de la lectura, no menos importante es el factor emocional. Esta teoría propuesta por Díaz F (2001),  expone que es un proceso general por el cual se inicia y dirige una conducta hacia el logro de una meta. Este proceso involucra variables tanto cognitivas como afectivas en cuanto a las habilidades de pensamiento y conductas instrumentales para alcanzar las metas propuestas, afectivas, en tanto que comprende elementos como la autovaloración, auto concepto, ambas variables actúan en interacción a fin </w:t>
      </w:r>
      <w:r w:rsidRPr="00EA16A4">
        <w:rPr>
          <w:rFonts w:ascii="Arial" w:hAnsi="Arial" w:cs="Arial"/>
          <w:color w:val="000000" w:themeColor="text1"/>
          <w:sz w:val="24"/>
          <w:szCs w:val="24"/>
        </w:rPr>
        <w:lastRenderedPageBreak/>
        <w:t xml:space="preserve">de complementarse y hacer eficiente la motivación, proceso que es esencial dentro del ámbito escolar. </w:t>
      </w:r>
    </w:p>
    <w:p w:rsidR="00B54A44" w:rsidRPr="00EA16A4" w:rsidRDefault="00B54A44" w:rsidP="00B54A44">
      <w:pPr>
        <w:spacing w:after="0" w:line="360" w:lineRule="auto"/>
        <w:ind w:firstLine="708"/>
        <w:jc w:val="both"/>
        <w:rPr>
          <w:rFonts w:ascii="Arial" w:eastAsia="Times New Roman" w:hAnsi="Arial" w:cs="Arial"/>
          <w:color w:val="000000" w:themeColor="text1"/>
          <w:sz w:val="24"/>
          <w:szCs w:val="24"/>
          <w:lang w:eastAsia="es-ES"/>
        </w:rPr>
      </w:pPr>
      <w:r w:rsidRPr="00EA16A4">
        <w:rPr>
          <w:rFonts w:ascii="Arial" w:hAnsi="Arial" w:cs="Arial"/>
          <w:color w:val="000000" w:themeColor="text1"/>
          <w:sz w:val="24"/>
          <w:szCs w:val="24"/>
        </w:rPr>
        <w:t>Cuando un alumno quiere aprender algo, lo logra con mayor facilidad;</w:t>
      </w:r>
      <w:r>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que cuando no quiere o permanece indiferente en el aprendizaje, la motivación depende inicialmente de las necesidades y los impulsos del individuo, puesto que estos elementos originan la voluntad de aprender en general y concentran la voluntad, se puede ver que la motivación es un acto volitivo. De esta forma, </w:t>
      </w:r>
      <w:r w:rsidRPr="00EA16A4">
        <w:rPr>
          <w:rFonts w:ascii="Arial" w:eastAsia="Times New Roman" w:hAnsi="Arial" w:cs="Arial"/>
          <w:color w:val="000000" w:themeColor="text1"/>
          <w:sz w:val="24"/>
          <w:szCs w:val="24"/>
          <w:lang w:eastAsia="es-ES"/>
        </w:rPr>
        <w:t>Díaz F (2001: 67) afirma que la motivación es un estadio interno que “activa, dirige y mantiene la conducta, además implica impulsos o fuerzas que nos dan energía y nos dirigen a actuar de la manera en que lo hacemos”.</w:t>
      </w: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Cuando una persona desea aprender algo, las otras actividades no atraen sus esfuerzos, produciéndose un aumento de expectativas y luego de tensión, en ambos casos, constituyen una disposición para aprender ese algo, esto determina una movilización de energía, la cual se ha consumido cuando el aprendizaje ha sido llevado a cabo. Si el esfuerzo tiene éxito, la tensión también se alivia, de allí que la motivación se define usualmente, como algo que energiza y dirige la conducta.</w:t>
      </w:r>
    </w:p>
    <w:p w:rsidR="00B54A44" w:rsidRPr="00EA16A4" w:rsidRDefault="00B54A44" w:rsidP="00B54A44">
      <w:pPr>
        <w:spacing w:after="0" w:line="360" w:lineRule="auto"/>
        <w:jc w:val="both"/>
        <w:rPr>
          <w:rFonts w:ascii="Arial" w:hAnsi="Arial" w:cs="Arial"/>
          <w:b/>
          <w:color w:val="000000" w:themeColor="text1"/>
          <w:sz w:val="24"/>
          <w:szCs w:val="24"/>
        </w:rPr>
      </w:pPr>
    </w:p>
    <w:p w:rsidR="00B54A44" w:rsidRPr="00EA16A4" w:rsidRDefault="00B54A44" w:rsidP="00B54A44">
      <w:pPr>
        <w:autoSpaceDE w:val="0"/>
        <w:autoSpaceDN w:val="0"/>
        <w:adjustRightInd w:val="0"/>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Estrategias Metodológicas en la enseñanza de la Lectura</w:t>
      </w:r>
    </w:p>
    <w:p w:rsidR="00B54A44" w:rsidRPr="00EA16A4" w:rsidRDefault="00B54A44" w:rsidP="00B54A44">
      <w:pPr>
        <w:autoSpaceDE w:val="0"/>
        <w:autoSpaceDN w:val="0"/>
        <w:adjustRightInd w:val="0"/>
        <w:spacing w:after="0" w:line="360" w:lineRule="auto"/>
        <w:jc w:val="both"/>
        <w:rPr>
          <w:rFonts w:ascii="Arial" w:hAnsi="Arial" w:cs="Arial"/>
          <w:b/>
          <w:color w:val="000000" w:themeColor="text1"/>
          <w:sz w:val="24"/>
          <w:szCs w:val="24"/>
        </w:rPr>
      </w:pPr>
    </w:p>
    <w:p w:rsidR="00B54A44" w:rsidRPr="00EA16A4" w:rsidRDefault="00B54A44" w:rsidP="00B54A44">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la revisión bibliográfica efectuada en los textos y distintos diccionarios, se pudo evidenciar que existe una variada definición sobre el término estrategia, una de esas definiciones expone que la </w:t>
      </w:r>
      <w:r w:rsidRPr="00EA16A4">
        <w:rPr>
          <w:rFonts w:ascii="Arial" w:hAnsi="Arial" w:cs="Arial"/>
          <w:bCs/>
          <w:color w:val="000000" w:themeColor="text1"/>
          <w:sz w:val="24"/>
          <w:szCs w:val="24"/>
        </w:rPr>
        <w:t>estrategia</w:t>
      </w:r>
      <w:r w:rsidRPr="00EA16A4">
        <w:rPr>
          <w:rFonts w:ascii="Arial" w:hAnsi="Arial" w:cs="Arial"/>
          <w:color w:val="000000" w:themeColor="text1"/>
          <w:sz w:val="24"/>
          <w:szCs w:val="24"/>
        </w:rPr>
        <w:t xml:space="preserve"> es un conjunto de acciones planificadas en el tiempo, que se llevan a cabo para lograr un determinado objetivo, otra definición encontrada en el ámbito militar,  se refiere al conjunto ordenado de acciones para lograr un objetivo, (sistema de planificación) y en el contexto educativos, definen la estrategia como una planificación del proceso de enseñanza y aprendizaje, que implica </w:t>
      </w:r>
      <w:r w:rsidRPr="00EA16A4">
        <w:rPr>
          <w:rFonts w:ascii="Arial" w:hAnsi="Arial" w:cs="Arial"/>
          <w:color w:val="000000" w:themeColor="text1"/>
          <w:sz w:val="24"/>
          <w:szCs w:val="24"/>
        </w:rPr>
        <w:lastRenderedPageBreak/>
        <w:t>una gama de decisiones y actuaciones por parte del profesor en cuanto a: técnicas, actividades y recursos para llevar al curso, al logro de la meta.</w:t>
      </w:r>
    </w:p>
    <w:p w:rsidR="00B54A44" w:rsidRPr="00EA16A4" w:rsidRDefault="00B54A44" w:rsidP="00B54A44">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coherencia con lo expuesto y parafraseando a </w:t>
      </w:r>
      <w:proofErr w:type="spellStart"/>
      <w:r w:rsidRPr="00EA16A4">
        <w:rPr>
          <w:rFonts w:ascii="Arial" w:hAnsi="Arial" w:cs="Arial"/>
          <w:color w:val="000000" w:themeColor="text1"/>
          <w:sz w:val="24"/>
          <w:szCs w:val="24"/>
        </w:rPr>
        <w:t>Monereo</w:t>
      </w:r>
      <w:proofErr w:type="spellEnd"/>
      <w:r w:rsidRPr="00EA16A4">
        <w:rPr>
          <w:rFonts w:ascii="Arial" w:hAnsi="Arial" w:cs="Arial"/>
          <w:color w:val="000000" w:themeColor="text1"/>
          <w:sz w:val="24"/>
          <w:szCs w:val="24"/>
        </w:rPr>
        <w:t xml:space="preserve"> (1999), las estrategias se consideran un conjunto de acciones que se realizan para obtener un objetivo de aprendizaje. Sin duda alguna, cada una de estas definiciones se vinculan al asumir las estrategias como acciones, es decir, hacer uso de una o varias técnicas, prácticas y habilidades que faciliten el logro de un determinado objetivo. En atención a lo referenciado,  </w:t>
      </w:r>
      <w:proofErr w:type="spellStart"/>
      <w:r w:rsidRPr="00EA16A4">
        <w:rPr>
          <w:rFonts w:ascii="Arial" w:hAnsi="Arial" w:cs="Arial"/>
          <w:color w:val="000000" w:themeColor="text1"/>
          <w:sz w:val="24"/>
          <w:szCs w:val="24"/>
        </w:rPr>
        <w:t>Coll</w:t>
      </w:r>
      <w:proofErr w:type="spellEnd"/>
      <w:r w:rsidRPr="00EA16A4">
        <w:rPr>
          <w:rFonts w:ascii="Arial" w:hAnsi="Arial" w:cs="Arial"/>
          <w:color w:val="000000" w:themeColor="text1"/>
          <w:sz w:val="24"/>
          <w:szCs w:val="24"/>
        </w:rPr>
        <w:t>, (1987: 89), define las estrategias como “un procedimiento llamado también a menudo regla, técnica, método, destreza o habilidad, es un conjunto de acciones ordenadas y finalizadas, es decir, dirigidas a la consecución de una meta”.</w:t>
      </w:r>
    </w:p>
    <w:p w:rsidR="00B54A44" w:rsidRDefault="00B54A44" w:rsidP="00B54A44">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De acuerdo a lo citado, las estrategias entendidas como procedimientos, tienen un sentido de utilidad para regular las actividades que se pretenden llevar a cabo para lograr los objetivos propuestos por parte de las personas, en la medida en que su aplicación permite seleccionar, evaluar, persistir o abandonar determinadas acciones para conseguir l</w:t>
      </w:r>
      <w:r>
        <w:rPr>
          <w:rFonts w:ascii="Arial" w:hAnsi="Arial" w:cs="Arial"/>
          <w:color w:val="000000" w:themeColor="text1"/>
          <w:sz w:val="24"/>
          <w:szCs w:val="24"/>
        </w:rPr>
        <w:t xml:space="preserve">a meta que se hayan propuesto. </w:t>
      </w:r>
      <w:r w:rsidRPr="00970077">
        <w:rPr>
          <w:rStyle w:val="Textoennegrita"/>
          <w:rFonts w:ascii="Arial" w:hAnsi="Arial" w:cs="Arial"/>
          <w:b w:val="0"/>
          <w:color w:val="000000" w:themeColor="text1"/>
          <w:sz w:val="24"/>
          <w:szCs w:val="24"/>
        </w:rPr>
        <w:t>Desde el punto de vista de la serie de coordinaciones sistemáticas, que necesitan la aplicación o ejecución de las estrategias, las mismas se pueden entender cómo estrategias metodológicas, porque</w:t>
      </w:r>
      <w:r w:rsidRPr="00970077">
        <w:rPr>
          <w:rFonts w:ascii="Arial" w:hAnsi="Arial" w:cs="Arial"/>
          <w:b/>
          <w:color w:val="000000" w:themeColor="text1"/>
          <w:sz w:val="24"/>
          <w:szCs w:val="24"/>
        </w:rPr>
        <w:t xml:space="preserve"> </w:t>
      </w:r>
      <w:r w:rsidRPr="00970077">
        <w:rPr>
          <w:rFonts w:ascii="Arial" w:hAnsi="Arial" w:cs="Arial"/>
          <w:color w:val="000000" w:themeColor="text1"/>
          <w:sz w:val="24"/>
          <w:szCs w:val="24"/>
        </w:rPr>
        <w:t>son secuencias</w:t>
      </w:r>
      <w:r w:rsidRPr="00970077">
        <w:rPr>
          <w:rFonts w:ascii="Arial" w:hAnsi="Arial" w:cs="Arial"/>
          <w:b/>
          <w:color w:val="000000" w:themeColor="text1"/>
          <w:sz w:val="24"/>
          <w:szCs w:val="24"/>
        </w:rPr>
        <w:t xml:space="preserve"> </w:t>
      </w:r>
      <w:r w:rsidRPr="00EA16A4">
        <w:rPr>
          <w:rFonts w:ascii="Arial" w:hAnsi="Arial" w:cs="Arial"/>
          <w:color w:val="000000" w:themeColor="text1"/>
          <w:sz w:val="24"/>
          <w:szCs w:val="24"/>
        </w:rPr>
        <w:t>integradas de procedimientos que se eligen con un determinado propósito.</w:t>
      </w:r>
    </w:p>
    <w:p w:rsidR="00B54A44" w:rsidRPr="00CC78FD" w:rsidRDefault="00B54A44" w:rsidP="00B54A44">
      <w:pPr>
        <w:autoSpaceDE w:val="0"/>
        <w:autoSpaceDN w:val="0"/>
        <w:adjustRightInd w:val="0"/>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En conformidad con lo esbozado, se puede argumentar que un componente esencial de las estrategias, es que implican autodirección (la existencia de un objetivo y la conciencia de que ese objetivo existe) y autocontrol, esto es, la supervisión y evaluación de las acciones que se llevan a cabo en función de los objetivos que lo guían y la posibilidad de imprimirle modif</w:t>
      </w:r>
      <w:r>
        <w:rPr>
          <w:rFonts w:ascii="Arial" w:hAnsi="Arial" w:cs="Arial"/>
          <w:color w:val="000000" w:themeColor="text1"/>
          <w:sz w:val="24"/>
          <w:szCs w:val="24"/>
        </w:rPr>
        <w:t xml:space="preserve">icaciones cuando sea necesario. </w:t>
      </w:r>
      <w:r w:rsidRPr="00CC78FD">
        <w:rPr>
          <w:rFonts w:ascii="Arial" w:hAnsi="Arial" w:cs="Arial"/>
          <w:color w:val="000000" w:themeColor="text1"/>
          <w:sz w:val="24"/>
          <w:szCs w:val="24"/>
        </w:rPr>
        <w:t xml:space="preserve">La autora entiende las estrategias metodológicas de enseñanza de la lectura, como procedimientos </w:t>
      </w:r>
      <w:r w:rsidRPr="00CC78FD">
        <w:rPr>
          <w:rFonts w:ascii="Arial" w:hAnsi="Arial" w:cs="Arial"/>
          <w:color w:val="000000" w:themeColor="text1"/>
          <w:sz w:val="24"/>
          <w:szCs w:val="24"/>
        </w:rPr>
        <w:lastRenderedPageBreak/>
        <w:t xml:space="preserve">de carácter constructivista, que implican la presencia de objetivos que cumplir, la planificación de las acciones que se promueven para lograrlos, las técnicas que aplique el docente para desarrollarlas, así como su evaluación y posible cambio, según sea necesario y pertinentes con las necesidades de alumnos, así como, la participación activa del educando en la construcción significativa en un nivel de comprensión e interpretación de textos. </w:t>
      </w:r>
    </w:p>
    <w:p w:rsidR="00B54A44" w:rsidRPr="00EA16A4" w:rsidRDefault="00B54A44" w:rsidP="00B54A44">
      <w:pPr>
        <w:pStyle w:val="Textoindependiente2"/>
        <w:spacing w:line="360" w:lineRule="auto"/>
        <w:jc w:val="both"/>
        <w:rPr>
          <w:rFonts w:ascii="Arial" w:hAnsi="Arial" w:cs="Arial"/>
          <w:color w:val="000000" w:themeColor="text1"/>
        </w:rPr>
      </w:pPr>
      <w:r w:rsidRPr="00EA16A4">
        <w:rPr>
          <w:rFonts w:ascii="Arial" w:hAnsi="Arial" w:cs="Arial"/>
          <w:color w:val="000000" w:themeColor="text1"/>
        </w:rPr>
        <w:t xml:space="preserve">      Siguiendo en este mismo orden de ideas, es oportuno acotar que la concepción de las estrategias metodológicas de enseñanza de la lectura, como procedimientos de carácter pedagógico, implicará un trabajo cognitivo en la enseñanza, por lo que no pueden ser vistas como técnicas precisas inflexibles o como recetas infalibles, ya que la selección de estas estrategias metodológicas van a depender del objetivo que se pretende logra, del dominio del docentes en las habilidades y destrezas en la enseñanza de la lectura, del método que emplee para enseñar a leer y de las necesidades de sus alumnos, por lo que las estrategias metodológicas de lectura deben  caracterizarse por su capacidad de analizar los problemas y la flexibilidad para dar soluciones. </w:t>
      </w:r>
    </w:p>
    <w:p w:rsidR="00B54A44" w:rsidRPr="00EA16A4" w:rsidRDefault="00B54A44" w:rsidP="00B54A44">
      <w:pPr>
        <w:autoSpaceDE w:val="0"/>
        <w:autoSpaceDN w:val="0"/>
        <w:adjustRightInd w:val="0"/>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 xml:space="preserve">En síntesis, es necesario que el docente disponga de estrategias metodológicas para la enseñanza de la lectura comprensiva, porque se aspira que el niño/niña adquiera niveles adecuados de comprensión, como lectores autónomos, capaces de enfrentarse de manera inteligente a textos de variados contenidos, lo cual significa hacer lectores con habilidades para: establecer relaciones entre lo que lee y lo que forma parte de sus propios conocimientos y experiencias, cuestionar sus conocimientos y modificarlos, establecer generalizaciones, es decir, aprender a partir de los textos. </w:t>
      </w:r>
    </w:p>
    <w:p w:rsidR="00B54A44" w:rsidRDefault="00B54A44" w:rsidP="00B54A44">
      <w:pPr>
        <w:autoSpaceDE w:val="0"/>
        <w:autoSpaceDN w:val="0"/>
        <w:adjustRightInd w:val="0"/>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De igual forma, desde un enfoque constructivista se pretende</w:t>
      </w:r>
      <w:r>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desarrollar sus competencias como lectores eficientes, y como ya se ha manifestado, que no quede sólo en el sentido de decodificación o el de descifrar significados, sino que promueva realmente una aptitud y actitud </w:t>
      </w:r>
      <w:r w:rsidRPr="00EA16A4">
        <w:rPr>
          <w:rFonts w:ascii="Arial" w:hAnsi="Arial" w:cs="Arial"/>
          <w:color w:val="000000" w:themeColor="text1"/>
          <w:sz w:val="24"/>
          <w:szCs w:val="24"/>
        </w:rPr>
        <w:lastRenderedPageBreak/>
        <w:t>comprensiva-interpretativa, para lo cual el docente ha de valerse de actividades planificadas, con un objetivo definido, organizadas, considerar los instrumentos y recursos que emplea en la enseñanza de la lectura, es decir, debe valerse de estrategias metodológicas.</w:t>
      </w:r>
    </w:p>
    <w:p w:rsidR="00B54A44" w:rsidRPr="00EA16A4" w:rsidRDefault="00B54A44" w:rsidP="00B54A44">
      <w:pPr>
        <w:autoSpaceDE w:val="0"/>
        <w:autoSpaceDN w:val="0"/>
        <w:adjustRightInd w:val="0"/>
        <w:spacing w:after="0" w:line="360" w:lineRule="auto"/>
        <w:jc w:val="both"/>
        <w:rPr>
          <w:rFonts w:ascii="Arial" w:hAnsi="Arial" w:cs="Arial"/>
          <w:color w:val="000000" w:themeColor="text1"/>
          <w:sz w:val="24"/>
          <w:szCs w:val="24"/>
        </w:rPr>
      </w:pPr>
    </w:p>
    <w:p w:rsidR="00B54A44" w:rsidRPr="00EA16A4" w:rsidRDefault="00B54A44" w:rsidP="00B54A44">
      <w:pPr>
        <w:autoSpaceDE w:val="0"/>
        <w:autoSpaceDN w:val="0"/>
        <w:adjustRightInd w:val="0"/>
        <w:spacing w:after="0" w:line="360" w:lineRule="auto"/>
        <w:jc w:val="both"/>
        <w:rPr>
          <w:rFonts w:ascii="Arial" w:hAnsi="Arial" w:cs="Arial"/>
          <w:color w:val="000000" w:themeColor="text1"/>
          <w:sz w:val="24"/>
          <w:szCs w:val="24"/>
        </w:rPr>
      </w:pPr>
    </w:p>
    <w:p w:rsidR="00B54A44" w:rsidRDefault="00B54A44" w:rsidP="00B54A44">
      <w:pPr>
        <w:autoSpaceDE w:val="0"/>
        <w:autoSpaceDN w:val="0"/>
        <w:adjustRightInd w:val="0"/>
        <w:spacing w:line="360" w:lineRule="auto"/>
        <w:jc w:val="both"/>
        <w:rPr>
          <w:rFonts w:ascii="Arial" w:hAnsi="Arial" w:cs="Arial"/>
          <w:b/>
          <w:bCs/>
          <w:color w:val="000000" w:themeColor="text1"/>
          <w:sz w:val="24"/>
          <w:szCs w:val="24"/>
        </w:rPr>
      </w:pPr>
    </w:p>
    <w:p w:rsidR="00B54A44" w:rsidRDefault="00B54A44" w:rsidP="00B54A44">
      <w:pPr>
        <w:autoSpaceDE w:val="0"/>
        <w:autoSpaceDN w:val="0"/>
        <w:adjustRightInd w:val="0"/>
        <w:spacing w:line="360" w:lineRule="auto"/>
        <w:jc w:val="both"/>
        <w:rPr>
          <w:rFonts w:ascii="Arial" w:hAnsi="Arial" w:cs="Arial"/>
          <w:b/>
          <w:bCs/>
          <w:color w:val="000000" w:themeColor="text1"/>
          <w:sz w:val="24"/>
          <w:szCs w:val="24"/>
        </w:rPr>
      </w:pPr>
    </w:p>
    <w:p w:rsidR="00B54A44" w:rsidRPr="00EA16A4" w:rsidRDefault="00B54A44" w:rsidP="00B54A44">
      <w:pPr>
        <w:autoSpaceDE w:val="0"/>
        <w:autoSpaceDN w:val="0"/>
        <w:adjustRightInd w:val="0"/>
        <w:spacing w:line="360" w:lineRule="auto"/>
        <w:jc w:val="both"/>
        <w:rPr>
          <w:rFonts w:ascii="Arial" w:hAnsi="Arial" w:cs="Arial"/>
          <w:b/>
          <w:bCs/>
          <w:color w:val="000000" w:themeColor="text1"/>
          <w:sz w:val="24"/>
          <w:szCs w:val="24"/>
        </w:rPr>
      </w:pPr>
      <w:r w:rsidRPr="00EA16A4">
        <w:rPr>
          <w:rFonts w:ascii="Arial" w:hAnsi="Arial" w:cs="Arial"/>
          <w:b/>
          <w:bCs/>
          <w:color w:val="000000" w:themeColor="text1"/>
          <w:sz w:val="24"/>
          <w:szCs w:val="24"/>
        </w:rPr>
        <w:t>La lectura como un proceso interactivo</w:t>
      </w:r>
    </w:p>
    <w:p w:rsidR="00B54A44" w:rsidRPr="00EA16A4" w:rsidRDefault="00B54A44" w:rsidP="00B54A44">
      <w:pPr>
        <w:autoSpaceDE w:val="0"/>
        <w:autoSpaceDN w:val="0"/>
        <w:adjustRightInd w:val="0"/>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Los avances de la psicolingüística y la psicología cognitiva a finales de la década de los setenta, retaron la teoría de la lectura como un conjunto de habilidades. A partir de este momento surge la teoría interactiva dentro de la cual se destacan el modelo psicolingüístico y la teoría del esquema. Esta teoría postula que los lectores utilizan sus conocimientos previos para interactuar con el texto y construir significado.</w:t>
      </w:r>
    </w:p>
    <w:p w:rsidR="00B54A44" w:rsidRPr="00EA16A4" w:rsidRDefault="00B54A44" w:rsidP="00B54A44">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Con relación a lo reseñado, </w:t>
      </w:r>
      <w:proofErr w:type="spellStart"/>
      <w:r w:rsidRPr="00EA16A4">
        <w:rPr>
          <w:rFonts w:ascii="Arial" w:hAnsi="Arial" w:cs="Arial"/>
          <w:color w:val="000000" w:themeColor="text1"/>
          <w:sz w:val="24"/>
          <w:szCs w:val="24"/>
        </w:rPr>
        <w:t>Calsamiglia</w:t>
      </w:r>
      <w:proofErr w:type="spellEnd"/>
      <w:r w:rsidRPr="00EA16A4">
        <w:rPr>
          <w:rFonts w:ascii="Arial" w:hAnsi="Arial" w:cs="Arial"/>
          <w:color w:val="000000" w:themeColor="text1"/>
          <w:sz w:val="24"/>
          <w:szCs w:val="24"/>
        </w:rPr>
        <w:t xml:space="preserve"> y Tusón (1999: 85), señalan que:</w:t>
      </w:r>
    </w:p>
    <w:p w:rsidR="00B54A44" w:rsidRPr="00EA16A4" w:rsidRDefault="00B54A44" w:rsidP="00B54A44">
      <w:pPr>
        <w:autoSpaceDE w:val="0"/>
        <w:autoSpaceDN w:val="0"/>
        <w:adjustRightInd w:val="0"/>
        <w:spacing w:after="0" w:line="360" w:lineRule="auto"/>
        <w:jc w:val="both"/>
        <w:rPr>
          <w:rFonts w:ascii="Arial" w:hAnsi="Arial" w:cs="Arial"/>
          <w:color w:val="000000" w:themeColor="text1"/>
          <w:sz w:val="24"/>
          <w:szCs w:val="24"/>
        </w:rPr>
      </w:pPr>
    </w:p>
    <w:p w:rsidR="00B54A44" w:rsidRPr="00EA16A4" w:rsidRDefault="00B54A44" w:rsidP="00B54A44">
      <w:pPr>
        <w:autoSpaceDE w:val="0"/>
        <w:autoSpaceDN w:val="0"/>
        <w:adjustRightInd w:val="0"/>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La lectura se nutre en parte de la descodificación de signos y pistas del texto y en parte de los conocimientos previos. El proceso inferencial del lector pone en marcha su percepción del mundo para movilizar expectativas e hipótesis y poder seleccionar de entre las posibles interpretaciones aquella que se incluye mejor en su estructura mental previa.</w:t>
      </w:r>
    </w:p>
    <w:p w:rsidR="00B54A44" w:rsidRPr="00EA16A4" w:rsidRDefault="00B54A44" w:rsidP="00B54A44">
      <w:pPr>
        <w:autoSpaceDE w:val="0"/>
        <w:autoSpaceDN w:val="0"/>
        <w:adjustRightInd w:val="0"/>
        <w:spacing w:after="0" w:line="240" w:lineRule="auto"/>
        <w:ind w:left="851" w:right="900"/>
        <w:jc w:val="both"/>
        <w:rPr>
          <w:rFonts w:ascii="Arial" w:hAnsi="Arial" w:cs="Arial"/>
          <w:color w:val="000000" w:themeColor="text1"/>
          <w:sz w:val="24"/>
          <w:szCs w:val="24"/>
        </w:rPr>
      </w:pPr>
    </w:p>
    <w:p w:rsidR="00B54A44" w:rsidRPr="00EA16A4" w:rsidRDefault="00B54A44" w:rsidP="00B54A44">
      <w:pPr>
        <w:spacing w:after="0" w:line="360" w:lineRule="auto"/>
        <w:jc w:val="both"/>
        <w:rPr>
          <w:rFonts w:ascii="Arial" w:hAnsi="Arial" w:cs="Arial"/>
          <w:color w:val="000000" w:themeColor="text1"/>
          <w:sz w:val="24"/>
          <w:szCs w:val="24"/>
        </w:rPr>
      </w:pPr>
    </w:p>
    <w:p w:rsidR="00B54A44" w:rsidRPr="00EA16A4" w:rsidRDefault="00B54A44" w:rsidP="00B54A44">
      <w:pPr>
        <w:spacing w:after="0" w:line="360" w:lineRule="auto"/>
        <w:ind w:firstLine="708"/>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La lectura entendida como proceso interactivo,  surge a partir de los aportes teóricos de Goodman K. (1970 - 1976), quien expone que la lectura es un proceso que se da a partir de la necesidad del lector de confirmar las </w:t>
      </w:r>
      <w:r w:rsidRPr="00EA16A4">
        <w:rPr>
          <w:rFonts w:ascii="Arial" w:eastAsia="Times New Roman" w:hAnsi="Arial" w:cs="Arial"/>
          <w:color w:val="000000" w:themeColor="text1"/>
          <w:sz w:val="24"/>
          <w:szCs w:val="24"/>
          <w:lang w:eastAsia="es-ES"/>
        </w:rPr>
        <w:lastRenderedPageBreak/>
        <w:t xml:space="preserve">hipótesis que elabora frente al texto. Por su parte Smith F. (1982), considera que la lectura es un proceso interactivo que se da entre la información no visual (conocimientos previos que aporta el lector) y la información que aporta el texto. Es a partir de esta interacción que surge el sentido del mismo. </w:t>
      </w: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eastAsia="Times New Roman" w:hAnsi="Arial" w:cs="Arial"/>
          <w:color w:val="000000" w:themeColor="text1"/>
          <w:sz w:val="24"/>
          <w:szCs w:val="24"/>
          <w:lang w:eastAsia="es-ES"/>
        </w:rPr>
        <w:t xml:space="preserve">       En este orden de ideas, </w:t>
      </w:r>
      <w:proofErr w:type="spellStart"/>
      <w:r w:rsidRPr="00EA16A4">
        <w:rPr>
          <w:rFonts w:ascii="Arial" w:eastAsia="Times New Roman" w:hAnsi="Arial" w:cs="Arial"/>
          <w:color w:val="000000" w:themeColor="text1"/>
          <w:sz w:val="24"/>
          <w:szCs w:val="24"/>
          <w:lang w:eastAsia="es-ES"/>
        </w:rPr>
        <w:t>Dubois</w:t>
      </w:r>
      <w:proofErr w:type="spellEnd"/>
      <w:r w:rsidRPr="00EA16A4">
        <w:rPr>
          <w:rFonts w:ascii="Arial" w:eastAsia="Times New Roman" w:hAnsi="Arial" w:cs="Arial"/>
          <w:color w:val="000000" w:themeColor="text1"/>
          <w:sz w:val="24"/>
          <w:szCs w:val="24"/>
          <w:lang w:eastAsia="es-ES"/>
        </w:rPr>
        <w:t xml:space="preserve"> M. E. (</w:t>
      </w:r>
      <w:r w:rsidRPr="00EA16A4">
        <w:rPr>
          <w:rFonts w:ascii="Arial" w:hAnsi="Arial" w:cs="Arial"/>
          <w:color w:val="000000" w:themeColor="text1"/>
          <w:sz w:val="24"/>
          <w:szCs w:val="24"/>
        </w:rPr>
        <w:t xml:space="preserve">1995: 11) afirma que: </w:t>
      </w:r>
    </w:p>
    <w:p w:rsidR="00B54A44" w:rsidRPr="00EA16A4" w:rsidRDefault="00B54A44" w:rsidP="00B54A44">
      <w:pPr>
        <w:spacing w:after="0" w:line="360" w:lineRule="auto"/>
        <w:jc w:val="both"/>
        <w:rPr>
          <w:rFonts w:ascii="Arial" w:hAnsi="Arial" w:cs="Arial"/>
          <w:color w:val="000000" w:themeColor="text1"/>
          <w:sz w:val="24"/>
          <w:szCs w:val="24"/>
        </w:rPr>
      </w:pPr>
    </w:p>
    <w:p w:rsidR="00B54A44" w:rsidRPr="00EA16A4" w:rsidRDefault="00B54A44" w:rsidP="00B54A44">
      <w:pPr>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 xml:space="preserve">El enfoque psicolingüístico hace mucho hincapié en que el sentido del texto no está en las palabras u oraciones que componen el mensaje escrito, sino en la mente del autor y en la del lector cuando reconstruye el texto en forma significativa para él. </w:t>
      </w:r>
    </w:p>
    <w:p w:rsidR="00B54A44" w:rsidRPr="00EA16A4" w:rsidRDefault="00B54A44" w:rsidP="00B54A44">
      <w:pPr>
        <w:spacing w:after="0" w:line="240" w:lineRule="auto"/>
        <w:ind w:left="851" w:right="900"/>
        <w:jc w:val="both"/>
        <w:rPr>
          <w:rFonts w:ascii="Arial" w:hAnsi="Arial" w:cs="Arial"/>
          <w:color w:val="000000" w:themeColor="text1"/>
          <w:sz w:val="24"/>
          <w:szCs w:val="24"/>
        </w:rPr>
      </w:pPr>
    </w:p>
    <w:p w:rsidR="00B54A44" w:rsidRPr="00EA16A4" w:rsidRDefault="00B54A44" w:rsidP="00B54A44">
      <w:pPr>
        <w:spacing w:after="0" w:line="240" w:lineRule="auto"/>
        <w:ind w:left="851" w:right="900"/>
        <w:jc w:val="both"/>
        <w:rPr>
          <w:rFonts w:ascii="Arial" w:hAnsi="Arial" w:cs="Arial"/>
          <w:color w:val="000000" w:themeColor="text1"/>
          <w:sz w:val="24"/>
          <w:szCs w:val="24"/>
        </w:rPr>
      </w:pP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color w:val="000000" w:themeColor="text1"/>
          <w:sz w:val="24"/>
          <w:szCs w:val="24"/>
        </w:rPr>
        <w:t xml:space="preserve">       El mencionado autor</w:t>
      </w:r>
      <w:r w:rsidRPr="00EA16A4">
        <w:rPr>
          <w:rFonts w:ascii="Arial" w:eastAsia="Times New Roman" w:hAnsi="Arial" w:cs="Arial"/>
          <w:color w:val="000000" w:themeColor="text1"/>
          <w:sz w:val="24"/>
          <w:szCs w:val="24"/>
          <w:lang w:eastAsia="es-ES"/>
        </w:rPr>
        <w:t xml:space="preserve"> presenta una síntesis de esta teoría a partir de las siguientes características:</w:t>
      </w:r>
    </w:p>
    <w:p w:rsidR="00B54A44" w:rsidRPr="00EA16A4" w:rsidRDefault="00B54A44" w:rsidP="00B54A44">
      <w:pPr>
        <w:pStyle w:val="Prrafodelista"/>
        <w:numPr>
          <w:ilvl w:val="0"/>
          <w:numId w:val="4"/>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Proceso global e indivisible</w:t>
      </w:r>
    </w:p>
    <w:p w:rsidR="00B54A44" w:rsidRPr="00EA16A4" w:rsidRDefault="00B54A44" w:rsidP="00B54A44">
      <w:pPr>
        <w:pStyle w:val="Prrafodelista"/>
        <w:numPr>
          <w:ilvl w:val="0"/>
          <w:numId w:val="4"/>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El sentido del mensaje escrito no está en el texto sino en la mente del autor</w:t>
      </w:r>
    </w:p>
    <w:p w:rsidR="00B54A44" w:rsidRPr="00EA16A4" w:rsidRDefault="00B54A44" w:rsidP="00B54A44">
      <w:pPr>
        <w:pStyle w:val="Prrafodelista"/>
        <w:numPr>
          <w:ilvl w:val="0"/>
          <w:numId w:val="4"/>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El lector construye el sentido a través de la interacción con el texto</w:t>
      </w:r>
    </w:p>
    <w:p w:rsidR="00B54A44" w:rsidRDefault="00B54A44" w:rsidP="00B54A44">
      <w:pPr>
        <w:pStyle w:val="Prrafodelista"/>
        <w:numPr>
          <w:ilvl w:val="0"/>
          <w:numId w:val="4"/>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 xml:space="preserve">La experiencia previa del lector juega un papel fundamental en la construcción del sentido textual. </w:t>
      </w:r>
    </w:p>
    <w:p w:rsidR="00B54A44" w:rsidRPr="00EA16A4" w:rsidRDefault="00B54A44" w:rsidP="00B54A44">
      <w:pPr>
        <w:pStyle w:val="Prrafodelista"/>
        <w:spacing w:after="0" w:line="360" w:lineRule="auto"/>
        <w:jc w:val="both"/>
        <w:rPr>
          <w:rFonts w:ascii="Arial" w:eastAsia="Times New Roman" w:hAnsi="Arial" w:cs="Arial"/>
          <w:color w:val="000000" w:themeColor="text1"/>
          <w:sz w:val="24"/>
          <w:szCs w:val="24"/>
          <w:lang w:val="es-VE" w:eastAsia="es-ES"/>
        </w:rPr>
      </w:pPr>
    </w:p>
    <w:p w:rsidR="00B54A44" w:rsidRPr="00EA16A4" w:rsidRDefault="00B54A44" w:rsidP="00B54A44">
      <w:pPr>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La habilidad de Leer para comprender</w:t>
      </w:r>
    </w:p>
    <w:p w:rsidR="00B54A44" w:rsidRPr="00EA16A4" w:rsidRDefault="00B54A44" w:rsidP="00B54A44">
      <w:pPr>
        <w:spacing w:after="0" w:line="360" w:lineRule="auto"/>
        <w:jc w:val="both"/>
        <w:rPr>
          <w:rFonts w:ascii="Arial" w:hAnsi="Arial" w:cs="Arial"/>
          <w:color w:val="000000" w:themeColor="text1"/>
          <w:sz w:val="24"/>
          <w:szCs w:val="24"/>
        </w:rPr>
      </w:pP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Como ya se expresó anteriormente, leer es un proceso de interacción entre el lector y el texto, actividad mediante la cual el que lee intenta satisfacer los objetivos que guían su lectura. Al respecto Martínez (2009: 20), manifiesta:</w:t>
      </w:r>
    </w:p>
    <w:p w:rsidR="00B54A44" w:rsidRPr="00EA16A4" w:rsidRDefault="00B54A44" w:rsidP="00B54A44">
      <w:pPr>
        <w:spacing w:after="0" w:line="360" w:lineRule="auto"/>
        <w:jc w:val="both"/>
        <w:rPr>
          <w:rFonts w:ascii="Arial" w:hAnsi="Arial" w:cs="Arial"/>
          <w:color w:val="000000" w:themeColor="text1"/>
          <w:sz w:val="24"/>
          <w:szCs w:val="24"/>
        </w:rPr>
      </w:pPr>
    </w:p>
    <w:p w:rsidR="00B54A44" w:rsidRPr="00EA16A4" w:rsidRDefault="00B54A44" w:rsidP="00B54A44">
      <w:pPr>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 xml:space="preserve">Leer es entrar en comunicación con los grandes pensadores de todas las épocas, es establecer un diálogo con el autor, </w:t>
      </w:r>
      <w:r w:rsidRPr="00EA16A4">
        <w:rPr>
          <w:rFonts w:ascii="Arial" w:hAnsi="Arial" w:cs="Arial"/>
          <w:color w:val="000000" w:themeColor="text1"/>
          <w:sz w:val="24"/>
          <w:szCs w:val="24"/>
        </w:rPr>
        <w:lastRenderedPageBreak/>
        <w:t xml:space="preserve">comprender sus pensamientos, descubrir sus propósitos, hacerle preguntas y tratar de hallar las respuestas en el texto; es también relacionar, criticar o superar las ideas expresadas; este acto no implica, aceptar cualquier proposición escrita, pero si exige del lector una comprensión de lo que está valorando o cuestionando. </w:t>
      </w:r>
    </w:p>
    <w:p w:rsidR="00B54A44" w:rsidRPr="00EA16A4" w:rsidRDefault="00B54A44" w:rsidP="00B54A44">
      <w:pPr>
        <w:spacing w:after="0" w:line="360" w:lineRule="auto"/>
        <w:jc w:val="both"/>
        <w:rPr>
          <w:rFonts w:ascii="Arial" w:hAnsi="Arial" w:cs="Arial"/>
          <w:color w:val="000000" w:themeColor="text1"/>
          <w:sz w:val="24"/>
          <w:szCs w:val="24"/>
        </w:rPr>
      </w:pP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color w:val="000000" w:themeColor="text1"/>
          <w:sz w:val="24"/>
          <w:szCs w:val="24"/>
        </w:rPr>
        <w:t xml:space="preserve">      Un lector activo es el que procesa y examina el texto, desde sus objetivos, y la interpretación de lo que se lee,</w:t>
      </w:r>
      <w:r>
        <w:rPr>
          <w:rFonts w:ascii="Arial" w:hAnsi="Arial" w:cs="Arial"/>
          <w:color w:val="000000" w:themeColor="text1"/>
          <w:sz w:val="24"/>
          <w:szCs w:val="24"/>
        </w:rPr>
        <w:t xml:space="preserve"> </w:t>
      </w:r>
      <w:r w:rsidRPr="00EA16A4">
        <w:rPr>
          <w:rFonts w:ascii="Arial" w:hAnsi="Arial" w:cs="Arial"/>
          <w:color w:val="000000" w:themeColor="text1"/>
          <w:sz w:val="24"/>
          <w:szCs w:val="24"/>
        </w:rPr>
        <w:t>será el significado del texto que construye el lector.</w:t>
      </w:r>
      <w:r>
        <w:rPr>
          <w:rFonts w:ascii="Arial" w:hAnsi="Arial" w:cs="Arial"/>
          <w:color w:val="000000" w:themeColor="text1"/>
          <w:sz w:val="24"/>
          <w:szCs w:val="24"/>
        </w:rPr>
        <w:t xml:space="preserve"> </w:t>
      </w:r>
      <w:r w:rsidRPr="00EA16A4">
        <w:rPr>
          <w:rFonts w:ascii="Arial" w:eastAsia="Times New Roman" w:hAnsi="Arial" w:cs="Arial"/>
          <w:color w:val="000000" w:themeColor="text1"/>
          <w:sz w:val="24"/>
          <w:szCs w:val="24"/>
          <w:lang w:eastAsia="es-ES"/>
        </w:rPr>
        <w:t>Según Ruiz citado por Chaves (2001: 3):</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La destreza para leer no surge de un vacío, sino que se fundamenta en un conocimiento preexistente del niño y la niña sobre el lenguaje, y se construye mediante un proceso dinámico en el cual interactúan y se apoyan los cuatro procesos del lenguaje: escuchar, hablar, escribir y leer. </w:t>
      </w: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p>
    <w:p w:rsidR="00B54A44" w:rsidRPr="00EA16A4" w:rsidRDefault="00B54A44" w:rsidP="00B54A44">
      <w:pPr>
        <w:spacing w:after="0" w:line="240" w:lineRule="auto"/>
        <w:ind w:left="851" w:right="900"/>
        <w:jc w:val="both"/>
        <w:rPr>
          <w:rFonts w:ascii="Arial" w:eastAsia="Times New Roman" w:hAnsi="Arial" w:cs="Arial"/>
          <w:color w:val="000000" w:themeColor="text1"/>
          <w:sz w:val="24"/>
          <w:szCs w:val="24"/>
          <w:lang w:eastAsia="es-ES"/>
        </w:rPr>
      </w:pP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El proceso de lectura es un acto complejo, en donde intervienen una serie de habilidades necesarias para alcanzar la comprensión de lo que se lee,</w:t>
      </w:r>
      <w:r>
        <w:rPr>
          <w:rFonts w:ascii="Arial" w:eastAsia="Times New Roman" w:hAnsi="Arial" w:cs="Arial"/>
          <w:color w:val="000000" w:themeColor="text1"/>
          <w:sz w:val="24"/>
          <w:szCs w:val="24"/>
          <w:lang w:eastAsia="es-ES"/>
        </w:rPr>
        <w:t xml:space="preserve"> </w:t>
      </w:r>
      <w:proofErr w:type="spellStart"/>
      <w:r w:rsidRPr="00EA16A4">
        <w:rPr>
          <w:rFonts w:ascii="Arial" w:eastAsia="Times New Roman" w:hAnsi="Arial" w:cs="Arial"/>
          <w:color w:val="000000" w:themeColor="text1"/>
          <w:sz w:val="24"/>
          <w:szCs w:val="24"/>
          <w:lang w:eastAsia="es-ES"/>
        </w:rPr>
        <w:t>Serrá</w:t>
      </w:r>
      <w:proofErr w:type="spellEnd"/>
      <w:r w:rsidRPr="00EA16A4">
        <w:rPr>
          <w:rFonts w:ascii="Arial" w:eastAsia="Times New Roman" w:hAnsi="Arial" w:cs="Arial"/>
          <w:color w:val="000000" w:themeColor="text1"/>
          <w:sz w:val="24"/>
          <w:szCs w:val="24"/>
          <w:lang w:eastAsia="es-ES"/>
        </w:rPr>
        <w:t xml:space="preserve"> y </w:t>
      </w:r>
      <w:proofErr w:type="spellStart"/>
      <w:r w:rsidRPr="00EA16A4">
        <w:rPr>
          <w:rFonts w:ascii="Arial" w:eastAsia="Times New Roman" w:hAnsi="Arial" w:cs="Arial"/>
          <w:color w:val="000000" w:themeColor="text1"/>
          <w:sz w:val="24"/>
          <w:szCs w:val="24"/>
          <w:lang w:eastAsia="es-ES"/>
        </w:rPr>
        <w:t>Oller</w:t>
      </w:r>
      <w:proofErr w:type="spellEnd"/>
      <w:r w:rsidRPr="00EA16A4">
        <w:rPr>
          <w:rFonts w:ascii="Arial" w:eastAsia="Times New Roman" w:hAnsi="Arial" w:cs="Arial"/>
          <w:color w:val="000000" w:themeColor="text1"/>
          <w:sz w:val="24"/>
          <w:szCs w:val="24"/>
          <w:lang w:eastAsia="es-ES"/>
        </w:rPr>
        <w:t xml:space="preserve"> (2001: 30) exponen varias de estas habilidades requeridas para leer un texto: </w:t>
      </w:r>
    </w:p>
    <w:p w:rsidR="00B54A44" w:rsidRPr="00EA16A4" w:rsidRDefault="00B54A44" w:rsidP="00B54A44">
      <w:pPr>
        <w:pStyle w:val="Prrafodelista"/>
        <w:spacing w:after="0" w:line="360" w:lineRule="auto"/>
        <w:ind w:left="540"/>
        <w:jc w:val="both"/>
        <w:rPr>
          <w:rFonts w:ascii="Arial" w:eastAsia="Times New Roman" w:hAnsi="Arial" w:cs="Arial"/>
          <w:color w:val="000000" w:themeColor="text1"/>
          <w:sz w:val="24"/>
          <w:szCs w:val="24"/>
          <w:lang w:val="es-VE" w:eastAsia="es-ES"/>
        </w:rPr>
      </w:pP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Decodificación con fluidez</w:t>
      </w:r>
      <w:r w:rsidRPr="00EA16A4">
        <w:rPr>
          <w:rFonts w:ascii="Arial" w:eastAsia="Times New Roman" w:hAnsi="Arial" w:cs="Arial"/>
          <w:color w:val="000000" w:themeColor="text1"/>
          <w:sz w:val="24"/>
          <w:szCs w:val="24"/>
          <w:lang w:val="es-VE" w:eastAsia="es-ES"/>
        </w:rPr>
        <w:t>:</w:t>
      </w:r>
      <w:r>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 xml:space="preserve">si no se logra decodificar con fluidez lo que se lee, se corre el riesgo de no hallar el significado global del texto. </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Releer, avanzar o utilizar elementos de ayuda externa para la comprensión léxica</w:t>
      </w:r>
      <w:r w:rsidRPr="00EA16A4">
        <w:rPr>
          <w:rFonts w:ascii="Arial" w:eastAsia="Times New Roman" w:hAnsi="Arial" w:cs="Arial"/>
          <w:color w:val="000000" w:themeColor="text1"/>
          <w:sz w:val="24"/>
          <w:szCs w:val="24"/>
          <w:lang w:val="es-VE" w:eastAsia="es-ES"/>
        </w:rPr>
        <w:t>: es importante hacer dudar a quien lee, frente a ciertas palabras o frases, y conducirlo a buscar el significado correcto dentro del mismo texto, o bien, recurrir al uso del diccionario u otras fuentes.</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Evaluar la consistencia interna del contenido que expresa el texto y su</w:t>
      </w:r>
      <w:r>
        <w:rPr>
          <w:rFonts w:ascii="Arial" w:eastAsia="Times New Roman" w:hAnsi="Arial" w:cs="Arial"/>
          <w:b/>
          <w:color w:val="000000" w:themeColor="text1"/>
          <w:sz w:val="24"/>
          <w:szCs w:val="24"/>
          <w:lang w:val="es-VE" w:eastAsia="es-ES"/>
        </w:rPr>
        <w:t xml:space="preserve"> </w:t>
      </w:r>
      <w:r w:rsidRPr="00EA16A4">
        <w:rPr>
          <w:rFonts w:ascii="Arial" w:eastAsia="Times New Roman" w:hAnsi="Arial" w:cs="Arial"/>
          <w:b/>
          <w:color w:val="000000" w:themeColor="text1"/>
          <w:sz w:val="24"/>
          <w:szCs w:val="24"/>
          <w:lang w:val="es-VE" w:eastAsia="es-ES"/>
        </w:rPr>
        <w:t>correspondencia con los contenidos previos y con lo que dicta el sentido común</w:t>
      </w:r>
      <w:r w:rsidRPr="00EA16A4">
        <w:rPr>
          <w:rFonts w:ascii="Arial" w:eastAsia="Times New Roman" w:hAnsi="Arial" w:cs="Arial"/>
          <w:color w:val="000000" w:themeColor="text1"/>
          <w:sz w:val="24"/>
          <w:szCs w:val="24"/>
          <w:lang w:val="es-VE" w:eastAsia="es-ES"/>
        </w:rPr>
        <w:t xml:space="preserve">: se debe poseer una actitud crítica frente al texto, </w:t>
      </w:r>
      <w:r w:rsidRPr="00EA16A4">
        <w:rPr>
          <w:rFonts w:ascii="Arial" w:eastAsia="Times New Roman" w:hAnsi="Arial" w:cs="Arial"/>
          <w:color w:val="000000" w:themeColor="text1"/>
          <w:sz w:val="24"/>
          <w:szCs w:val="24"/>
          <w:lang w:val="es-VE" w:eastAsia="es-ES"/>
        </w:rPr>
        <w:lastRenderedPageBreak/>
        <w:t xml:space="preserve">confrontar la información nueva con la que ya se posee en la estructura mental, así como poder diferenciar entre lo que es real o no en la lectura que se realiza. </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Distinguir lo fundamental de lo poco relevante o poco pertinente en relación con los objetivos de lectura</w:t>
      </w:r>
      <w:r w:rsidRPr="00EA16A4">
        <w:rPr>
          <w:rFonts w:ascii="Arial" w:eastAsia="Times New Roman" w:hAnsi="Arial" w:cs="Arial"/>
          <w:color w:val="000000" w:themeColor="text1"/>
          <w:sz w:val="24"/>
          <w:szCs w:val="24"/>
          <w:lang w:val="es-VE" w:eastAsia="es-ES"/>
        </w:rPr>
        <w:t>: el no encontrar la información clave dentro del texto también puede conducir al lector o la lectora a distorsionar el significado global del texto.</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Construir el significado global</w:t>
      </w:r>
      <w:r w:rsidRPr="00EA16A4">
        <w:rPr>
          <w:rFonts w:ascii="Arial" w:eastAsia="Times New Roman" w:hAnsi="Arial" w:cs="Arial"/>
          <w:color w:val="000000" w:themeColor="text1"/>
          <w:sz w:val="24"/>
          <w:szCs w:val="24"/>
          <w:lang w:val="es-VE" w:eastAsia="es-ES"/>
        </w:rPr>
        <w:t xml:space="preserve">: así que se han distinguido las ideas principales y complementarias, el lector o la lectora debe ser capaz de resumir y jerarquizar las mismas. </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Elaborar y probar inferencias, tales como interpretaciones, hipótesis, predicciones y conclusiones</w:t>
      </w:r>
      <w:r w:rsidRPr="00EA16A4">
        <w:rPr>
          <w:rFonts w:ascii="Arial" w:eastAsia="Times New Roman" w:hAnsi="Arial" w:cs="Arial"/>
          <w:color w:val="000000" w:themeColor="text1"/>
          <w:sz w:val="24"/>
          <w:szCs w:val="24"/>
          <w:lang w:val="es-VE" w:eastAsia="es-ES"/>
        </w:rPr>
        <w:t xml:space="preserve">: el lector o la lectora mantienen una relación activa con el texto, relación que le permite predecir e imaginar cómo avanzará este, comprobar sus predicciones o cambiarlas. </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Estrategias estructurales</w:t>
      </w:r>
      <w:r w:rsidRPr="00EA16A4">
        <w:rPr>
          <w:rFonts w:ascii="Arial" w:eastAsia="Times New Roman" w:hAnsi="Arial" w:cs="Arial"/>
          <w:color w:val="000000" w:themeColor="text1"/>
          <w:sz w:val="24"/>
          <w:szCs w:val="24"/>
          <w:lang w:val="es-VE" w:eastAsia="es-ES"/>
        </w:rPr>
        <w:t>: los esquemas mentales que posee una persona acerca de la estructura de un texto le permiten ahondar en él y comprenderlo.</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Atención concentrada</w:t>
      </w:r>
      <w:r w:rsidRPr="00EA16A4">
        <w:rPr>
          <w:rFonts w:ascii="Arial" w:eastAsia="Times New Roman" w:hAnsi="Arial" w:cs="Arial"/>
          <w:color w:val="000000" w:themeColor="text1"/>
          <w:sz w:val="24"/>
          <w:szCs w:val="24"/>
          <w:lang w:val="es-VE" w:eastAsia="es-ES"/>
        </w:rPr>
        <w:t>:</w:t>
      </w:r>
      <w:r>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la atención es primordial durante el proceso de lectura para que exista una verdadera comprensión de lo leído.</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Conocer los objetivos de lectura</w:t>
      </w:r>
      <w:r w:rsidRPr="00EA16A4">
        <w:rPr>
          <w:rFonts w:ascii="Arial" w:eastAsia="Times New Roman" w:hAnsi="Arial" w:cs="Arial"/>
          <w:color w:val="000000" w:themeColor="text1"/>
          <w:sz w:val="24"/>
          <w:szCs w:val="24"/>
          <w:lang w:val="es-VE" w:eastAsia="es-ES"/>
        </w:rPr>
        <w:t>: ¿qué?, ¿por qué?, ¿para qué he de leer?”:</w:t>
      </w:r>
      <w:r>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si el lector o la lectora conoce los propósitos de la lectura que realiza, logra darle sentido a lo que lee.</w:t>
      </w:r>
    </w:p>
    <w:p w:rsidR="00B54A44" w:rsidRPr="00EA16A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Activar los conocimientos previos pertinentes</w:t>
      </w:r>
      <w:r w:rsidRPr="00EA16A4">
        <w:rPr>
          <w:rFonts w:ascii="Arial" w:eastAsia="Times New Roman" w:hAnsi="Arial" w:cs="Arial"/>
          <w:color w:val="000000" w:themeColor="text1"/>
          <w:sz w:val="24"/>
          <w:szCs w:val="24"/>
          <w:lang w:val="es-VE" w:eastAsia="es-ES"/>
        </w:rPr>
        <w:t>: cuando se lleva a cabo el proceso de lectura es indispensable establecer conexiones entre las experiencias previas y lo que lo que aporta el texto.</w:t>
      </w:r>
      <w:bookmarkStart w:id="0" w:name="7"/>
      <w:bookmarkEnd w:id="0"/>
    </w:p>
    <w:p w:rsidR="00B54A44" w:rsidRDefault="00B54A44" w:rsidP="00B54A44">
      <w:pPr>
        <w:pStyle w:val="Prrafodelista"/>
        <w:numPr>
          <w:ilvl w:val="0"/>
          <w:numId w:val="2"/>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b/>
          <w:color w:val="000000" w:themeColor="text1"/>
          <w:sz w:val="24"/>
          <w:szCs w:val="24"/>
          <w:lang w:val="es-VE" w:eastAsia="es-ES"/>
        </w:rPr>
        <w:t xml:space="preserve">Evaluar y controlar si se va produciendo la comprensión de lo leído, y autorregular la actividad lectora partiendo de la revisión de </w:t>
      </w:r>
      <w:r w:rsidRPr="00EA16A4">
        <w:rPr>
          <w:rFonts w:ascii="Arial" w:eastAsia="Times New Roman" w:hAnsi="Arial" w:cs="Arial"/>
          <w:b/>
          <w:color w:val="000000" w:themeColor="text1"/>
          <w:sz w:val="24"/>
          <w:szCs w:val="24"/>
          <w:lang w:val="es-VE" w:eastAsia="es-ES"/>
        </w:rPr>
        <w:lastRenderedPageBreak/>
        <w:t>la propia actividad y de la recapitulación de lo leído</w:t>
      </w:r>
      <w:r w:rsidRPr="00EA16A4">
        <w:rPr>
          <w:rFonts w:ascii="Arial" w:eastAsia="Times New Roman" w:hAnsi="Arial" w:cs="Arial"/>
          <w:color w:val="000000" w:themeColor="text1"/>
          <w:sz w:val="24"/>
          <w:szCs w:val="24"/>
          <w:lang w:val="es-VE" w:eastAsia="es-ES"/>
        </w:rPr>
        <w:t>: el proceso lector requiere ser evaluado y regulado constantemente para no avanzar en la lectura sin comprenderla.</w:t>
      </w:r>
      <w:r>
        <w:rPr>
          <w:rFonts w:ascii="Arial" w:eastAsia="Times New Roman" w:hAnsi="Arial" w:cs="Arial"/>
          <w:color w:val="000000" w:themeColor="text1"/>
          <w:sz w:val="24"/>
          <w:szCs w:val="24"/>
          <w:lang w:val="es-VE" w:eastAsia="es-ES"/>
        </w:rPr>
        <w:t xml:space="preserve"> </w:t>
      </w:r>
    </w:p>
    <w:p w:rsidR="00B54A44" w:rsidRDefault="00B54A44" w:rsidP="00B54A44">
      <w:pPr>
        <w:spacing w:after="0" w:line="360" w:lineRule="auto"/>
        <w:jc w:val="both"/>
        <w:rPr>
          <w:rFonts w:ascii="Arial" w:eastAsia="Times New Roman" w:hAnsi="Arial" w:cs="Arial"/>
          <w:color w:val="000000" w:themeColor="text1"/>
          <w:sz w:val="24"/>
          <w:szCs w:val="24"/>
          <w:lang w:eastAsia="es-ES"/>
        </w:rPr>
      </w:pPr>
    </w:p>
    <w:p w:rsidR="00B54A44" w:rsidRDefault="00B54A44" w:rsidP="00B54A44">
      <w:pPr>
        <w:spacing w:after="0" w:line="360" w:lineRule="auto"/>
        <w:jc w:val="both"/>
        <w:rPr>
          <w:rFonts w:ascii="Arial" w:eastAsia="Times New Roman" w:hAnsi="Arial" w:cs="Arial"/>
          <w:color w:val="000000" w:themeColor="text1"/>
          <w:sz w:val="24"/>
          <w:szCs w:val="24"/>
          <w:lang w:eastAsia="es-ES"/>
        </w:rPr>
      </w:pPr>
    </w:p>
    <w:p w:rsidR="00B54A44" w:rsidRPr="008C506A" w:rsidRDefault="00B54A44" w:rsidP="00B54A44">
      <w:pPr>
        <w:spacing w:after="0" w:line="360" w:lineRule="auto"/>
        <w:jc w:val="both"/>
        <w:rPr>
          <w:rFonts w:ascii="Arial" w:eastAsia="Times New Roman" w:hAnsi="Arial" w:cs="Arial"/>
          <w:color w:val="000000" w:themeColor="text1"/>
          <w:sz w:val="24"/>
          <w:szCs w:val="24"/>
          <w:lang w:eastAsia="es-ES"/>
        </w:rPr>
      </w:pPr>
    </w:p>
    <w:p w:rsidR="00B54A44" w:rsidRPr="00EA16A4" w:rsidRDefault="00B54A44" w:rsidP="00B54A44">
      <w:pPr>
        <w:pStyle w:val="Prrafodelista"/>
        <w:tabs>
          <w:tab w:val="left" w:pos="180"/>
          <w:tab w:val="left" w:pos="360"/>
        </w:tabs>
        <w:spacing w:after="0" w:line="360" w:lineRule="auto"/>
        <w:ind w:left="0"/>
        <w:jc w:val="both"/>
        <w:rPr>
          <w:rFonts w:ascii="Arial" w:hAnsi="Arial" w:cs="Arial"/>
          <w:color w:val="000000" w:themeColor="text1"/>
          <w:sz w:val="24"/>
          <w:szCs w:val="24"/>
          <w:lang w:val="es-VE"/>
        </w:rPr>
      </w:pPr>
    </w:p>
    <w:p w:rsidR="00B54A44" w:rsidRPr="00EA16A4" w:rsidRDefault="00B54A44" w:rsidP="00B54A44">
      <w:pPr>
        <w:tabs>
          <w:tab w:val="left" w:pos="3135"/>
        </w:tabs>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La comprensión lectora</w:t>
      </w:r>
      <w:r w:rsidRPr="00EA16A4">
        <w:rPr>
          <w:rFonts w:ascii="Arial" w:hAnsi="Arial" w:cs="Arial"/>
          <w:b/>
          <w:color w:val="000000" w:themeColor="text1"/>
          <w:sz w:val="24"/>
          <w:szCs w:val="24"/>
        </w:rPr>
        <w:tab/>
      </w:r>
    </w:p>
    <w:p w:rsidR="00B54A44" w:rsidRPr="00EA16A4" w:rsidRDefault="00B54A44" w:rsidP="00B54A44">
      <w:pPr>
        <w:tabs>
          <w:tab w:val="left" w:pos="3135"/>
        </w:tabs>
        <w:spacing w:after="0" w:line="360" w:lineRule="auto"/>
        <w:jc w:val="both"/>
        <w:rPr>
          <w:rFonts w:ascii="Arial" w:hAnsi="Arial" w:cs="Arial"/>
          <w:b/>
          <w:color w:val="000000" w:themeColor="text1"/>
          <w:sz w:val="24"/>
          <w:szCs w:val="24"/>
        </w:rPr>
      </w:pPr>
    </w:p>
    <w:p w:rsidR="00B54A44" w:rsidRPr="00EA16A4" w:rsidRDefault="00B54A44" w:rsidP="00B54A44">
      <w:pPr>
        <w:tabs>
          <w:tab w:val="left" w:pos="3135"/>
        </w:tabs>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Leer, más que un sencillo acto mecánico de descifrado de signos gráficos, es esencialmente un ejercicio de razonamiento, ya que la lectura implica conducir una serie de razonamientos hacia la construcción de la interpretación del mensaje escrito, a partir de la información que proporcione el texto, en interacción con los conocimientos del lector. La comprensión a la que el lector llega durante la lectura, se deriva de sus experiencias acumuladas, información que entran en juego a medida que decodifica las palabras, frases, párrafos e ideas del autor, en este sentido, la interacción entre el lector y el texto es el principio básico de la comprensión. </w:t>
      </w:r>
    </w:p>
    <w:p w:rsidR="00B54A44" w:rsidRPr="00EA16A4" w:rsidRDefault="00B54A44" w:rsidP="00B54A44">
      <w:pPr>
        <w:tabs>
          <w:tab w:val="left" w:pos="3135"/>
        </w:tabs>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De igual forma, la </w:t>
      </w:r>
      <w:r w:rsidRPr="00EA16A4">
        <w:rPr>
          <w:rFonts w:ascii="Arial" w:hAnsi="Arial" w:cs="Arial"/>
          <w:bCs/>
          <w:color w:val="000000" w:themeColor="text1"/>
          <w:sz w:val="24"/>
          <w:szCs w:val="24"/>
        </w:rPr>
        <w:t>comprensión</w:t>
      </w:r>
      <w:r>
        <w:rPr>
          <w:rFonts w:ascii="Arial" w:hAnsi="Arial" w:cs="Arial"/>
          <w:bCs/>
          <w:color w:val="000000" w:themeColor="text1"/>
          <w:sz w:val="24"/>
          <w:szCs w:val="24"/>
        </w:rPr>
        <w:t xml:space="preserve"> </w:t>
      </w:r>
      <w:r w:rsidRPr="00EA16A4">
        <w:rPr>
          <w:rFonts w:ascii="Arial" w:hAnsi="Arial" w:cs="Arial"/>
          <w:color w:val="000000" w:themeColor="text1"/>
          <w:sz w:val="24"/>
          <w:szCs w:val="24"/>
        </w:rPr>
        <w:t>lectora se puede entender como el proceso de elaborar el significado,</w:t>
      </w:r>
      <w:r>
        <w:rPr>
          <w:rFonts w:ascii="Arial" w:hAnsi="Arial" w:cs="Arial"/>
          <w:color w:val="000000" w:themeColor="text1"/>
          <w:sz w:val="24"/>
          <w:szCs w:val="24"/>
        </w:rPr>
        <w:t xml:space="preserve"> </w:t>
      </w:r>
      <w:r w:rsidRPr="00EA16A4">
        <w:rPr>
          <w:rFonts w:ascii="Arial" w:hAnsi="Arial" w:cs="Arial"/>
          <w:color w:val="000000" w:themeColor="text1"/>
          <w:sz w:val="24"/>
          <w:szCs w:val="24"/>
        </w:rPr>
        <w:t>en la medida que se aprenden las ideas relevantes de un texto y en las condiciones de relacionarlas con las ideas que ya se tienen, (conocimiento previo), en pocas palabras, es el proceso a través del cual el lector interactúa con el texto. Desde el punto de vista de  habilidad intelectual, comprender significa captar los significados que otros han transmitido mediante sonidos, imágenes, colores y movimientos, en el caso de la comprensión lectora, es una actividad más compleja,</w:t>
      </w:r>
      <w:r>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ya que requiere de la reinterpretación significativa y personal de los símbolos verbales impresos que son atribuidos por el lector. </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lastRenderedPageBreak/>
        <w:t xml:space="preserve">       En relación a lo plateado, Flórez (1995), menciona algunos principios aplicables a la enseñanza de la comprensión lectora:</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a) Partir de las ideas y conceptos que el alumno trae sobre el tópico de la lectura. La información que aportan los alumnos sobre el tópico sirve de base para la interacción comunicativa. Cada individuo moviliza sus esquemas de memoria a largo plazo y está listo para enfrentar las situaciones nuevas y de ser posible, reorganizar la información inicial.</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b) Generar incertidumbres y expectativas para lograr aprendizajes significativos. A fin de lograr que el aprendizaje sea significativo el lector debe percatarse de que existen anomalías: que hay problemas que deben ser resueltos. De esta manera y tal como lo señalan </w:t>
      </w:r>
      <w:proofErr w:type="spellStart"/>
      <w:r w:rsidRPr="00EA16A4">
        <w:rPr>
          <w:rFonts w:ascii="Arial" w:eastAsia="Times New Roman" w:hAnsi="Arial" w:cs="Arial"/>
          <w:color w:val="000000" w:themeColor="text1"/>
          <w:sz w:val="24"/>
          <w:szCs w:val="24"/>
          <w:lang w:eastAsia="es-ES"/>
        </w:rPr>
        <w:t>Posner</w:t>
      </w:r>
      <w:proofErr w:type="spellEnd"/>
      <w:r w:rsidRPr="00EA16A4">
        <w:rPr>
          <w:rFonts w:ascii="Arial" w:eastAsia="Times New Roman" w:hAnsi="Arial" w:cs="Arial"/>
          <w:color w:val="000000" w:themeColor="text1"/>
          <w:sz w:val="24"/>
          <w:szCs w:val="24"/>
          <w:lang w:eastAsia="es-ES"/>
        </w:rPr>
        <w:t xml:space="preserve">, Strike, </w:t>
      </w:r>
      <w:proofErr w:type="spellStart"/>
      <w:r w:rsidRPr="00EA16A4">
        <w:rPr>
          <w:rFonts w:ascii="Arial" w:eastAsia="Times New Roman" w:hAnsi="Arial" w:cs="Arial"/>
          <w:color w:val="000000" w:themeColor="text1"/>
          <w:sz w:val="24"/>
          <w:szCs w:val="24"/>
          <w:lang w:eastAsia="es-ES"/>
        </w:rPr>
        <w:t>Hewson</w:t>
      </w:r>
      <w:proofErr w:type="spellEnd"/>
      <w:r w:rsidRPr="00EA16A4">
        <w:rPr>
          <w:rFonts w:ascii="Arial" w:eastAsia="Times New Roman" w:hAnsi="Arial" w:cs="Arial"/>
          <w:color w:val="000000" w:themeColor="text1"/>
          <w:sz w:val="24"/>
          <w:szCs w:val="24"/>
          <w:lang w:eastAsia="es-ES"/>
        </w:rPr>
        <w:t xml:space="preserve"> y </w:t>
      </w:r>
      <w:proofErr w:type="spellStart"/>
      <w:r w:rsidRPr="00EA16A4">
        <w:rPr>
          <w:rFonts w:ascii="Arial" w:eastAsia="Times New Roman" w:hAnsi="Arial" w:cs="Arial"/>
          <w:color w:val="000000" w:themeColor="text1"/>
          <w:sz w:val="24"/>
          <w:szCs w:val="24"/>
          <w:lang w:eastAsia="es-ES"/>
        </w:rPr>
        <w:t>Gertzog</w:t>
      </w:r>
      <w:proofErr w:type="spellEnd"/>
      <w:r w:rsidRPr="00EA16A4">
        <w:rPr>
          <w:rFonts w:ascii="Arial" w:eastAsia="Times New Roman" w:hAnsi="Arial" w:cs="Arial"/>
          <w:color w:val="000000" w:themeColor="text1"/>
          <w:sz w:val="24"/>
          <w:szCs w:val="24"/>
          <w:lang w:eastAsia="es-ES"/>
        </w:rPr>
        <w:t xml:space="preserve"> (1988), se crea la situación propicia para la acomodación, vista ésta como un ajuste gradual de las concepciones del lector cuyo resultado es una reorganización de sus conceptos centrales.</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c) Aplicar lo aprendido a situaciones reales y relacionarlo con su medio. Este principio se encuentra íntimamente relacionado con la etapa de comprensión lectora que implica la aplicación. Ésta se refiere a lo que el individuo hace con los nuevos comunicados lingüísticos aprendidos que recibe a través de comunicación escrita y que hace posible que el lector pueda construir interpretaciones. El lector podrá hacer uso de estas interpretaciones no sólo en el texto que lee, sino que puede aplicarlas en diferentes situaciones de la realidad. </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d) Incorporar al alumno en el proceso de enseñanza-aprendizaje desde la etapa de la planificación. Sí el alumno se ve involucrado en el proceso de selección de materiales de lectura, </w:t>
      </w:r>
      <w:bookmarkStart w:id="1" w:name="18"/>
      <w:bookmarkEnd w:id="1"/>
      <w:r w:rsidRPr="00EA16A4">
        <w:rPr>
          <w:rFonts w:ascii="Arial" w:eastAsia="Times New Roman" w:hAnsi="Arial" w:cs="Arial"/>
          <w:color w:val="000000" w:themeColor="text1"/>
          <w:sz w:val="24"/>
          <w:szCs w:val="24"/>
          <w:lang w:eastAsia="es-ES"/>
        </w:rPr>
        <w:t xml:space="preserve">de actividades, métodos y estrategias a desarrollar, incluso hasta para la selección de métodos de evaluación, se sentirá más responsable dentro del proceso. En este sentido, Arellano (1997:9) sugiere: “los alumnos deben ser participantes activos, actores y ejecutores de actividades que los ayuden a comprender y responderse </w:t>
      </w:r>
      <w:r w:rsidRPr="00EA16A4">
        <w:rPr>
          <w:rFonts w:ascii="Arial" w:eastAsia="Times New Roman" w:hAnsi="Arial" w:cs="Arial"/>
          <w:color w:val="000000" w:themeColor="text1"/>
          <w:sz w:val="24"/>
          <w:szCs w:val="24"/>
          <w:lang w:eastAsia="es-ES"/>
        </w:rPr>
        <w:lastRenderedPageBreak/>
        <w:t xml:space="preserve">interrogantes, a menudo planteadas como producto de su interacción con los objetos de conocimiento y con los demás compañeros”. </w:t>
      </w:r>
    </w:p>
    <w:p w:rsidR="00B54A44" w:rsidRPr="00EA16A4" w:rsidRDefault="00B54A44" w:rsidP="00B54A44">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Una buena lectura, no debe quedarse en la mera comprensión superficial y literal de lo escrito, lo ideal es profundizar hasta encontrar la comprensión, incluso; de las intenciones del autor, que a menudo se develan en sus textos. La calidad de comprensión lectora, como ya se ha mencionado, está determinado por el conocimiento previo; a mayor conocimiento del tema que se esté leyendo, mayor</w:t>
      </w:r>
      <w:r>
        <w:rPr>
          <w:rFonts w:ascii="Arial" w:hAnsi="Arial" w:cs="Arial"/>
          <w:color w:val="000000" w:themeColor="text1"/>
          <w:sz w:val="24"/>
          <w:szCs w:val="24"/>
        </w:rPr>
        <w:t xml:space="preserve"> </w:t>
      </w:r>
      <w:r w:rsidRPr="00EA16A4">
        <w:rPr>
          <w:rFonts w:ascii="Arial" w:hAnsi="Arial" w:cs="Arial"/>
          <w:color w:val="000000" w:themeColor="text1"/>
          <w:sz w:val="24"/>
          <w:szCs w:val="24"/>
        </w:rPr>
        <w:t>será la comprensión del mismo, mientras más conocimientos previos posea el lector, menos se detiene en  el texto, pues la información no visual le permite comprender con más facilidad su contenido.       </w:t>
      </w:r>
    </w:p>
    <w:p w:rsidR="00B54A44" w:rsidRPr="00EA16A4" w:rsidRDefault="00B54A44" w:rsidP="00B54A4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El conocimiento previo del lector es un factor definitivo en el proceso de construcción del significado, en el sentido de enriquecer el conocimiento, es propicio aumentar el hábito de la lectura,  mientras más se lee, se tiene más referentes históricos, culturales, científicos, para comprender nuevas lecturas.   Es importante señalar que para que se pueda procesar la información del texto se debe considerar las experiencias del mundo con las que cuenta el lector, para que las pueda contextualizar, comprender y asimilar. De ahí que las inferencias son parte activa de la comprensión lectora, puesto que en el momento que el lector con sus esquemas de conocimientos va interpretando y modificando lo que lee, puede hacer conexiones lógicas entre las ideas y expresarlas de diferente manera.</w:t>
      </w:r>
    </w:p>
    <w:p w:rsidR="00B54A44" w:rsidRPr="00EA16A4" w:rsidRDefault="00B54A44" w:rsidP="00B54A44">
      <w:pPr>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color w:val="000000" w:themeColor="text1"/>
          <w:sz w:val="24"/>
          <w:szCs w:val="24"/>
        </w:rPr>
        <w:t xml:space="preserve">       Al respecto, </w:t>
      </w:r>
      <w:r w:rsidRPr="00EA16A4">
        <w:rPr>
          <w:rFonts w:ascii="Arial" w:eastAsia="Times New Roman" w:hAnsi="Arial" w:cs="Arial"/>
          <w:color w:val="000000" w:themeColor="text1"/>
          <w:sz w:val="24"/>
          <w:szCs w:val="24"/>
          <w:lang w:eastAsia="es-ES"/>
        </w:rPr>
        <w:t>Díaz y Hernández (1999: 150), afirman que “la comprensión lectora está presente en los escenarios de todos los niveles educativos y se le considera una actividad crucial para el aprendizaje escolar”.</w:t>
      </w:r>
    </w:p>
    <w:p w:rsidR="00B54A44" w:rsidRPr="00EA16A4" w:rsidRDefault="00B54A44" w:rsidP="00B54A44">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bCs/>
          <w:color w:val="000000" w:themeColor="text1"/>
          <w:sz w:val="24"/>
          <w:szCs w:val="24"/>
        </w:rPr>
        <w:t xml:space="preserve">       Para Hernández (2010: 14), citando a </w:t>
      </w:r>
      <w:proofErr w:type="spellStart"/>
      <w:r w:rsidRPr="00EA16A4">
        <w:rPr>
          <w:rFonts w:ascii="Arial" w:hAnsi="Arial" w:cs="Arial"/>
          <w:color w:val="000000" w:themeColor="text1"/>
          <w:sz w:val="24"/>
          <w:szCs w:val="24"/>
        </w:rPr>
        <w:t>Condemarín</w:t>
      </w:r>
      <w:proofErr w:type="spellEnd"/>
      <w:r w:rsidRPr="00EA16A4">
        <w:rPr>
          <w:rFonts w:ascii="Arial" w:hAnsi="Arial" w:cs="Arial"/>
          <w:color w:val="000000" w:themeColor="text1"/>
          <w:sz w:val="24"/>
          <w:szCs w:val="24"/>
        </w:rPr>
        <w:t xml:space="preserve"> (2001), refiere que:</w:t>
      </w:r>
    </w:p>
    <w:p w:rsidR="00B54A44" w:rsidRPr="00EA16A4" w:rsidRDefault="00B54A44" w:rsidP="00B54A44">
      <w:pPr>
        <w:autoSpaceDE w:val="0"/>
        <w:autoSpaceDN w:val="0"/>
        <w:adjustRightInd w:val="0"/>
        <w:spacing w:after="0" w:line="360" w:lineRule="auto"/>
        <w:jc w:val="both"/>
        <w:rPr>
          <w:rFonts w:ascii="Arial" w:hAnsi="Arial" w:cs="Arial"/>
          <w:bCs/>
          <w:color w:val="000000" w:themeColor="text1"/>
          <w:sz w:val="24"/>
          <w:szCs w:val="24"/>
        </w:rPr>
      </w:pPr>
    </w:p>
    <w:p w:rsidR="00B54A44" w:rsidRPr="00EA16A4" w:rsidRDefault="00B54A44" w:rsidP="00B54A44">
      <w:pPr>
        <w:tabs>
          <w:tab w:val="left" w:pos="993"/>
        </w:tabs>
        <w:autoSpaceDE w:val="0"/>
        <w:autoSpaceDN w:val="0"/>
        <w:adjustRightInd w:val="0"/>
        <w:spacing w:after="0" w:line="240" w:lineRule="auto"/>
        <w:ind w:left="851" w:right="616"/>
        <w:jc w:val="both"/>
        <w:rPr>
          <w:rFonts w:ascii="Arial" w:hAnsi="Arial" w:cs="Arial"/>
          <w:bCs/>
          <w:color w:val="000000" w:themeColor="text1"/>
          <w:sz w:val="24"/>
          <w:szCs w:val="24"/>
        </w:rPr>
      </w:pPr>
      <w:r w:rsidRPr="00EA16A4">
        <w:rPr>
          <w:rFonts w:ascii="Arial" w:hAnsi="Arial" w:cs="Arial"/>
          <w:bCs/>
          <w:color w:val="000000" w:themeColor="text1"/>
          <w:sz w:val="24"/>
          <w:szCs w:val="24"/>
        </w:rPr>
        <w:t>Así la lectura enriquece y estimula</w:t>
      </w:r>
      <w:r>
        <w:rPr>
          <w:rFonts w:ascii="Arial" w:hAnsi="Arial" w:cs="Arial"/>
          <w:bCs/>
          <w:color w:val="000000" w:themeColor="text1"/>
          <w:sz w:val="24"/>
          <w:szCs w:val="24"/>
        </w:rPr>
        <w:t xml:space="preserve"> </w:t>
      </w:r>
      <w:r w:rsidRPr="00EA16A4">
        <w:rPr>
          <w:rFonts w:ascii="Arial" w:hAnsi="Arial" w:cs="Arial"/>
          <w:bCs/>
          <w:color w:val="000000" w:themeColor="text1"/>
          <w:sz w:val="24"/>
          <w:szCs w:val="24"/>
        </w:rPr>
        <w:t>intelectualmente al estudiante. Al leer comprensivamente, no solo es un</w:t>
      </w:r>
      <w:r>
        <w:rPr>
          <w:rFonts w:ascii="Arial" w:hAnsi="Arial" w:cs="Arial"/>
          <w:bCs/>
          <w:color w:val="000000" w:themeColor="text1"/>
          <w:sz w:val="24"/>
          <w:szCs w:val="24"/>
        </w:rPr>
        <w:t xml:space="preserve"> </w:t>
      </w:r>
      <w:r w:rsidRPr="00EA16A4">
        <w:rPr>
          <w:rFonts w:ascii="Arial" w:hAnsi="Arial" w:cs="Arial"/>
          <w:bCs/>
          <w:color w:val="000000" w:themeColor="text1"/>
          <w:sz w:val="24"/>
          <w:szCs w:val="24"/>
        </w:rPr>
        <w:t xml:space="preserve">receptor </w:t>
      </w:r>
      <w:r w:rsidRPr="00EA16A4">
        <w:rPr>
          <w:rFonts w:ascii="Arial" w:hAnsi="Arial" w:cs="Arial"/>
          <w:bCs/>
          <w:color w:val="000000" w:themeColor="text1"/>
          <w:sz w:val="24"/>
          <w:szCs w:val="24"/>
        </w:rPr>
        <w:lastRenderedPageBreak/>
        <w:t>de la información, sino que enriquece el texto gracias a sus</w:t>
      </w:r>
      <w:r>
        <w:rPr>
          <w:rFonts w:ascii="Arial" w:hAnsi="Arial" w:cs="Arial"/>
          <w:bCs/>
          <w:color w:val="000000" w:themeColor="text1"/>
          <w:sz w:val="24"/>
          <w:szCs w:val="24"/>
        </w:rPr>
        <w:t xml:space="preserve"> </w:t>
      </w:r>
      <w:r w:rsidRPr="00EA16A4">
        <w:rPr>
          <w:rFonts w:ascii="Arial" w:hAnsi="Arial" w:cs="Arial"/>
          <w:bCs/>
          <w:color w:val="000000" w:themeColor="text1"/>
          <w:sz w:val="24"/>
          <w:szCs w:val="24"/>
        </w:rPr>
        <w:t>propios aportes. A medida que va leyendo, va anticipando los contenidos,</w:t>
      </w:r>
      <w:r>
        <w:rPr>
          <w:rFonts w:ascii="Arial" w:hAnsi="Arial" w:cs="Arial"/>
          <w:bCs/>
          <w:color w:val="000000" w:themeColor="text1"/>
          <w:sz w:val="24"/>
          <w:szCs w:val="24"/>
        </w:rPr>
        <w:t xml:space="preserve"> </w:t>
      </w:r>
      <w:r w:rsidRPr="00EA16A4">
        <w:rPr>
          <w:rFonts w:ascii="Arial" w:hAnsi="Arial" w:cs="Arial"/>
          <w:bCs/>
          <w:color w:val="000000" w:themeColor="text1"/>
          <w:sz w:val="24"/>
          <w:szCs w:val="24"/>
        </w:rPr>
        <w:t>forjando sus propias hipótesis, confirmándolas o descartándolas; también</w:t>
      </w:r>
      <w:r>
        <w:rPr>
          <w:rFonts w:ascii="Arial" w:hAnsi="Arial" w:cs="Arial"/>
          <w:bCs/>
          <w:color w:val="000000" w:themeColor="text1"/>
          <w:sz w:val="24"/>
          <w:szCs w:val="24"/>
        </w:rPr>
        <w:t xml:space="preserve"> </w:t>
      </w:r>
      <w:r w:rsidRPr="00EA16A4">
        <w:rPr>
          <w:rFonts w:ascii="Arial" w:hAnsi="Arial" w:cs="Arial"/>
          <w:bCs/>
          <w:color w:val="000000" w:themeColor="text1"/>
          <w:sz w:val="24"/>
          <w:szCs w:val="24"/>
        </w:rPr>
        <w:t>razona, crítica, infiere, establece relaciones, saca sus propias conclusiones.</w:t>
      </w:r>
      <w:r>
        <w:rPr>
          <w:rFonts w:ascii="Arial" w:hAnsi="Arial" w:cs="Arial"/>
          <w:bCs/>
          <w:color w:val="000000" w:themeColor="text1"/>
          <w:sz w:val="24"/>
          <w:szCs w:val="24"/>
        </w:rPr>
        <w:t xml:space="preserve"> </w:t>
      </w:r>
      <w:r w:rsidRPr="00EA16A4">
        <w:rPr>
          <w:rFonts w:ascii="Arial" w:hAnsi="Arial" w:cs="Arial"/>
          <w:bCs/>
          <w:color w:val="000000" w:themeColor="text1"/>
          <w:sz w:val="24"/>
          <w:szCs w:val="24"/>
        </w:rPr>
        <w:t>Todo esto se traduce en una poderosa estimulación intelectual que</w:t>
      </w:r>
      <w:r>
        <w:rPr>
          <w:rFonts w:ascii="Arial" w:hAnsi="Arial" w:cs="Arial"/>
          <w:bCs/>
          <w:color w:val="000000" w:themeColor="text1"/>
          <w:sz w:val="24"/>
          <w:szCs w:val="24"/>
        </w:rPr>
        <w:t xml:space="preserve"> </w:t>
      </w:r>
      <w:r w:rsidRPr="00EA16A4">
        <w:rPr>
          <w:rFonts w:ascii="Arial" w:hAnsi="Arial" w:cs="Arial"/>
          <w:bCs/>
          <w:color w:val="000000" w:themeColor="text1"/>
          <w:sz w:val="24"/>
          <w:szCs w:val="24"/>
        </w:rPr>
        <w:t>repercute en el aprendizaje en su totalidad.</w:t>
      </w:r>
    </w:p>
    <w:p w:rsidR="00B54A44" w:rsidRPr="00EA16A4" w:rsidRDefault="00B54A44" w:rsidP="00B54A44">
      <w:pPr>
        <w:tabs>
          <w:tab w:val="left" w:pos="993"/>
        </w:tabs>
        <w:autoSpaceDE w:val="0"/>
        <w:autoSpaceDN w:val="0"/>
        <w:adjustRightInd w:val="0"/>
        <w:spacing w:after="0" w:line="240" w:lineRule="auto"/>
        <w:ind w:left="851" w:right="616"/>
        <w:jc w:val="both"/>
        <w:rPr>
          <w:rFonts w:ascii="Arial" w:hAnsi="Arial" w:cs="Arial"/>
          <w:bCs/>
          <w:color w:val="000000" w:themeColor="text1"/>
          <w:sz w:val="24"/>
          <w:szCs w:val="24"/>
        </w:rPr>
      </w:pPr>
    </w:p>
    <w:p w:rsidR="00B54A44" w:rsidRPr="00EA16A4" w:rsidRDefault="00B54A44" w:rsidP="00B54A44">
      <w:pPr>
        <w:autoSpaceDE w:val="0"/>
        <w:autoSpaceDN w:val="0"/>
        <w:adjustRightInd w:val="0"/>
        <w:spacing w:after="0" w:line="360" w:lineRule="auto"/>
        <w:rPr>
          <w:rFonts w:ascii="Arial" w:hAnsi="Arial" w:cs="Arial"/>
          <w:bCs/>
          <w:iCs/>
          <w:color w:val="000000" w:themeColor="text1"/>
          <w:sz w:val="24"/>
          <w:szCs w:val="24"/>
        </w:rPr>
      </w:pPr>
    </w:p>
    <w:p w:rsidR="00B54A44" w:rsidRDefault="00B54A44" w:rsidP="00B54A44">
      <w:pPr>
        <w:autoSpaceDE w:val="0"/>
        <w:autoSpaceDN w:val="0"/>
        <w:adjustRightInd w:val="0"/>
        <w:spacing w:after="0" w:line="360" w:lineRule="auto"/>
        <w:jc w:val="both"/>
        <w:rPr>
          <w:rFonts w:ascii="Arial" w:hAnsi="Arial" w:cs="Arial"/>
          <w:bCs/>
          <w:iCs/>
          <w:color w:val="000000" w:themeColor="text1"/>
          <w:sz w:val="24"/>
          <w:szCs w:val="24"/>
        </w:rPr>
      </w:pPr>
      <w:r w:rsidRPr="00EA16A4">
        <w:rPr>
          <w:rFonts w:ascii="Arial" w:hAnsi="Arial" w:cs="Arial"/>
          <w:bCs/>
          <w:iCs/>
          <w:color w:val="000000" w:themeColor="text1"/>
          <w:sz w:val="24"/>
          <w:szCs w:val="24"/>
        </w:rPr>
        <w:t xml:space="preserve">       El proceso educativo se define como el desarrollo sucesivo de un conjunto sistemático de fases, etapas o instancias evaluativos, cuya finalidad consiste en comprobar durante cierto periodo de tiempo, el grado de avance, progreso o perfeccionamiento en relación a los objetivos o metas señaladas para un alumno, donde el aprendizaje de la lectura lo acompaña desde sus inicios escolares.</w:t>
      </w:r>
    </w:p>
    <w:p w:rsidR="009A76CD" w:rsidRDefault="009A76CD" w:rsidP="009A76CD">
      <w:pPr>
        <w:spacing w:after="0" w:line="360" w:lineRule="auto"/>
        <w:jc w:val="both"/>
        <w:rPr>
          <w:rFonts w:ascii="Arial" w:eastAsia="Times New Roman" w:hAnsi="Arial" w:cs="Arial"/>
          <w:color w:val="000000" w:themeColor="text1"/>
          <w:sz w:val="24"/>
          <w:szCs w:val="24"/>
          <w:lang w:eastAsia="es-ES"/>
        </w:rPr>
      </w:pP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b/>
          <w:color w:val="000000" w:themeColor="text1"/>
          <w:sz w:val="24"/>
          <w:szCs w:val="24"/>
        </w:rPr>
        <w:t xml:space="preserve"> P</w:t>
      </w:r>
      <w:r>
        <w:rPr>
          <w:rFonts w:ascii="Arial" w:hAnsi="Arial" w:cs="Arial"/>
          <w:b/>
          <w:color w:val="000000" w:themeColor="text1"/>
          <w:sz w:val="24"/>
          <w:szCs w:val="24"/>
        </w:rPr>
        <w:t xml:space="preserve">iaget (1978) </w:t>
      </w:r>
      <w:r w:rsidRPr="00DE6A11">
        <w:rPr>
          <w:rFonts w:ascii="Arial" w:hAnsi="Arial" w:cs="Arial"/>
          <w:b/>
          <w:color w:val="000000" w:themeColor="text1"/>
          <w:sz w:val="24"/>
          <w:szCs w:val="24"/>
        </w:rPr>
        <w:t>como guía en la construcción del</w:t>
      </w:r>
      <w:r w:rsidR="00895C17">
        <w:rPr>
          <w:rFonts w:ascii="Arial" w:hAnsi="Arial" w:cs="Arial"/>
          <w:b/>
          <w:color w:val="000000" w:themeColor="text1"/>
          <w:sz w:val="24"/>
          <w:szCs w:val="24"/>
        </w:rPr>
        <w:t xml:space="preserve"> </w:t>
      </w:r>
      <w:r w:rsidRPr="00EA16A4">
        <w:rPr>
          <w:rFonts w:ascii="Arial" w:hAnsi="Arial" w:cs="Arial"/>
          <w:b/>
          <w:color w:val="000000" w:themeColor="text1"/>
          <w:sz w:val="24"/>
          <w:szCs w:val="24"/>
        </w:rPr>
        <w:t>A</w:t>
      </w:r>
      <w:r>
        <w:rPr>
          <w:rFonts w:ascii="Arial" w:hAnsi="Arial" w:cs="Arial"/>
          <w:b/>
          <w:color w:val="000000" w:themeColor="text1"/>
          <w:sz w:val="24"/>
          <w:szCs w:val="24"/>
        </w:rPr>
        <w:t>prendizaje.</w:t>
      </w:r>
    </w:p>
    <w:p w:rsidR="009A76CD" w:rsidRPr="00EA16A4" w:rsidRDefault="009A76CD" w:rsidP="009A76CD">
      <w:pPr>
        <w:spacing w:after="0" w:line="360" w:lineRule="auto"/>
        <w:jc w:val="both"/>
        <w:rPr>
          <w:rFonts w:ascii="Arial" w:hAnsi="Arial" w:cs="Arial"/>
          <w:b/>
          <w:color w:val="000000" w:themeColor="text1"/>
          <w:sz w:val="24"/>
          <w:szCs w:val="24"/>
        </w:rPr>
      </w:pPr>
    </w:p>
    <w:p w:rsidR="009A76CD" w:rsidRPr="00060045" w:rsidRDefault="001E13C4" w:rsidP="001E13C4">
      <w:pPr>
        <w:spacing w:after="0" w:line="360" w:lineRule="auto"/>
        <w:ind w:firstLine="360"/>
        <w:jc w:val="both"/>
        <w:rPr>
          <w:rFonts w:ascii="Arial" w:eastAsia="Times New Roman" w:hAnsi="Arial" w:cs="Arial"/>
          <w:color w:val="000000" w:themeColor="text1"/>
          <w:sz w:val="24"/>
          <w:szCs w:val="24"/>
        </w:rPr>
      </w:pPr>
      <w:r>
        <w:rPr>
          <w:rFonts w:ascii="Arial" w:hAnsi="Arial" w:cs="Arial"/>
          <w:color w:val="000000" w:themeColor="text1"/>
          <w:sz w:val="24"/>
          <w:szCs w:val="24"/>
        </w:rPr>
        <w:t xml:space="preserve"> </w:t>
      </w:r>
      <w:r w:rsidR="009A76CD" w:rsidRPr="00EA16A4">
        <w:rPr>
          <w:rFonts w:ascii="Arial" w:hAnsi="Arial" w:cs="Arial"/>
          <w:color w:val="000000" w:themeColor="text1"/>
          <w:sz w:val="24"/>
          <w:szCs w:val="24"/>
        </w:rPr>
        <w:t>La teoría del aprendizaje constructivista nace como una corriente epistemológica, interesada en descifrar las dificultades en los cambios de los esquemas del conocimiento, en los estudiantes. Piaget para 1978, presenta su libro “L</w:t>
      </w:r>
      <w:r w:rsidR="009A76CD" w:rsidRPr="00EA16A4">
        <w:rPr>
          <w:rFonts w:ascii="Arial" w:eastAsia="Times New Roman" w:hAnsi="Arial" w:cs="Arial"/>
          <w:color w:val="000000" w:themeColor="text1"/>
          <w:sz w:val="24"/>
          <w:szCs w:val="24"/>
          <w:lang w:eastAsia="es-ES"/>
        </w:rPr>
        <w:t xml:space="preserve">a </w:t>
      </w:r>
      <w:proofErr w:type="spellStart"/>
      <w:r w:rsidR="009A76CD" w:rsidRPr="00EA16A4">
        <w:rPr>
          <w:rFonts w:ascii="Arial" w:eastAsia="Times New Roman" w:hAnsi="Arial" w:cs="Arial"/>
          <w:color w:val="000000" w:themeColor="text1"/>
          <w:sz w:val="24"/>
          <w:szCs w:val="24"/>
          <w:lang w:eastAsia="es-ES"/>
        </w:rPr>
        <w:t>equilibración</w:t>
      </w:r>
      <w:proofErr w:type="spellEnd"/>
      <w:r w:rsidR="009A76CD" w:rsidRPr="00EA16A4">
        <w:rPr>
          <w:rFonts w:ascii="Arial" w:eastAsia="Times New Roman" w:hAnsi="Arial" w:cs="Arial"/>
          <w:color w:val="000000" w:themeColor="text1"/>
          <w:sz w:val="24"/>
          <w:szCs w:val="24"/>
          <w:lang w:eastAsia="es-ES"/>
        </w:rPr>
        <w:t xml:space="preserve"> de las estructuras cognitivas”, donde muestra </w:t>
      </w:r>
      <w:r w:rsidR="009A76CD" w:rsidRPr="00EA16A4">
        <w:rPr>
          <w:rFonts w:ascii="Arial" w:eastAsia="Times New Roman" w:hAnsi="Arial" w:cs="Arial"/>
          <w:color w:val="000000" w:themeColor="text1"/>
          <w:sz w:val="24"/>
          <w:szCs w:val="24"/>
        </w:rPr>
        <w:t>la concepción que tiene del aprendizaje como un proceso interno de construcción, en el cual el individuo participa activamente, adquiriendo estructuras cada vez más complejas denominadas estadios. En su teoría  Piaget describe los estadios de desarrollo cognitivo desde la infancia a la adolescencia, y asegura que las estructuras psicológicas se desarrollan a partir de los reflejos innatos, se organizan en esquemas de conducta, se internalizan como modelos de pensamiento y se desarrollan después en estructuras intelectuales complejas. De esta forma el desarrollo cognitivo se divide en cuatro períodos o etapas:</w:t>
      </w:r>
    </w:p>
    <w:p w:rsidR="009A76CD" w:rsidRPr="00EA16A4" w:rsidRDefault="009A76CD" w:rsidP="009A76CD">
      <w:pPr>
        <w:pStyle w:val="Prrafodelista"/>
        <w:numPr>
          <w:ilvl w:val="0"/>
          <w:numId w:val="3"/>
        </w:numPr>
        <w:spacing w:after="0" w:line="360" w:lineRule="auto"/>
        <w:jc w:val="both"/>
        <w:rPr>
          <w:rFonts w:ascii="Arial" w:eastAsia="Times New Roman" w:hAnsi="Arial" w:cs="Arial"/>
          <w:color w:val="000000" w:themeColor="text1"/>
          <w:sz w:val="24"/>
          <w:szCs w:val="24"/>
          <w:lang w:val="es-VE" w:eastAsia="es-VE"/>
        </w:rPr>
      </w:pPr>
      <w:r w:rsidRPr="00EA16A4">
        <w:rPr>
          <w:rFonts w:ascii="Arial" w:eastAsia="Times New Roman" w:hAnsi="Arial" w:cs="Arial"/>
          <w:color w:val="000000" w:themeColor="text1"/>
          <w:sz w:val="24"/>
          <w:szCs w:val="24"/>
          <w:lang w:val="es-VE" w:eastAsia="es-VE"/>
        </w:rPr>
        <w:lastRenderedPageBreak/>
        <w:t xml:space="preserve">Etapa </w:t>
      </w:r>
      <w:proofErr w:type="spellStart"/>
      <w:r w:rsidRPr="00EA16A4">
        <w:rPr>
          <w:rFonts w:ascii="Arial" w:eastAsia="Times New Roman" w:hAnsi="Arial" w:cs="Arial"/>
          <w:color w:val="000000" w:themeColor="text1"/>
          <w:sz w:val="24"/>
          <w:szCs w:val="24"/>
          <w:lang w:val="es-VE" w:eastAsia="es-VE"/>
        </w:rPr>
        <w:t>sensoriomotora</w:t>
      </w:r>
      <w:proofErr w:type="spellEnd"/>
      <w:r w:rsidRPr="00EA16A4">
        <w:rPr>
          <w:rFonts w:ascii="Arial" w:eastAsia="Times New Roman" w:hAnsi="Arial" w:cs="Arial"/>
          <w:color w:val="000000" w:themeColor="text1"/>
          <w:sz w:val="24"/>
          <w:szCs w:val="24"/>
          <w:lang w:val="es-VE" w:eastAsia="es-VE"/>
        </w:rPr>
        <w:t>, caracterizada por ser esencialmente motora y en la que no hay representación interna de los acontecimientos ni el niño piensa mediante conceptos. Esta etapa se da desde los cero a los dos años de edad.</w:t>
      </w:r>
    </w:p>
    <w:p w:rsidR="009A76CD" w:rsidRPr="00EA16A4" w:rsidRDefault="009A76CD" w:rsidP="009A76CD">
      <w:pPr>
        <w:pStyle w:val="Prrafodelista"/>
        <w:numPr>
          <w:ilvl w:val="0"/>
          <w:numId w:val="3"/>
        </w:numPr>
        <w:spacing w:after="0" w:line="360" w:lineRule="auto"/>
        <w:jc w:val="both"/>
        <w:rPr>
          <w:rFonts w:ascii="Arial" w:eastAsia="Times New Roman" w:hAnsi="Arial" w:cs="Arial"/>
          <w:color w:val="000000" w:themeColor="text1"/>
          <w:sz w:val="24"/>
          <w:szCs w:val="24"/>
          <w:lang w:val="es-VE" w:eastAsia="es-VE"/>
        </w:rPr>
      </w:pPr>
      <w:r w:rsidRPr="00EA16A4">
        <w:rPr>
          <w:rFonts w:ascii="Arial" w:eastAsia="Times New Roman" w:hAnsi="Arial" w:cs="Arial"/>
          <w:color w:val="000000" w:themeColor="text1"/>
          <w:sz w:val="24"/>
          <w:szCs w:val="24"/>
          <w:lang w:val="es-VE" w:eastAsia="es-VE"/>
        </w:rPr>
        <w:t xml:space="preserve">La segunda etapa </w:t>
      </w:r>
      <w:proofErr w:type="spellStart"/>
      <w:r w:rsidRPr="00EA16A4">
        <w:rPr>
          <w:rFonts w:ascii="Arial" w:eastAsia="Times New Roman" w:hAnsi="Arial" w:cs="Arial"/>
          <w:color w:val="000000" w:themeColor="text1"/>
          <w:sz w:val="24"/>
          <w:szCs w:val="24"/>
          <w:lang w:val="es-VE" w:eastAsia="es-VE"/>
        </w:rPr>
        <w:t>preoperacional</w:t>
      </w:r>
      <w:proofErr w:type="spellEnd"/>
      <w:r w:rsidRPr="00EA16A4">
        <w:rPr>
          <w:rFonts w:ascii="Arial" w:eastAsia="Times New Roman" w:hAnsi="Arial" w:cs="Arial"/>
          <w:color w:val="000000" w:themeColor="text1"/>
          <w:sz w:val="24"/>
          <w:szCs w:val="24"/>
          <w:lang w:val="es-VE" w:eastAsia="es-VE"/>
        </w:rPr>
        <w:t xml:space="preserve"> corresponde a la del pensamiento y el lenguaje.</w:t>
      </w:r>
    </w:p>
    <w:p w:rsidR="009A76CD" w:rsidRPr="00EA16A4" w:rsidRDefault="009A76CD" w:rsidP="009A76CD">
      <w:pPr>
        <w:pStyle w:val="Prrafodelista"/>
        <w:numPr>
          <w:ilvl w:val="0"/>
          <w:numId w:val="3"/>
        </w:numPr>
        <w:spacing w:after="0" w:line="360" w:lineRule="auto"/>
        <w:jc w:val="both"/>
        <w:rPr>
          <w:rFonts w:ascii="Arial" w:eastAsia="Times New Roman" w:hAnsi="Arial" w:cs="Arial"/>
          <w:color w:val="000000" w:themeColor="text1"/>
          <w:sz w:val="24"/>
          <w:szCs w:val="24"/>
          <w:lang w:val="es-VE" w:eastAsia="es-VE"/>
        </w:rPr>
      </w:pPr>
      <w:r w:rsidRPr="00EA16A4">
        <w:rPr>
          <w:rFonts w:ascii="Arial" w:eastAsia="Times New Roman" w:hAnsi="Arial" w:cs="Arial"/>
          <w:color w:val="000000" w:themeColor="text1"/>
          <w:sz w:val="24"/>
          <w:szCs w:val="24"/>
          <w:lang w:val="es-VE" w:eastAsia="es-VE"/>
        </w:rPr>
        <w:t>La tercera  etapa, de operaciones concretas en la que los procesos de razonamiento se vuelven lógicos y pueden aplicarse a problemas concretos.</w:t>
      </w:r>
    </w:p>
    <w:p w:rsidR="009A76CD" w:rsidRPr="00EA16A4" w:rsidRDefault="009A76CD" w:rsidP="009A76CD">
      <w:pPr>
        <w:pStyle w:val="Prrafodelista"/>
        <w:numPr>
          <w:ilvl w:val="0"/>
          <w:numId w:val="3"/>
        </w:numPr>
        <w:spacing w:after="0" w:line="360" w:lineRule="auto"/>
        <w:jc w:val="both"/>
        <w:rPr>
          <w:rFonts w:ascii="Arial" w:eastAsia="Times New Roman" w:hAnsi="Arial" w:cs="Arial"/>
          <w:color w:val="000000" w:themeColor="text1"/>
          <w:sz w:val="24"/>
          <w:szCs w:val="24"/>
          <w:lang w:val="es-VE" w:eastAsia="es-VE"/>
        </w:rPr>
      </w:pPr>
      <w:r w:rsidRPr="00EA16A4">
        <w:rPr>
          <w:rFonts w:ascii="Arial" w:eastAsia="Times New Roman" w:hAnsi="Arial" w:cs="Arial"/>
          <w:color w:val="000000" w:themeColor="text1"/>
          <w:sz w:val="24"/>
          <w:szCs w:val="24"/>
          <w:lang w:val="es-VE" w:eastAsia="es-VE"/>
        </w:rPr>
        <w:t>Por último la etapa de operaciones formales, a partir de los once años en la que  el adolescente logra la abstracción sobre conocimientos concretos.</w:t>
      </w:r>
    </w:p>
    <w:p w:rsidR="009A76CD" w:rsidRPr="00EA16A4" w:rsidRDefault="009A76CD" w:rsidP="009A76CD">
      <w:pPr>
        <w:pStyle w:val="NormalWeb"/>
        <w:spacing w:before="0" w:beforeAutospacing="0" w:after="0" w:afterAutospacing="0" w:line="360" w:lineRule="auto"/>
        <w:jc w:val="both"/>
        <w:rPr>
          <w:rFonts w:ascii="Arial" w:hAnsi="Arial" w:cs="Arial"/>
          <w:color w:val="000000" w:themeColor="text1"/>
          <w:lang w:val="es-VE"/>
        </w:rPr>
      </w:pPr>
      <w:r w:rsidRPr="00EA16A4">
        <w:rPr>
          <w:rFonts w:ascii="Arial" w:hAnsi="Arial" w:cs="Arial"/>
          <w:color w:val="000000" w:themeColor="text1"/>
          <w:lang w:val="es-VE"/>
        </w:rPr>
        <w:t xml:space="preserve">      En atención al reconocimiento, en la evolución del pensamiento que tienes los sujetos en cada una de estas etapas, Piaget (1978) expresa que el conocimiento se origina en la  acción transformadora de la realidad y en ningún caso es el resultado de una copia de la realidad, sino de la interacción con el medio, en sus aportes sobre el aprendizaje como un proceso activo, explica los mecanismos de alojamiento y asimilación de la información, las cuales resultan vitales y en donde intervienen la experiencia directa, las equivocaciones y la búsqueda de soluciones (planteamientos hipotéticos). </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       En este sentido, Piaget, (1978: 115), expone:</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p>
    <w:p w:rsidR="009A76CD" w:rsidRPr="00EA16A4" w:rsidRDefault="009A76CD" w:rsidP="009A76CD">
      <w:pPr>
        <w:spacing w:after="0" w:line="240" w:lineRule="auto"/>
        <w:ind w:left="851" w:right="900"/>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El lenguaje no es más que una forma articular de la función simbólica, y como el símbolo individual es más simple que el signo colectivo, nos vemos obligados a concluir que el pensamiento precede al lenguaje, y que éste se limita a transformarlo profundamente ayudándole a alcanzar sus formas de equilibrio mediante una esquematización más avanzada y una abstracción más móvil.</w:t>
      </w:r>
    </w:p>
    <w:p w:rsidR="009A76CD" w:rsidRPr="00EA16A4" w:rsidRDefault="009A76CD" w:rsidP="009A76CD">
      <w:pPr>
        <w:pStyle w:val="NormalWeb"/>
        <w:spacing w:before="0" w:beforeAutospacing="0" w:after="0" w:afterAutospacing="0" w:line="360" w:lineRule="auto"/>
        <w:jc w:val="both"/>
        <w:rPr>
          <w:rFonts w:ascii="Arial" w:hAnsi="Arial" w:cs="Arial"/>
          <w:color w:val="000000" w:themeColor="text1"/>
          <w:lang w:val="es-VE"/>
        </w:rPr>
      </w:pPr>
    </w:p>
    <w:p w:rsidR="009A76CD" w:rsidRPr="00EA16A4" w:rsidRDefault="009A76CD" w:rsidP="001E13C4">
      <w:pPr>
        <w:pStyle w:val="NormalWeb"/>
        <w:spacing w:before="0" w:beforeAutospacing="0" w:after="0" w:afterAutospacing="0" w:line="360" w:lineRule="auto"/>
        <w:ind w:firstLine="708"/>
        <w:jc w:val="both"/>
        <w:rPr>
          <w:rFonts w:ascii="Arial" w:hAnsi="Arial" w:cs="Arial"/>
          <w:color w:val="000000" w:themeColor="text1"/>
          <w:lang w:val="es-VE"/>
        </w:rPr>
      </w:pPr>
      <w:r w:rsidRPr="00EA16A4">
        <w:rPr>
          <w:rFonts w:ascii="Arial" w:hAnsi="Arial" w:cs="Arial"/>
          <w:color w:val="000000" w:themeColor="text1"/>
          <w:lang w:val="es-VE"/>
        </w:rPr>
        <w:lastRenderedPageBreak/>
        <w:t>En segunda instancia, habla del aprendizaje completo, auténtico y real, en donde el significado es construido en la manera en que el individuo interactúa de forma significativa con el mundo que le rodea. Esto significa, que se debe enfatizar en menor grado los ejercicios de habilidades solitarias, que intentan enseñar una lección. Para Piaget aprender significa que los estudiantes deben tener en</w:t>
      </w:r>
      <w:r w:rsidR="00E7741E">
        <w:rPr>
          <w:rFonts w:ascii="Arial" w:hAnsi="Arial" w:cs="Arial"/>
          <w:color w:val="000000" w:themeColor="text1"/>
          <w:lang w:val="es-VE"/>
        </w:rPr>
        <w:t xml:space="preserve"> el aula actividades vivencia</w:t>
      </w:r>
      <w:r w:rsidRPr="00EA16A4">
        <w:rPr>
          <w:rFonts w:ascii="Arial" w:hAnsi="Arial" w:cs="Arial"/>
          <w:color w:val="000000" w:themeColor="text1"/>
          <w:lang w:val="es-VE"/>
        </w:rPr>
        <w:t>les compartidas, en detrimento de los ejercicios individuales de habilidades; actividades auténticas que resulten intrínsecamente interesantes y significativas para el alumno, y actividades reales que le permitan interactuar con el conocimiento que desean aprender.</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w:t>
      </w:r>
      <w:r w:rsidR="001E13C4">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Al respecto </w:t>
      </w:r>
      <w:proofErr w:type="spellStart"/>
      <w:r w:rsidRPr="00EA16A4">
        <w:rPr>
          <w:rFonts w:ascii="Arial" w:hAnsi="Arial" w:cs="Arial"/>
          <w:color w:val="000000" w:themeColor="text1"/>
          <w:sz w:val="24"/>
          <w:szCs w:val="24"/>
        </w:rPr>
        <w:t>Sahonero</w:t>
      </w:r>
      <w:proofErr w:type="spellEnd"/>
      <w:r w:rsidRPr="00EA16A4">
        <w:rPr>
          <w:rFonts w:ascii="Arial" w:hAnsi="Arial" w:cs="Arial"/>
          <w:color w:val="000000" w:themeColor="text1"/>
          <w:sz w:val="24"/>
          <w:szCs w:val="24"/>
        </w:rPr>
        <w:t xml:space="preserve"> (2003: 43), afirma que “leer es un proceso de interacción entre el lector y el texto a través del cual, el lector construye un significado, a partir de los conocimientos y experiencias previas de él, y con el propósito de satisfacer los objetivos que guían su lectura”. </w:t>
      </w:r>
    </w:p>
    <w:p w:rsidR="009A76CD" w:rsidRDefault="009A76CD" w:rsidP="009A76CD">
      <w:pPr>
        <w:spacing w:after="0" w:line="360" w:lineRule="auto"/>
        <w:jc w:val="both"/>
        <w:rPr>
          <w:rFonts w:ascii="Arial" w:eastAsia="Times New Roman" w:hAnsi="Arial" w:cs="Arial"/>
          <w:color w:val="000000" w:themeColor="text1"/>
          <w:sz w:val="24"/>
          <w:szCs w:val="24"/>
          <w:lang w:eastAsia="es-ES"/>
        </w:rPr>
      </w:pPr>
    </w:p>
    <w:p w:rsidR="009A76CD" w:rsidRDefault="009A76CD" w:rsidP="009A76CD">
      <w:pPr>
        <w:spacing w:after="0" w:line="360" w:lineRule="auto"/>
        <w:jc w:val="both"/>
        <w:rPr>
          <w:rFonts w:ascii="Arial" w:eastAsia="Times New Roman" w:hAnsi="Arial" w:cs="Arial"/>
          <w:color w:val="000000" w:themeColor="text1"/>
          <w:sz w:val="24"/>
          <w:szCs w:val="24"/>
          <w:lang w:eastAsia="es-ES"/>
        </w:rPr>
      </w:pPr>
      <w:r>
        <w:rPr>
          <w:rFonts w:ascii="Arial" w:hAnsi="Arial" w:cs="Arial"/>
          <w:b/>
          <w:color w:val="000000" w:themeColor="text1"/>
          <w:sz w:val="24"/>
          <w:szCs w:val="24"/>
        </w:rPr>
        <w:t xml:space="preserve">Mediación del ambiente y el aprendizaje del individuo según   </w:t>
      </w:r>
    </w:p>
    <w:p w:rsidR="009A76CD" w:rsidRPr="001A5643" w:rsidRDefault="009A76CD" w:rsidP="009A76CD">
      <w:pPr>
        <w:spacing w:after="0" w:line="360" w:lineRule="auto"/>
        <w:jc w:val="both"/>
        <w:rPr>
          <w:rFonts w:ascii="Arial" w:eastAsia="Times New Roman" w:hAnsi="Arial" w:cs="Arial"/>
          <w:color w:val="000000" w:themeColor="text1"/>
          <w:sz w:val="24"/>
          <w:szCs w:val="24"/>
          <w:lang w:eastAsia="es-ES"/>
        </w:rPr>
      </w:pPr>
      <w:r>
        <w:rPr>
          <w:rFonts w:ascii="Arial" w:hAnsi="Arial" w:cs="Arial"/>
          <w:b/>
          <w:color w:val="000000" w:themeColor="text1"/>
          <w:sz w:val="24"/>
          <w:szCs w:val="24"/>
        </w:rPr>
        <w:t xml:space="preserve"> Vygotsky (1977).</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Pr="00EA16A4" w:rsidRDefault="009A76CD" w:rsidP="009A76CD">
      <w:pPr>
        <w:tabs>
          <w:tab w:val="left" w:pos="284"/>
          <w:tab w:val="left" w:pos="567"/>
        </w:tabs>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El Constructivismo Social es aquel modelo basado en el aprendizaje como resultado de la interacción de los individuos con su medio ambiente histórico y social, que dicta que el conocimiento además de formarse a partir de las relaciones ambiente-Yo, se da en una situación de mediación entre dicho ambiente y la persona o personas que aprenden. En este sentido, los nuevos conocimientos se forman en el proceso de interacción – mediación de los propios esquemas de conocimiento de la persona producto de su realidad, y su comparación con los esquemas de conocimiento de los demás individuos (docentes, compañeros de clase, padres), que suelen compartir con él.</w:t>
      </w:r>
    </w:p>
    <w:p w:rsidR="009A76CD" w:rsidRPr="007B4375" w:rsidRDefault="001E13C4" w:rsidP="009A76CD">
      <w:pPr>
        <w:tabs>
          <w:tab w:val="left" w:pos="284"/>
          <w:tab w:val="left" w:pos="567"/>
        </w:tabs>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ab/>
        <w:t xml:space="preserve"> </w:t>
      </w:r>
      <w:r w:rsidR="009A76CD" w:rsidRPr="00EA16A4">
        <w:rPr>
          <w:rFonts w:ascii="Arial" w:hAnsi="Arial" w:cs="Arial"/>
          <w:color w:val="000000" w:themeColor="text1"/>
          <w:sz w:val="24"/>
          <w:szCs w:val="24"/>
        </w:rPr>
        <w:t>Vygotsky (1977), en su obra “Pensamiento y Lenguaje”, .como el propulsor de esta teoría explica el marco pedagógico que expone como los sujetos suelen aprender desde la interacción social, la cual se convierte en el motor del desarrollo, incorporando el concepto de “zona de desarrollo próximo”, que es la distancia entre el nivel real de desarrollo y el nivel de desarrollo potencial. Explica que dicha la interacción es donde influyen mediadores que guían al niño a desarrollar sus capacidades cognitivas.</w:t>
      </w:r>
      <w:r w:rsidR="00E7741E">
        <w:rPr>
          <w:rFonts w:ascii="Arial" w:hAnsi="Arial" w:cs="Arial"/>
          <w:color w:val="000000" w:themeColor="text1"/>
          <w:sz w:val="24"/>
          <w:szCs w:val="24"/>
        </w:rPr>
        <w:t xml:space="preserve"> </w:t>
      </w:r>
      <w:r w:rsidR="009A76CD" w:rsidRPr="00EA16A4">
        <w:rPr>
          <w:rFonts w:ascii="Arial" w:eastAsia="Times New Roman" w:hAnsi="Arial" w:cs="Arial"/>
          <w:color w:val="000000" w:themeColor="text1"/>
          <w:sz w:val="24"/>
          <w:szCs w:val="24"/>
          <w:lang w:eastAsia="es-ES"/>
        </w:rPr>
        <w:t>De este modo, Vygotsky (1977: 133), menciona que  “El estado del desarrollo mental de un niño puede determinarse  únicamente sí se lleva a cabo una clasificación de sus dos niveles: del nivel real del desarrollo y de la zona de desarrollo potenc</w:t>
      </w:r>
      <w:r w:rsidR="009A76CD">
        <w:rPr>
          <w:rFonts w:ascii="Arial" w:eastAsia="Times New Roman" w:hAnsi="Arial" w:cs="Arial"/>
          <w:color w:val="000000" w:themeColor="text1"/>
          <w:sz w:val="24"/>
          <w:szCs w:val="24"/>
          <w:lang w:eastAsia="es-ES"/>
        </w:rPr>
        <w:t xml:space="preserve">ial”. </w:t>
      </w:r>
      <w:r w:rsidR="009A76CD" w:rsidRPr="007B4375">
        <w:rPr>
          <w:rFonts w:ascii="Arial" w:hAnsi="Arial" w:cs="Arial"/>
          <w:color w:val="000000" w:themeColor="text1"/>
          <w:sz w:val="24"/>
          <w:szCs w:val="24"/>
        </w:rPr>
        <w:t xml:space="preserve">En este sentido, considera al sujeto como un ente activo, que construye su propio aprendizaje a partir del estímulo del medio social, mediatizado por un agente y vehiculizado por el lenguaje, para Vygotsky el conocimiento no es un objeto que se pasa de uno a otro, sino que es algo que se construye por medio de operaciones y habilidades cognoscitivas, que se inducen en la interacción social. </w:t>
      </w:r>
    </w:p>
    <w:p w:rsidR="009A76CD" w:rsidRPr="00EA16A4" w:rsidRDefault="009A76CD" w:rsidP="009A76CD">
      <w:pPr>
        <w:pStyle w:val="NormalWeb"/>
        <w:spacing w:before="0" w:beforeAutospacing="0" w:after="0" w:afterAutospacing="0" w:line="360" w:lineRule="auto"/>
        <w:jc w:val="both"/>
        <w:rPr>
          <w:rFonts w:ascii="Arial" w:hAnsi="Arial" w:cs="Arial"/>
          <w:color w:val="000000" w:themeColor="text1"/>
          <w:lang w:val="es-VE"/>
        </w:rPr>
      </w:pPr>
      <w:r w:rsidRPr="00EA16A4">
        <w:rPr>
          <w:rFonts w:ascii="Arial" w:hAnsi="Arial" w:cs="Arial"/>
          <w:color w:val="000000" w:themeColor="text1"/>
          <w:lang w:val="es-VE"/>
        </w:rPr>
        <w:t xml:space="preserve">       En este orden de ideas, Vygotsky propone que  el sujeto humano actúa sobre la realidad para adaptarse a ella transformándola y transformándose a sí mismo a través de unos instrumentos psicológicos que le denomina "mediadores". Este fenómeno, denominado mediación instrumental, es llevado a cabo a través de "herramientas" (mediadores simples, como los recursos materiales) y de "signos" (mediadores más sofisticados, siendo el lenguaje el signo principal).  También establece que la actividad es un conjunto de acciones culturalmente determinadas y contextualizadas que se lleva a cabo en cooperación con otros y la actividad del sujeto en desarrollo, es una </w:t>
      </w:r>
      <w:r>
        <w:rPr>
          <w:rFonts w:ascii="Arial" w:hAnsi="Arial" w:cs="Arial"/>
          <w:color w:val="000000" w:themeColor="text1"/>
          <w:lang w:val="es-VE"/>
        </w:rPr>
        <w:t>actividad mediada socialmente. </w:t>
      </w:r>
      <w:r w:rsidRPr="00EA16A4">
        <w:rPr>
          <w:rFonts w:ascii="Arial" w:hAnsi="Arial" w:cs="Arial"/>
          <w:color w:val="000000" w:themeColor="text1"/>
          <w:lang w:val="es-VE"/>
        </w:rPr>
        <w:t xml:space="preserve">De acuerdo a los argumentos presentados, y entendiendo el proceso de enseñanza de la lectura comprensiva, como una acción que debe permitir que el alumno construya su aprendizaje, desde los elementos de modificación de su estructura cognitiva </w:t>
      </w:r>
      <w:r w:rsidRPr="00EA16A4">
        <w:rPr>
          <w:rFonts w:ascii="Arial" w:hAnsi="Arial" w:cs="Arial"/>
          <w:color w:val="000000" w:themeColor="text1"/>
          <w:lang w:val="es-VE"/>
        </w:rPr>
        <w:lastRenderedPageBreak/>
        <w:t>y en franca interacción y mediación del docente, la presente investigación acoge estas tres teorías como soporte del estudio.</w:t>
      </w:r>
    </w:p>
    <w:p w:rsidR="009A76CD" w:rsidRPr="00EA16A4" w:rsidRDefault="009A76CD" w:rsidP="009A76CD">
      <w:pPr>
        <w:pStyle w:val="NormalWeb"/>
        <w:spacing w:before="0" w:beforeAutospacing="0" w:after="0" w:afterAutospacing="0" w:line="360" w:lineRule="auto"/>
        <w:jc w:val="both"/>
        <w:rPr>
          <w:color w:val="000000" w:themeColor="text1"/>
          <w:lang w:val="es-VE"/>
        </w:rPr>
      </w:pPr>
    </w:p>
    <w:p w:rsidR="009A76CD" w:rsidRPr="00EA16A4" w:rsidRDefault="009A76CD" w:rsidP="009A76CD">
      <w:pPr>
        <w:autoSpaceDE w:val="0"/>
        <w:autoSpaceDN w:val="0"/>
        <w:adjustRightInd w:val="0"/>
        <w:spacing w:after="0" w:line="360" w:lineRule="auto"/>
        <w:rPr>
          <w:rFonts w:ascii="Arial" w:hAnsi="Arial" w:cs="Arial"/>
          <w:color w:val="000000" w:themeColor="text1"/>
          <w:sz w:val="24"/>
          <w:szCs w:val="24"/>
        </w:rPr>
      </w:pPr>
    </w:p>
    <w:p w:rsidR="009A76CD" w:rsidRPr="00EA16A4" w:rsidRDefault="009A76CD" w:rsidP="009A76CD">
      <w:pPr>
        <w:spacing w:line="360" w:lineRule="auto"/>
        <w:rPr>
          <w:rFonts w:ascii="Arial" w:hAnsi="Arial" w:cs="Arial"/>
          <w:b/>
          <w:color w:val="000000" w:themeColor="text1"/>
          <w:sz w:val="24"/>
          <w:szCs w:val="24"/>
        </w:rPr>
      </w:pPr>
      <w:r w:rsidRPr="00EA16A4">
        <w:rPr>
          <w:rFonts w:ascii="Arial" w:hAnsi="Arial" w:cs="Arial"/>
          <w:b/>
          <w:color w:val="000000" w:themeColor="text1"/>
          <w:sz w:val="24"/>
          <w:szCs w:val="24"/>
        </w:rPr>
        <w:tab/>
        <w:t>Bases legales</w:t>
      </w:r>
    </w:p>
    <w:p w:rsidR="009A76CD" w:rsidRPr="00EA16A4" w:rsidRDefault="009A76CD" w:rsidP="009A76CD">
      <w:pPr>
        <w:spacing w:after="0" w:line="360" w:lineRule="auto"/>
        <w:jc w:val="both"/>
        <w:rPr>
          <w:rFonts w:ascii="Arial" w:hAnsi="Arial" w:cs="Arial"/>
          <w:b/>
          <w:color w:val="000000" w:themeColor="text1"/>
          <w:sz w:val="24"/>
          <w:szCs w:val="24"/>
        </w:rPr>
      </w:pPr>
      <w:r w:rsidRPr="00EA16A4">
        <w:rPr>
          <w:rFonts w:ascii="Arial" w:hAnsi="Arial" w:cs="Arial"/>
          <w:bCs/>
          <w:iCs/>
          <w:color w:val="000000" w:themeColor="text1"/>
          <w:sz w:val="24"/>
          <w:szCs w:val="24"/>
        </w:rPr>
        <w:t xml:space="preserve">       Por la relevancia que reviste el proceso de enseñanza aprendizaje de la lectura comprensiva, en el sistema educativo, la presente investigaci</w:t>
      </w:r>
      <w:r w:rsidRPr="00EA16A4">
        <w:rPr>
          <w:rFonts w:ascii="Arial" w:eastAsia="Times New Roman" w:hAnsi="Arial" w:cs="Arial"/>
          <w:bCs/>
          <w:iCs/>
          <w:color w:val="000000" w:themeColor="text1"/>
          <w:sz w:val="24"/>
          <w:szCs w:val="24"/>
        </w:rPr>
        <w:t xml:space="preserve">ón se encuentra sustentada en la Constitución de la República Bolivariana de Venezuela (1999), la Ley Orgánica de Educación, su reglamento; así como en la Ley Orgánica para la Protección del Niño y el Adolescentes, vigentes actualmente. </w:t>
      </w:r>
    </w:p>
    <w:p w:rsidR="009A76CD" w:rsidRPr="00EA16A4" w:rsidRDefault="009A76CD" w:rsidP="009A76CD">
      <w:pPr>
        <w:pStyle w:val="NormalWeb"/>
        <w:spacing w:before="0" w:beforeAutospacing="0" w:after="0" w:afterAutospacing="0" w:line="360" w:lineRule="auto"/>
        <w:jc w:val="both"/>
        <w:rPr>
          <w:rFonts w:ascii="Arial" w:hAnsi="Arial" w:cs="Arial"/>
          <w:color w:val="000000" w:themeColor="text1"/>
          <w:lang w:val="es-VE"/>
        </w:rPr>
      </w:pPr>
      <w:r w:rsidRPr="00EA16A4">
        <w:rPr>
          <w:rFonts w:ascii="Arial" w:hAnsi="Arial" w:cs="Arial"/>
          <w:color w:val="000000" w:themeColor="text1"/>
          <w:lang w:val="es-VE"/>
        </w:rPr>
        <w:t>Constitución de la República Bolivariana de Venezuela:</w:t>
      </w:r>
      <w:bookmarkStart w:id="2" w:name="102"/>
      <w:bookmarkEnd w:id="2"/>
    </w:p>
    <w:p w:rsidR="009A76CD" w:rsidRPr="00EA16A4" w:rsidRDefault="009A76CD" w:rsidP="009A76CD">
      <w:pPr>
        <w:pStyle w:val="NormalWeb"/>
        <w:ind w:left="851" w:right="851"/>
        <w:jc w:val="both"/>
        <w:rPr>
          <w:rFonts w:ascii="Verdana" w:hAnsi="Verdana"/>
          <w:color w:val="000000" w:themeColor="text1"/>
          <w:sz w:val="32"/>
          <w:szCs w:val="32"/>
          <w:lang w:val="es-VE"/>
        </w:rPr>
      </w:pPr>
      <w:r>
        <w:rPr>
          <w:rFonts w:ascii="Arial" w:hAnsi="Arial" w:cs="Arial"/>
          <w:color w:val="000000" w:themeColor="text1"/>
          <w:lang w:val="es-VE"/>
        </w:rPr>
        <w:t xml:space="preserve">Artículo 102, </w:t>
      </w:r>
      <w:r w:rsidRPr="00EA16A4">
        <w:rPr>
          <w:rFonts w:ascii="Arial" w:hAnsi="Arial" w:cs="Arial"/>
          <w:color w:val="000000" w:themeColor="text1"/>
          <w:lang w:val="es-VE"/>
        </w:rPr>
        <w:t xml:space="preserve">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fundamentado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 esta Constitución </w:t>
      </w:r>
      <w:r>
        <w:rPr>
          <w:rFonts w:ascii="Arial" w:hAnsi="Arial" w:cs="Arial"/>
          <w:color w:val="000000" w:themeColor="text1"/>
          <w:lang w:val="es-VE"/>
        </w:rPr>
        <w:t>y en la ley</w:t>
      </w:r>
      <w:r w:rsidRPr="00EA16A4">
        <w:rPr>
          <w:rFonts w:ascii="Arial" w:hAnsi="Arial" w:cs="Arial"/>
          <w:color w:val="000000" w:themeColor="text1"/>
          <w:lang w:val="es-VE"/>
        </w:rPr>
        <w:t>.</w:t>
      </w:r>
    </w:p>
    <w:p w:rsidR="009A76CD" w:rsidRPr="00EA16A4" w:rsidRDefault="009A76CD" w:rsidP="009A76CD">
      <w:pPr>
        <w:spacing w:after="0" w:line="360" w:lineRule="auto"/>
        <w:ind w:firstLine="708"/>
        <w:jc w:val="both"/>
        <w:rPr>
          <w:rFonts w:ascii="Arial" w:hAnsi="Arial" w:cs="Arial"/>
          <w:color w:val="000000" w:themeColor="text1"/>
          <w:sz w:val="24"/>
          <w:szCs w:val="24"/>
        </w:rPr>
      </w:pPr>
    </w:p>
    <w:p w:rsidR="009A76CD" w:rsidRPr="00EA16A4" w:rsidRDefault="009A76CD" w:rsidP="001E13C4">
      <w:pPr>
        <w:spacing w:after="0" w:line="360" w:lineRule="auto"/>
        <w:ind w:firstLine="708"/>
        <w:jc w:val="both"/>
        <w:rPr>
          <w:rFonts w:ascii="Arial" w:eastAsia="Times New Roman" w:hAnsi="Arial" w:cs="Arial"/>
          <w:bCs/>
          <w:iCs/>
          <w:color w:val="000000" w:themeColor="text1"/>
          <w:sz w:val="24"/>
          <w:szCs w:val="24"/>
        </w:rPr>
      </w:pPr>
      <w:r w:rsidRPr="00EA16A4">
        <w:rPr>
          <w:rFonts w:ascii="Arial" w:hAnsi="Arial" w:cs="Arial"/>
          <w:color w:val="000000" w:themeColor="text1"/>
          <w:sz w:val="24"/>
          <w:szCs w:val="24"/>
        </w:rPr>
        <w:t xml:space="preserve">El artículo 102 tipifica que la educación es un derecho humano, democrático y obligatorio teniendo como finalidad el desarrollo del potencial </w:t>
      </w:r>
      <w:r w:rsidRPr="00EA16A4">
        <w:rPr>
          <w:rFonts w:ascii="Arial" w:hAnsi="Arial" w:cs="Arial"/>
          <w:color w:val="000000" w:themeColor="text1"/>
          <w:sz w:val="24"/>
          <w:szCs w:val="24"/>
        </w:rPr>
        <w:lastRenderedPageBreak/>
        <w:t xml:space="preserve">creativo humano, para el ejercicio ciudadano dentro de una sociedad democrática, es decir que toda persona tiene derecho a una educación sistémica, de calidad, estable, en igualdad de condiciones y oportunidades. Se interpreta </w:t>
      </w:r>
      <w:r w:rsidRPr="00EA16A4">
        <w:rPr>
          <w:rFonts w:ascii="Arial" w:eastAsia="Times New Roman" w:hAnsi="Arial" w:cs="Arial"/>
          <w:bCs/>
          <w:iCs/>
          <w:color w:val="000000" w:themeColor="text1"/>
          <w:sz w:val="24"/>
          <w:szCs w:val="24"/>
        </w:rPr>
        <w:t>que la educación como derecho humano es un atributo personal garantizado por el Estado Venezolano, como un deber que este tiene hacia la sociedad, así mismo, la educación es un servicio público por cuanto atiende el deber social colectivo que garantizara el Estado a todos los ciudadanos de la república, evitando así que pudiera convertirse la educación en un servicio privado y exclusivo de los particulares.</w:t>
      </w:r>
    </w:p>
    <w:p w:rsidR="009A76CD" w:rsidRPr="00EA16A4" w:rsidRDefault="009A76CD" w:rsidP="009A76CD">
      <w:pPr>
        <w:pStyle w:val="NormalWeb"/>
        <w:ind w:left="851" w:right="851"/>
        <w:jc w:val="both"/>
        <w:rPr>
          <w:rFonts w:ascii="Arial" w:hAnsi="Arial" w:cs="Arial"/>
          <w:color w:val="000000" w:themeColor="text1"/>
          <w:lang w:val="es-VE"/>
        </w:rPr>
      </w:pPr>
      <w:bookmarkStart w:id="3" w:name="103"/>
      <w:bookmarkEnd w:id="3"/>
      <w:r>
        <w:rPr>
          <w:rFonts w:ascii="Arial" w:hAnsi="Arial" w:cs="Arial"/>
          <w:color w:val="000000" w:themeColor="text1"/>
          <w:lang w:val="es-VE"/>
        </w:rPr>
        <w:t xml:space="preserve">Artículo 103. </w:t>
      </w:r>
      <w:r w:rsidRPr="00EA16A4">
        <w:rPr>
          <w:rFonts w:ascii="Arial" w:hAnsi="Arial" w:cs="Arial"/>
          <w:color w:val="000000" w:themeColor="text1"/>
          <w:lang w:val="es-VE"/>
        </w:rPr>
        <w:t>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A tal fin, el Estado realizará una inversión prioritaria, de conformidad con las recomendaciones de la Organización de las Naciones Unidas. El Estado creará y sostendrá instituciones y servicios suficientemente dotados para asegurar el acceso, permanencia y culminación en el sistema educativo. La ley garantizará igual atención a las personas con necesidades especiales o con discapacidad y a quienes se encuentren privados de su libertad o carezcan de condiciones básicas para su incorporación y perm</w:t>
      </w:r>
      <w:r>
        <w:rPr>
          <w:rFonts w:ascii="Arial" w:hAnsi="Arial" w:cs="Arial"/>
          <w:color w:val="000000" w:themeColor="text1"/>
          <w:lang w:val="es-VE"/>
        </w:rPr>
        <w:t>anencia en el sistema educativo</w:t>
      </w:r>
      <w:r w:rsidRPr="00EA16A4">
        <w:rPr>
          <w:rFonts w:ascii="Arial" w:hAnsi="Arial" w:cs="Arial"/>
          <w:color w:val="000000" w:themeColor="text1"/>
          <w:lang w:val="es-VE"/>
        </w:rPr>
        <w:t>.</w:t>
      </w:r>
    </w:p>
    <w:p w:rsidR="009A76CD" w:rsidRPr="00EA16A4" w:rsidRDefault="009A76CD" w:rsidP="009A76CD">
      <w:pPr>
        <w:pStyle w:val="NormalWeb"/>
        <w:spacing w:before="0" w:beforeAutospacing="0" w:after="0" w:afterAutospacing="0" w:line="360" w:lineRule="auto"/>
        <w:jc w:val="both"/>
        <w:rPr>
          <w:color w:val="000000" w:themeColor="text1"/>
          <w:lang w:val="es-VE"/>
        </w:rPr>
      </w:pPr>
    </w:p>
    <w:p w:rsidR="009A76CD" w:rsidRPr="00EA16A4" w:rsidRDefault="009A76CD" w:rsidP="001E13C4">
      <w:pPr>
        <w:pStyle w:val="NormalWeb"/>
        <w:spacing w:before="0" w:beforeAutospacing="0" w:after="0" w:afterAutospacing="0" w:line="360" w:lineRule="auto"/>
        <w:ind w:firstLine="708"/>
        <w:jc w:val="both"/>
        <w:rPr>
          <w:rFonts w:ascii="Arial" w:hAnsi="Arial" w:cs="Arial"/>
          <w:color w:val="000000" w:themeColor="text1"/>
          <w:lang w:val="es-VE"/>
        </w:rPr>
      </w:pPr>
      <w:r w:rsidRPr="00EA16A4">
        <w:rPr>
          <w:rFonts w:ascii="Arial" w:hAnsi="Arial" w:cs="Arial"/>
          <w:color w:val="000000" w:themeColor="text1"/>
          <w:lang w:val="es-VE"/>
        </w:rPr>
        <w:t>Por su parte, el artículo 103 establece que la educación de calidad, es un derecho de toda persona, siendo responsabilidad del Estado la creación y sustento de instituciones adecuadamente provistas para asegurar el acceso, permanencia y culminación del ciclo escolar, de todos los ciudadanos en el sistema educativo venezolano.</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lastRenderedPageBreak/>
        <w:t xml:space="preserve">En concordancia con esto, el artículo 104 de la carta magna manifiesta lo siguiente: </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 xml:space="preserve">La educación estará a cargo de personas de reconocida moralidad y de comprobada idoneidad académica. El Estado estimulará su actualización permanente y les garantizará la estabilidad en el ejercicio de la carrera docente, bien sea pública o privada, atendiendo a esta Constitución y a la ley, en un régimen de trabajo y nivel de vida acorde con su elevada misión. El ingreso, promoción y permanencia en el sistema educativo, serán establecidos por ley y responderá a criterios de evaluación de méritos, sin injerencia partidista o </w:t>
      </w:r>
      <w:r>
        <w:rPr>
          <w:rFonts w:ascii="Arial" w:hAnsi="Arial" w:cs="Arial"/>
          <w:color w:val="000000" w:themeColor="text1"/>
          <w:sz w:val="24"/>
          <w:szCs w:val="24"/>
        </w:rPr>
        <w:t>de otra naturaleza no académica</w:t>
      </w:r>
      <w:r w:rsidRPr="00EA16A4">
        <w:rPr>
          <w:rFonts w:ascii="Arial" w:hAnsi="Arial" w:cs="Arial"/>
          <w:color w:val="000000" w:themeColor="text1"/>
          <w:sz w:val="24"/>
          <w:szCs w:val="24"/>
        </w:rPr>
        <w:t>.</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1E13C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Del mismo modo, el mencionado artículo hace referencia que la educación estará a cargo de personas de una verdadera capacidad catedrática y reconocida moral, para asegurar que la promoción de la identidad nacional. Por lo tanto, las aulas de clases deben estar abierta a todas las tendencias y corrientes del pensamiento; siendo esta la principal misión social de la escuela, de la universidad y por lo tanto de los docentes, para mantener la diversidad y la pluralidad, principios fundamentales para la democracia.</w:t>
      </w:r>
    </w:p>
    <w:p w:rsidR="009A76CD" w:rsidRPr="00EA16A4" w:rsidRDefault="009A76CD" w:rsidP="00B54A4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De acuerdo con estos artículos, la Educación tiene como finalidad la formación integral del educando, una formación para la vida y para el ejercicio de la democracia, el fomento de un ciudadano capaz de participar de forma activa, consciente y solidariamente en los procesos de transformación social, siendo para ello necesario la consolidación de competencias de lectura y escritura, medio que les favorecerá en la adquisición de destrezas en las diversas áreas del saber.</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De igual manera esta investigación se fundamenta en la Ley Orgánica de Educación (2009), en la cual se definen las políticas con relación ejercicio y </w:t>
      </w:r>
      <w:r w:rsidRPr="00EA16A4">
        <w:rPr>
          <w:rFonts w:ascii="Arial" w:hAnsi="Arial" w:cs="Arial"/>
          <w:color w:val="000000" w:themeColor="text1"/>
          <w:sz w:val="24"/>
          <w:szCs w:val="24"/>
        </w:rPr>
        <w:lastRenderedPageBreak/>
        <w:t>formación del profesional de la docencia en su artículo 4, que  reza lo siguiente:</w:t>
      </w:r>
    </w:p>
    <w:p w:rsidR="009A76CD" w:rsidRPr="00EA16A4" w:rsidRDefault="009A76CD" w:rsidP="009A76CD">
      <w:pPr>
        <w:spacing w:after="0" w:line="360" w:lineRule="auto"/>
        <w:ind w:firstLine="708"/>
        <w:jc w:val="both"/>
        <w:rPr>
          <w:rFonts w:ascii="Arial" w:hAnsi="Arial" w:cs="Arial"/>
          <w:color w:val="000000" w:themeColor="text1"/>
          <w:sz w:val="24"/>
          <w:szCs w:val="24"/>
        </w:rPr>
      </w:pPr>
    </w:p>
    <w:p w:rsidR="009A76CD" w:rsidRPr="00EA16A4" w:rsidRDefault="009A76CD" w:rsidP="009A76CD">
      <w:pPr>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La educación como un derecho humano y deber social fundamental orientada al desarrollo del potencial creativo de cada ser humano en condiciones históricamente determinadas, constituye el eje central en la creación, transmisión y reproducción de las diversas manifestaciones y valores culturales, invenciones, expresiones, representaciones y características propias para apreciar, asumir y transformar la realidad.</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El estado asume la educación como proceso esencial para promover, fortalecer y difundir los valores</w:t>
      </w:r>
      <w:r>
        <w:rPr>
          <w:rFonts w:ascii="Arial" w:hAnsi="Arial" w:cs="Arial"/>
          <w:color w:val="000000" w:themeColor="text1"/>
          <w:sz w:val="24"/>
          <w:szCs w:val="24"/>
        </w:rPr>
        <w:t xml:space="preserve"> culturales de la venezolanidad</w:t>
      </w:r>
      <w:r w:rsidRPr="00EA16A4">
        <w:rPr>
          <w:rFonts w:ascii="Arial" w:hAnsi="Arial" w:cs="Arial"/>
          <w:color w:val="000000" w:themeColor="text1"/>
          <w:sz w:val="24"/>
          <w:szCs w:val="24"/>
        </w:rPr>
        <w:t>.</w:t>
      </w:r>
    </w:p>
    <w:p w:rsidR="009A76CD" w:rsidRPr="00EA16A4" w:rsidRDefault="009A76CD" w:rsidP="009A76CD">
      <w:pPr>
        <w:spacing w:after="0" w:line="240" w:lineRule="auto"/>
        <w:ind w:right="900"/>
        <w:jc w:val="both"/>
        <w:rPr>
          <w:rFonts w:ascii="Arial" w:hAnsi="Arial" w:cs="Arial"/>
          <w:color w:val="000000" w:themeColor="text1"/>
          <w:sz w:val="24"/>
          <w:szCs w:val="24"/>
        </w:rPr>
      </w:pPr>
    </w:p>
    <w:p w:rsidR="009A76CD" w:rsidRPr="00EA16A4" w:rsidRDefault="009A76CD" w:rsidP="009A76CD">
      <w:pPr>
        <w:spacing w:after="0" w:line="360" w:lineRule="auto"/>
        <w:ind w:right="902"/>
        <w:jc w:val="both"/>
        <w:rPr>
          <w:rFonts w:ascii="Arial" w:eastAsia="Times New Roman" w:hAnsi="Arial" w:cs="Arial"/>
          <w:bCs/>
          <w:iCs/>
          <w:color w:val="000000" w:themeColor="text1"/>
          <w:sz w:val="24"/>
          <w:szCs w:val="24"/>
        </w:rPr>
      </w:pPr>
    </w:p>
    <w:p w:rsidR="009A76CD" w:rsidRPr="00EA16A4" w:rsidRDefault="009A76CD" w:rsidP="009A76CD">
      <w:pPr>
        <w:spacing w:after="0" w:line="360" w:lineRule="auto"/>
        <w:ind w:right="49"/>
        <w:jc w:val="both"/>
        <w:rPr>
          <w:rFonts w:ascii="Arial" w:hAnsi="Arial" w:cs="Arial"/>
          <w:color w:val="000000" w:themeColor="text1"/>
          <w:sz w:val="24"/>
          <w:szCs w:val="24"/>
        </w:rPr>
      </w:pPr>
      <w:r w:rsidRPr="00EA16A4">
        <w:rPr>
          <w:rFonts w:ascii="Arial" w:eastAsia="Times New Roman" w:hAnsi="Arial" w:cs="Arial"/>
          <w:bCs/>
          <w:iCs/>
          <w:color w:val="000000" w:themeColor="text1"/>
          <w:sz w:val="24"/>
          <w:szCs w:val="24"/>
        </w:rPr>
        <w:t xml:space="preserve">       Este principio garantiza la participación activa, consciente y solidaria de los sujetos en los procesos de transformación social, en este sentido el derecho de participación de los niños, niñas y adolescentes en forma activa, involucra la relación docente- estudiante, lo que sin duda es tema central en el abordaje del presente estudio.</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La Ley Orgánica de Protección del Niño, Niña y Adolescente (LOPNA 2008) en su artículo 29, dirigidos a los derechos de los niños, niñas y adolescentes con necesidades especiales señala en el artículo lo siguiente:</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240" w:lineRule="auto"/>
        <w:ind w:left="851" w:right="900"/>
        <w:jc w:val="both"/>
        <w:rPr>
          <w:rFonts w:ascii="Arial" w:hAnsi="Arial" w:cs="Arial"/>
          <w:color w:val="000000" w:themeColor="text1"/>
          <w:sz w:val="24"/>
          <w:szCs w:val="24"/>
        </w:rPr>
      </w:pPr>
      <w:r w:rsidRPr="00EA16A4">
        <w:rPr>
          <w:rFonts w:ascii="Arial" w:hAnsi="Arial" w:cs="Arial"/>
          <w:color w:val="000000" w:themeColor="text1"/>
          <w:sz w:val="24"/>
          <w:szCs w:val="24"/>
        </w:rPr>
        <w:t xml:space="preserve">Todos los niños, niñas y adolescentes con necesidades especiales </w:t>
      </w:r>
      <w:proofErr w:type="gramStart"/>
      <w:r w:rsidRPr="00EA16A4">
        <w:rPr>
          <w:rFonts w:ascii="Arial" w:hAnsi="Arial" w:cs="Arial"/>
          <w:color w:val="000000" w:themeColor="text1"/>
          <w:sz w:val="24"/>
          <w:szCs w:val="24"/>
        </w:rPr>
        <w:t>tiene</w:t>
      </w:r>
      <w:proofErr w:type="gramEnd"/>
      <w:r w:rsidRPr="00EA16A4">
        <w:rPr>
          <w:rFonts w:ascii="Arial" w:hAnsi="Arial" w:cs="Arial"/>
          <w:color w:val="000000" w:themeColor="text1"/>
          <w:sz w:val="24"/>
          <w:szCs w:val="24"/>
        </w:rPr>
        <w:t xml:space="preserve"> todos los derechos y garantías consagrados y reconocidos por esta Ley, además de los inherentes a su condición específica. El estado, la familia y la sociedad deben asegurarle el pleno desarrollo de su personalidad hasta el máximo de sus potencialidades, así como el goce de una vida plena y digna. </w:t>
      </w:r>
    </w:p>
    <w:p w:rsidR="009A76CD" w:rsidRPr="00EA16A4" w:rsidRDefault="009A76CD" w:rsidP="009A76CD">
      <w:pPr>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ab/>
      </w:r>
    </w:p>
    <w:p w:rsidR="009A76CD" w:rsidRPr="00EA16A4" w:rsidRDefault="009A76CD" w:rsidP="001E13C4">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 xml:space="preserve">Dicha fundamentación señalada, está circunscrita en las aspiraciones del estado venezolano a nivel educativo, las cuales son cognitivas, </w:t>
      </w:r>
      <w:r w:rsidRPr="00EA16A4">
        <w:rPr>
          <w:rFonts w:ascii="Arial" w:hAnsi="Arial" w:cs="Arial"/>
          <w:color w:val="000000" w:themeColor="text1"/>
          <w:sz w:val="24"/>
          <w:szCs w:val="24"/>
        </w:rPr>
        <w:lastRenderedPageBreak/>
        <w:t>intelectuales, afectivas; así como las competencias comunicativas que comprenden a su vez los procesos de comprensión y producción escrita.</w:t>
      </w:r>
    </w:p>
    <w:p w:rsidR="009A76CD"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Los referentes legales expuestos, han sido asumidos por la presente investigación, en virtud de que los mismos brindan un soporte moral, ético y jurídico en el desarrollo de la investigación, ya que la misma pretende reflexionar sobre las estrategias de comprensión lectora que pueden ser aplicadas por el docente, en función de favorecer la adquisición de competencias en la lectura comprensiva de textos escritos, diagnosticar las posibles necesidades referentes al objeto de estudio, así como proponer un programa que mejore las debilidades para transformarlas en fortalezas, con la finalidad de ofertar una educación de calidad, que brinde el pleno desarrollo emocional, psicológico y social de los sujetos y en igualdad de condiciones para todos, preceptos que están ampliamente soportados en los artículos referenciados.</w:t>
      </w:r>
    </w:p>
    <w:p w:rsidR="009A76CD" w:rsidRPr="00EA16A4" w:rsidRDefault="009A76CD" w:rsidP="009A76CD">
      <w:pPr>
        <w:spacing w:after="0" w:line="360" w:lineRule="auto"/>
        <w:jc w:val="both"/>
        <w:rPr>
          <w:rFonts w:ascii="Arial" w:hAnsi="Arial" w:cs="Arial"/>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B54A44" w:rsidRDefault="00B54A44" w:rsidP="009A76CD">
      <w:pPr>
        <w:spacing w:after="0" w:line="360" w:lineRule="auto"/>
        <w:rPr>
          <w:rFonts w:ascii="Arial" w:hAnsi="Arial" w:cs="Arial"/>
          <w:b/>
          <w:color w:val="000000" w:themeColor="text1"/>
          <w:sz w:val="24"/>
          <w:szCs w:val="24"/>
        </w:rPr>
      </w:pPr>
    </w:p>
    <w:p w:rsidR="009A76CD" w:rsidRPr="00EA16A4" w:rsidRDefault="009A76CD" w:rsidP="009A76CD">
      <w:pPr>
        <w:spacing w:after="0" w:line="360" w:lineRule="auto"/>
        <w:rPr>
          <w:rFonts w:ascii="Arial" w:hAnsi="Arial" w:cs="Arial"/>
          <w:b/>
          <w:color w:val="000000" w:themeColor="text1"/>
          <w:sz w:val="24"/>
          <w:szCs w:val="24"/>
        </w:rPr>
      </w:pPr>
      <w:r w:rsidRPr="00EA16A4">
        <w:rPr>
          <w:rFonts w:ascii="Arial" w:hAnsi="Arial" w:cs="Arial"/>
          <w:b/>
          <w:color w:val="000000" w:themeColor="text1"/>
          <w:sz w:val="24"/>
          <w:szCs w:val="24"/>
        </w:rPr>
        <w:lastRenderedPageBreak/>
        <w:t>Definición de términos</w:t>
      </w:r>
    </w:p>
    <w:p w:rsidR="009A76CD" w:rsidRPr="00EA16A4" w:rsidRDefault="009A76CD" w:rsidP="009A76CD">
      <w:pPr>
        <w:spacing w:after="0" w:line="360" w:lineRule="auto"/>
        <w:rPr>
          <w:rFonts w:ascii="Arial" w:hAnsi="Arial" w:cs="Arial"/>
          <w:b/>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Aprendizaje:</w:t>
      </w:r>
      <w:r w:rsidRPr="00EA16A4">
        <w:rPr>
          <w:rFonts w:ascii="Arial" w:hAnsi="Arial" w:cs="Arial"/>
          <w:color w:val="000000" w:themeColor="text1"/>
          <w:sz w:val="24"/>
          <w:szCs w:val="24"/>
        </w:rPr>
        <w:t xml:space="preserve"> Es el proceso por el cual se adquiere conocimientos y así se producen ciertos cambios o modificaciones en el comportamiento a partir de determinadas experiencia, prácticas o informaciones percibidas.</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 xml:space="preserve">Aprendizaje significativo: </w:t>
      </w:r>
      <w:r w:rsidRPr="00EA16A4">
        <w:rPr>
          <w:rFonts w:ascii="Arial" w:hAnsi="Arial" w:cs="Arial"/>
          <w:color w:val="000000" w:themeColor="text1"/>
          <w:sz w:val="24"/>
          <w:szCs w:val="24"/>
        </w:rPr>
        <w:t>Es la posibilidad de establecer vínculos sustantivos y no arbitrarios entre lo que hay que aprender, el nuevo contenido y lo que ya se sabe, lo que se encuentra en la estructura cognitiva de la persona que aprende  o sea sus conocimientos previos.</w:t>
      </w:r>
    </w:p>
    <w:p w:rsidR="009A76CD" w:rsidRPr="00EA16A4" w:rsidRDefault="009A76CD" w:rsidP="009A76CD">
      <w:pPr>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Asimilación:</w:t>
      </w:r>
      <w:r w:rsidRPr="00EA16A4">
        <w:rPr>
          <w:rFonts w:ascii="Arial" w:hAnsi="Arial" w:cs="Arial"/>
          <w:color w:val="000000" w:themeColor="text1"/>
          <w:sz w:val="24"/>
          <w:szCs w:val="24"/>
        </w:rPr>
        <w:t xml:space="preserve"> Acto de ajustar e incorporar del entorno una  nueva información a los esquemas ya existentes.</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Competencia:</w:t>
      </w:r>
      <w:r w:rsidRPr="00EA16A4">
        <w:rPr>
          <w:rFonts w:ascii="Arial" w:hAnsi="Arial" w:cs="Arial"/>
          <w:color w:val="000000" w:themeColor="text1"/>
          <w:sz w:val="24"/>
          <w:szCs w:val="24"/>
          <w:shd w:val="clear" w:color="auto" w:fill="FFFFFF"/>
        </w:rPr>
        <w:t xml:space="preserve"> Un conjunto de comportamientos sociales, afectivos y habilidades cognoscitivas, psicológicas, sensoriales y motoras que permiten llevar a cabo adecuadamente un papel, un desempeño, una actividad o una tarea.</w:t>
      </w:r>
    </w:p>
    <w:p w:rsidR="009A76CD" w:rsidRPr="00EA16A4" w:rsidRDefault="009A76CD" w:rsidP="009A76CD">
      <w:pPr>
        <w:pStyle w:val="NormalWeb"/>
        <w:spacing w:before="0" w:beforeAutospacing="0" w:after="0" w:afterAutospacing="0" w:line="360" w:lineRule="auto"/>
        <w:jc w:val="both"/>
        <w:rPr>
          <w:rFonts w:ascii="Arial" w:hAnsi="Arial" w:cs="Arial"/>
          <w:color w:val="000000" w:themeColor="text1"/>
          <w:shd w:val="clear" w:color="auto" w:fill="FFFFFF"/>
          <w:lang w:val="es-VE"/>
        </w:rPr>
      </w:pPr>
      <w:r w:rsidRPr="00EA16A4">
        <w:rPr>
          <w:rFonts w:ascii="Arial" w:hAnsi="Arial" w:cs="Arial"/>
          <w:b/>
          <w:color w:val="000000" w:themeColor="text1"/>
          <w:lang w:val="es-VE"/>
        </w:rPr>
        <w:t>Comprensión:</w:t>
      </w:r>
      <w:r w:rsidRPr="00EA16A4">
        <w:rPr>
          <w:rFonts w:ascii="Arial" w:hAnsi="Arial" w:cs="Arial"/>
          <w:color w:val="000000" w:themeColor="text1"/>
          <w:shd w:val="clear" w:color="auto" w:fill="FFFFFF"/>
          <w:lang w:val="es-VE"/>
        </w:rPr>
        <w:t xml:space="preserve"> Es el proceso de elaborar el significado por la vía de aprender las ideas relevantes del texto y relacionarlas con las ideas que ya se tienen.</w:t>
      </w:r>
    </w:p>
    <w:p w:rsidR="009A76CD" w:rsidRPr="00EA16A4" w:rsidRDefault="009A76CD" w:rsidP="009A76CD">
      <w:pPr>
        <w:pStyle w:val="NormalWeb"/>
        <w:spacing w:before="0" w:beforeAutospacing="0" w:after="0" w:afterAutospacing="0" w:line="360" w:lineRule="auto"/>
        <w:jc w:val="both"/>
        <w:rPr>
          <w:rFonts w:ascii="Arial" w:hAnsi="Arial" w:cs="Arial"/>
          <w:color w:val="000000" w:themeColor="text1"/>
          <w:lang w:val="es-VE"/>
        </w:rPr>
      </w:pPr>
      <w:r w:rsidRPr="00EA16A4">
        <w:rPr>
          <w:rFonts w:ascii="Arial" w:hAnsi="Arial" w:cs="Arial"/>
          <w:b/>
          <w:bCs/>
          <w:color w:val="000000" w:themeColor="text1"/>
          <w:lang w:val="es-VE"/>
        </w:rPr>
        <w:t xml:space="preserve">Comprensión lectora: </w:t>
      </w:r>
      <w:r w:rsidRPr="00EA16A4">
        <w:rPr>
          <w:rFonts w:ascii="Arial" w:hAnsi="Arial" w:cs="Arial"/>
          <w:bCs/>
          <w:color w:val="000000" w:themeColor="text1"/>
          <w:lang w:val="es-VE"/>
        </w:rPr>
        <w:t>P</w:t>
      </w:r>
      <w:r w:rsidRPr="00EA16A4">
        <w:rPr>
          <w:rFonts w:ascii="Arial" w:hAnsi="Arial" w:cs="Arial"/>
          <w:color w:val="000000" w:themeColor="text1"/>
          <w:lang w:val="es-VE"/>
        </w:rPr>
        <w:t xml:space="preserve">roceso interactivo entre el texto y el lector, a partir de los conocimientos previos de este último, donde en la construcción del significado entran en juego una serie de procesos mentales. </w:t>
      </w:r>
    </w:p>
    <w:p w:rsidR="009A76CD" w:rsidRPr="00EA16A4" w:rsidRDefault="009A76CD" w:rsidP="009A76CD">
      <w:pPr>
        <w:pStyle w:val="NormalWeb"/>
        <w:spacing w:before="0" w:beforeAutospacing="0" w:after="0" w:afterAutospacing="0" w:line="360" w:lineRule="auto"/>
        <w:jc w:val="both"/>
        <w:rPr>
          <w:rFonts w:ascii="Arial" w:hAnsi="Arial" w:cs="Arial"/>
          <w:b/>
          <w:color w:val="000000" w:themeColor="text1"/>
          <w:shd w:val="clear" w:color="auto" w:fill="FFFFFF"/>
          <w:lang w:val="es-VE"/>
        </w:rPr>
      </w:pPr>
      <w:r w:rsidRPr="00EA16A4">
        <w:rPr>
          <w:rFonts w:ascii="Arial" w:hAnsi="Arial" w:cs="Arial"/>
          <w:b/>
          <w:color w:val="000000" w:themeColor="text1"/>
          <w:shd w:val="clear" w:color="auto" w:fill="FFFFFF"/>
          <w:lang w:val="es-VE"/>
        </w:rPr>
        <w:t>Desarrollo:</w:t>
      </w:r>
      <w:r w:rsidRPr="00EA16A4">
        <w:rPr>
          <w:rFonts w:ascii="Arial" w:hAnsi="Arial" w:cs="Arial"/>
          <w:color w:val="000000" w:themeColor="text1"/>
          <w:shd w:val="clear" w:color="auto" w:fill="FFFFFF"/>
          <w:lang w:val="es-VE"/>
        </w:rPr>
        <w:t xml:space="preserve"> Es una serie de cambios que ocurren entre la concepción y la muerte de los seres humanos</w:t>
      </w:r>
      <w:r w:rsidRPr="00EA16A4">
        <w:rPr>
          <w:rFonts w:ascii="Arial" w:hAnsi="Arial" w:cs="Arial"/>
          <w:b/>
          <w:color w:val="000000" w:themeColor="text1"/>
          <w:shd w:val="clear" w:color="auto" w:fill="FFFFFF"/>
          <w:lang w:val="es-VE"/>
        </w:rPr>
        <w:t>.</w:t>
      </w:r>
    </w:p>
    <w:p w:rsidR="009A76CD" w:rsidRPr="00EA16A4" w:rsidRDefault="009A76CD" w:rsidP="009A76CD">
      <w:pPr>
        <w:pStyle w:val="NormalWeb"/>
        <w:spacing w:before="0" w:beforeAutospacing="0" w:after="0" w:afterAutospacing="0" w:line="360" w:lineRule="auto"/>
        <w:jc w:val="both"/>
        <w:rPr>
          <w:rFonts w:ascii="Arial" w:hAnsi="Arial" w:cs="Arial"/>
          <w:color w:val="000000" w:themeColor="text1"/>
          <w:shd w:val="clear" w:color="auto" w:fill="FFFFFF"/>
          <w:lang w:val="es-VE"/>
        </w:rPr>
      </w:pPr>
      <w:r w:rsidRPr="00EA16A4">
        <w:rPr>
          <w:rFonts w:ascii="Arial" w:hAnsi="Arial" w:cs="Arial"/>
          <w:b/>
          <w:color w:val="000000" w:themeColor="text1"/>
          <w:shd w:val="clear" w:color="auto" w:fill="FFFFFF"/>
          <w:lang w:val="es-VE"/>
        </w:rPr>
        <w:t xml:space="preserve">Desarrollo cognoscitivo: </w:t>
      </w:r>
      <w:r w:rsidRPr="00EA16A4">
        <w:rPr>
          <w:rFonts w:ascii="Arial" w:hAnsi="Arial" w:cs="Arial"/>
          <w:color w:val="000000" w:themeColor="text1"/>
          <w:shd w:val="clear" w:color="auto" w:fill="FFFFFF"/>
          <w:lang w:val="es-VE"/>
        </w:rPr>
        <w:t>Cambios graduales y ordenados por los que los procesos mentales se hacen más complejos y perfeccionados.</w:t>
      </w:r>
    </w:p>
    <w:p w:rsidR="009A76CD" w:rsidRPr="00EA16A4" w:rsidRDefault="009A76CD" w:rsidP="009A76CD">
      <w:pPr>
        <w:spacing w:after="0" w:line="360" w:lineRule="auto"/>
        <w:jc w:val="both"/>
        <w:rPr>
          <w:rFonts w:ascii="Arial" w:eastAsia="Arial Unicode MS" w:hAnsi="Arial" w:cs="Arial"/>
          <w:color w:val="000000" w:themeColor="text1"/>
          <w:sz w:val="24"/>
          <w:szCs w:val="24"/>
          <w:lang w:eastAsia="es-ES"/>
        </w:rPr>
      </w:pPr>
      <w:r w:rsidRPr="00EA16A4">
        <w:rPr>
          <w:rFonts w:ascii="Arial" w:hAnsi="Arial" w:cs="Arial"/>
          <w:b/>
          <w:color w:val="000000" w:themeColor="text1"/>
          <w:sz w:val="24"/>
          <w:szCs w:val="24"/>
        </w:rPr>
        <w:t xml:space="preserve">Destreza: </w:t>
      </w:r>
      <w:r w:rsidRPr="00EA16A4">
        <w:rPr>
          <w:rFonts w:ascii="Arial" w:eastAsia="Arial Unicode MS" w:hAnsi="Arial" w:cs="Arial"/>
          <w:color w:val="000000" w:themeColor="text1"/>
          <w:sz w:val="24"/>
          <w:szCs w:val="24"/>
          <w:lang w:eastAsia="es-ES"/>
        </w:rPr>
        <w:t xml:space="preserve">(De </w:t>
      </w:r>
      <w:r w:rsidRPr="00EA16A4">
        <w:rPr>
          <w:rFonts w:ascii="Arial" w:eastAsia="Arial Unicode MS" w:hAnsi="Arial" w:cs="Arial"/>
          <w:iCs/>
          <w:color w:val="000000" w:themeColor="text1"/>
          <w:sz w:val="24"/>
          <w:szCs w:val="24"/>
          <w:lang w:eastAsia="es-ES"/>
        </w:rPr>
        <w:t>diestro</w:t>
      </w:r>
      <w:r w:rsidRPr="00EA16A4">
        <w:rPr>
          <w:rFonts w:ascii="Arial" w:eastAsia="Arial Unicode MS" w:hAnsi="Arial" w:cs="Arial"/>
          <w:color w:val="000000" w:themeColor="text1"/>
          <w:sz w:val="24"/>
          <w:szCs w:val="24"/>
          <w:lang w:eastAsia="es-ES"/>
        </w:rPr>
        <w:t>).</w:t>
      </w:r>
      <w:bookmarkStart w:id="4" w:name="1_1"/>
      <w:bookmarkEnd w:id="4"/>
      <w:r w:rsidRPr="00EA16A4">
        <w:rPr>
          <w:rFonts w:ascii="Arial" w:eastAsia="Arial Unicode MS" w:hAnsi="Arial" w:cs="Arial"/>
          <w:color w:val="000000" w:themeColor="text1"/>
          <w:sz w:val="24"/>
          <w:szCs w:val="24"/>
          <w:lang w:eastAsia="es-ES"/>
        </w:rPr>
        <w:t xml:space="preserve"> f. Habilidad, arte, primor o propiedad con que se hace algo.</w:t>
      </w:r>
      <w:bookmarkStart w:id="5" w:name="1_2"/>
      <w:bookmarkEnd w:id="5"/>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lastRenderedPageBreak/>
        <w:t>Didácticas:</w:t>
      </w:r>
      <w:r w:rsidRPr="00EA16A4">
        <w:rPr>
          <w:rFonts w:ascii="Arial" w:hAnsi="Arial" w:cs="Arial"/>
          <w:color w:val="000000" w:themeColor="text1"/>
          <w:sz w:val="24"/>
          <w:szCs w:val="24"/>
        </w:rPr>
        <w:t xml:space="preserve"> Es la rama de la pedagogía que se encarga de buscar métodos y técnicas para mejorar la enseñanza, definiendo las pautas para conseguir que los conocimientos lleguen de una forma más eficaz a los educandos.</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Educación:</w:t>
      </w:r>
      <w:r w:rsidRPr="00EA16A4">
        <w:rPr>
          <w:rFonts w:ascii="Arial" w:hAnsi="Arial" w:cs="Arial"/>
          <w:color w:val="000000" w:themeColor="text1"/>
          <w:sz w:val="24"/>
          <w:szCs w:val="24"/>
        </w:rPr>
        <w:t xml:space="preserve"> Se entiende como el medio en el que los hábitos, costumbres y valores de una comunidad son transferidos de una generación a la siguiente generación.</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 xml:space="preserve">Enseñanza: </w:t>
      </w:r>
      <w:r w:rsidRPr="00EA16A4">
        <w:rPr>
          <w:rFonts w:ascii="Arial" w:hAnsi="Arial" w:cs="Arial"/>
          <w:color w:val="000000" w:themeColor="text1"/>
          <w:sz w:val="24"/>
          <w:szCs w:val="24"/>
        </w:rPr>
        <w:t>Se trata del sistema y método de dar instrucción, formado por el conjunto de conocimientos, principios e  ideas que se enseñan a alguien.</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Estrategia:</w:t>
      </w:r>
      <w:r w:rsidRPr="00EA16A4">
        <w:rPr>
          <w:rFonts w:ascii="Arial" w:hAnsi="Arial" w:cs="Arial"/>
          <w:color w:val="000000" w:themeColor="text1"/>
          <w:sz w:val="24"/>
          <w:szCs w:val="24"/>
        </w:rPr>
        <w:t xml:space="preserve"> Es la planificación del proceso de enseñanza aprendizaje para el cual el docente elige las técnicas y actividades que puede utilizar a fin de alcanzar los objetivos.</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 xml:space="preserve">Habilidad: </w:t>
      </w:r>
      <w:r w:rsidRPr="00EA16A4">
        <w:rPr>
          <w:rFonts w:ascii="Arial" w:hAnsi="Arial" w:cs="Arial"/>
          <w:color w:val="000000" w:themeColor="text1"/>
          <w:sz w:val="24"/>
          <w:szCs w:val="24"/>
        </w:rPr>
        <w:t>Es la actitud por parte del individuo para ejecutar una tarea, actividad o acción específica.</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 xml:space="preserve">Lenguaje: </w:t>
      </w:r>
      <w:r w:rsidRPr="00EA16A4">
        <w:rPr>
          <w:rFonts w:ascii="Arial" w:hAnsi="Arial" w:cs="Arial"/>
          <w:color w:val="000000" w:themeColor="text1"/>
          <w:sz w:val="24"/>
          <w:szCs w:val="24"/>
        </w:rPr>
        <w:t>Es un conjunto de signos y de sonidos que ha utilizado el ser humano desde su creación hasta nuestros días, para poder comunicarse con otros individuos; tanto lo que piensa como lo que siente.</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 xml:space="preserve">Lectura: </w:t>
      </w:r>
      <w:r w:rsidRPr="00EA16A4">
        <w:rPr>
          <w:rFonts w:ascii="Arial" w:hAnsi="Arial" w:cs="Arial"/>
          <w:color w:val="000000" w:themeColor="text1"/>
          <w:sz w:val="24"/>
          <w:szCs w:val="24"/>
        </w:rPr>
        <w:t>Habilidad básica del hombre; constituye la puerta fundamental del saber y un medio enriquecedor para la recreación.’</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Leer:</w:t>
      </w:r>
      <w:r w:rsidRPr="00EA16A4">
        <w:rPr>
          <w:rFonts w:ascii="Arial" w:hAnsi="Arial" w:cs="Arial"/>
          <w:color w:val="000000" w:themeColor="text1"/>
          <w:sz w:val="24"/>
          <w:szCs w:val="24"/>
        </w:rPr>
        <w:t xml:space="preserve"> Consiste en interrogar activamente un texto para construir su significado. Se basa en las experiencias previas, esquemas cognitivos y propósitos del lector.</w:t>
      </w:r>
    </w:p>
    <w:p w:rsidR="009A76CD" w:rsidRPr="00EA16A4" w:rsidRDefault="009A76CD" w:rsidP="009A76CD">
      <w:pPr>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 xml:space="preserve">Necesidades: </w:t>
      </w:r>
      <w:r w:rsidRPr="00EA16A4">
        <w:rPr>
          <w:rFonts w:ascii="Arial" w:hAnsi="Arial" w:cs="Arial"/>
          <w:color w:val="000000" w:themeColor="text1"/>
          <w:sz w:val="24"/>
          <w:szCs w:val="24"/>
        </w:rPr>
        <w:t>Es un requerimiento particular a nivel académico, que presenta un alumno dentro del contexto académico regular.</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 xml:space="preserve">Pedagogía: </w:t>
      </w:r>
      <w:r w:rsidRPr="00EA16A4">
        <w:rPr>
          <w:rFonts w:ascii="Arial" w:hAnsi="Arial" w:cs="Arial"/>
          <w:color w:val="000000" w:themeColor="text1"/>
          <w:sz w:val="24"/>
          <w:szCs w:val="24"/>
        </w:rPr>
        <w:t>Es el conjunto de saberes que están orientados hacia la educación, entendida como un fenómeno que pertenece intrínsecamente al ser humano y se desarrolla de manera social.</w:t>
      </w:r>
    </w:p>
    <w:p w:rsidR="009A76CD" w:rsidRPr="00EA16A4" w:rsidRDefault="009A76CD" w:rsidP="009A76CD">
      <w:pPr>
        <w:rPr>
          <w:color w:val="000000" w:themeColor="text1"/>
        </w:rPr>
      </w:pPr>
    </w:p>
    <w:p w:rsidR="009A76CD" w:rsidRPr="00EA16A4" w:rsidRDefault="009A76CD" w:rsidP="009A76CD">
      <w:pPr>
        <w:rPr>
          <w:color w:val="000000" w:themeColor="text1"/>
        </w:rPr>
        <w:sectPr w:rsidR="009A76CD" w:rsidRPr="00EA16A4" w:rsidSect="009A6781">
          <w:pgSz w:w="12240" w:h="15840"/>
          <w:pgMar w:top="2268" w:right="1701" w:bottom="1701" w:left="2268" w:header="709" w:footer="709" w:gutter="0"/>
          <w:cols w:space="708"/>
          <w:docGrid w:linePitch="360"/>
        </w:sectPr>
      </w:pPr>
    </w:p>
    <w:p w:rsidR="007503FC" w:rsidRPr="0062654C" w:rsidRDefault="00F14F48" w:rsidP="007503FC">
      <w:pPr>
        <w:jc w:val="center"/>
        <w:rPr>
          <w:rFonts w:ascii="Arial" w:hAnsi="Arial" w:cs="Arial"/>
          <w:b/>
          <w:sz w:val="28"/>
          <w:szCs w:val="28"/>
        </w:rPr>
      </w:pPr>
      <w:r>
        <w:rPr>
          <w:rFonts w:ascii="Arial" w:hAnsi="Arial" w:cs="Arial"/>
          <w:b/>
          <w:sz w:val="28"/>
          <w:szCs w:val="28"/>
        </w:rPr>
        <w:lastRenderedPageBreak/>
        <w:t xml:space="preserve">Cuadro </w:t>
      </w:r>
      <w:proofErr w:type="spellStart"/>
      <w:r>
        <w:rPr>
          <w:rFonts w:ascii="Arial" w:hAnsi="Arial" w:cs="Arial"/>
          <w:b/>
          <w:sz w:val="28"/>
          <w:szCs w:val="28"/>
        </w:rPr>
        <w:t>Operacionalización</w:t>
      </w:r>
      <w:proofErr w:type="spellEnd"/>
      <w:r>
        <w:rPr>
          <w:rFonts w:ascii="Arial" w:hAnsi="Arial" w:cs="Arial"/>
          <w:b/>
          <w:sz w:val="28"/>
          <w:szCs w:val="28"/>
        </w:rPr>
        <w:t xml:space="preserve"> de variables</w:t>
      </w:r>
    </w:p>
    <w:p w:rsidR="007503FC" w:rsidRPr="0062654C" w:rsidRDefault="007503FC" w:rsidP="007503FC">
      <w:pPr>
        <w:rPr>
          <w:rFonts w:ascii="Arial" w:hAnsi="Arial" w:cs="Arial"/>
          <w:b/>
          <w:sz w:val="24"/>
          <w:szCs w:val="24"/>
        </w:rPr>
      </w:pPr>
      <w:r w:rsidRPr="0062654C">
        <w:rPr>
          <w:rFonts w:ascii="Arial" w:hAnsi="Arial" w:cs="Arial"/>
          <w:b/>
          <w:sz w:val="24"/>
          <w:szCs w:val="24"/>
        </w:rPr>
        <w:t>Objetivo General</w:t>
      </w:r>
    </w:p>
    <w:p w:rsidR="007503FC" w:rsidRPr="007503FC" w:rsidRDefault="007503FC" w:rsidP="007503FC">
      <w:pPr>
        <w:rPr>
          <w:rFonts w:ascii="Arial" w:hAnsi="Arial" w:cs="Arial"/>
        </w:rPr>
      </w:pPr>
      <w:r w:rsidRPr="007503FC">
        <w:rPr>
          <w:rFonts w:ascii="Arial" w:hAnsi="Arial" w:cs="Arial"/>
        </w:rPr>
        <w:t xml:space="preserve">Diseñar un programa de estrategias metodológicas para facilitar el proceso de compresión de la lectura </w:t>
      </w:r>
      <w:r w:rsidR="00CC78FD">
        <w:rPr>
          <w:rFonts w:ascii="Arial" w:hAnsi="Arial" w:cs="Arial"/>
        </w:rPr>
        <w:t>en niños y niñas</w:t>
      </w:r>
      <w:r w:rsidRPr="007503FC">
        <w:rPr>
          <w:rFonts w:ascii="Arial" w:hAnsi="Arial" w:cs="Arial"/>
        </w:rPr>
        <w:t xml:space="preserve"> de Educación Básica, desde un enfoque constructivista. </w:t>
      </w:r>
    </w:p>
    <w:tbl>
      <w:tblPr>
        <w:tblStyle w:val="Tablaconcuadrcula"/>
        <w:tblW w:w="14504" w:type="dxa"/>
        <w:tblInd w:w="-1595" w:type="dxa"/>
        <w:tblLayout w:type="fixed"/>
        <w:tblLook w:val="04A0" w:firstRow="1" w:lastRow="0" w:firstColumn="1" w:lastColumn="0" w:noHBand="0" w:noVBand="1"/>
      </w:tblPr>
      <w:tblGrid>
        <w:gridCol w:w="2753"/>
        <w:gridCol w:w="1784"/>
        <w:gridCol w:w="2551"/>
        <w:gridCol w:w="2962"/>
        <w:gridCol w:w="1710"/>
        <w:gridCol w:w="1990"/>
        <w:gridCol w:w="754"/>
      </w:tblGrid>
      <w:tr w:rsidR="007503FC" w:rsidRPr="007503FC" w:rsidTr="007503FC">
        <w:trPr>
          <w:trHeight w:val="539"/>
        </w:trPr>
        <w:tc>
          <w:tcPr>
            <w:tcW w:w="2753" w:type="dxa"/>
            <w:tcBorders>
              <w:bottom w:val="single" w:sz="4" w:space="0" w:color="auto"/>
            </w:tcBorders>
          </w:tcPr>
          <w:p w:rsidR="007503FC" w:rsidRPr="007503FC" w:rsidRDefault="007503FC" w:rsidP="00970077">
            <w:pPr>
              <w:rPr>
                <w:rFonts w:ascii="Arial" w:hAnsi="Arial" w:cs="Arial"/>
                <w:b/>
                <w:sz w:val="22"/>
                <w:szCs w:val="22"/>
              </w:rPr>
            </w:pPr>
          </w:p>
          <w:p w:rsidR="007503FC" w:rsidRPr="007503FC" w:rsidRDefault="007503FC" w:rsidP="00970077">
            <w:pPr>
              <w:rPr>
                <w:rFonts w:ascii="Arial" w:hAnsi="Arial" w:cs="Arial"/>
                <w:b/>
                <w:sz w:val="22"/>
                <w:szCs w:val="22"/>
              </w:rPr>
            </w:pPr>
            <w:r w:rsidRPr="007503FC">
              <w:rPr>
                <w:rFonts w:ascii="Arial" w:hAnsi="Arial" w:cs="Arial"/>
                <w:b/>
                <w:sz w:val="22"/>
                <w:szCs w:val="22"/>
              </w:rPr>
              <w:t>Objetivos Específicos</w:t>
            </w:r>
          </w:p>
        </w:tc>
        <w:tc>
          <w:tcPr>
            <w:tcW w:w="1784" w:type="dxa"/>
            <w:tcBorders>
              <w:bottom w:val="single" w:sz="4" w:space="0" w:color="auto"/>
            </w:tcBorders>
          </w:tcPr>
          <w:p w:rsidR="007503FC" w:rsidRPr="007503FC" w:rsidRDefault="007503FC" w:rsidP="00970077">
            <w:pPr>
              <w:rPr>
                <w:rFonts w:ascii="Arial" w:hAnsi="Arial" w:cs="Arial"/>
                <w:b/>
                <w:sz w:val="22"/>
                <w:szCs w:val="22"/>
              </w:rPr>
            </w:pPr>
          </w:p>
          <w:p w:rsidR="007503FC" w:rsidRPr="007503FC" w:rsidRDefault="007503FC" w:rsidP="00970077">
            <w:pPr>
              <w:jc w:val="center"/>
              <w:rPr>
                <w:rFonts w:ascii="Arial" w:hAnsi="Arial" w:cs="Arial"/>
                <w:b/>
                <w:sz w:val="22"/>
                <w:szCs w:val="22"/>
              </w:rPr>
            </w:pPr>
            <w:r w:rsidRPr="007503FC">
              <w:rPr>
                <w:rFonts w:ascii="Arial" w:hAnsi="Arial" w:cs="Arial"/>
                <w:b/>
                <w:sz w:val="22"/>
                <w:szCs w:val="22"/>
              </w:rPr>
              <w:t>Variable</w:t>
            </w:r>
          </w:p>
        </w:tc>
        <w:tc>
          <w:tcPr>
            <w:tcW w:w="2551" w:type="dxa"/>
            <w:tcBorders>
              <w:bottom w:val="single" w:sz="4" w:space="0" w:color="auto"/>
            </w:tcBorders>
          </w:tcPr>
          <w:p w:rsidR="007503FC" w:rsidRPr="007503FC" w:rsidRDefault="007503FC" w:rsidP="00970077">
            <w:pPr>
              <w:jc w:val="center"/>
              <w:rPr>
                <w:rFonts w:ascii="Arial" w:hAnsi="Arial" w:cs="Arial"/>
                <w:b/>
                <w:sz w:val="22"/>
                <w:szCs w:val="22"/>
              </w:rPr>
            </w:pPr>
          </w:p>
          <w:p w:rsidR="007503FC" w:rsidRPr="007503FC" w:rsidRDefault="007503FC" w:rsidP="00970077">
            <w:pPr>
              <w:jc w:val="center"/>
              <w:rPr>
                <w:rFonts w:ascii="Arial" w:hAnsi="Arial" w:cs="Arial"/>
                <w:b/>
                <w:sz w:val="22"/>
                <w:szCs w:val="22"/>
              </w:rPr>
            </w:pPr>
            <w:r w:rsidRPr="007503FC">
              <w:rPr>
                <w:rFonts w:ascii="Arial" w:hAnsi="Arial" w:cs="Arial"/>
                <w:b/>
                <w:sz w:val="22"/>
                <w:szCs w:val="22"/>
              </w:rPr>
              <w:t>Definición Nominal</w:t>
            </w:r>
          </w:p>
        </w:tc>
        <w:tc>
          <w:tcPr>
            <w:tcW w:w="2962" w:type="dxa"/>
            <w:tcBorders>
              <w:bottom w:val="single" w:sz="4" w:space="0" w:color="auto"/>
            </w:tcBorders>
          </w:tcPr>
          <w:p w:rsidR="007503FC" w:rsidRPr="007503FC" w:rsidRDefault="007503FC" w:rsidP="00970077">
            <w:pPr>
              <w:jc w:val="center"/>
              <w:rPr>
                <w:rFonts w:ascii="Arial" w:hAnsi="Arial" w:cs="Arial"/>
                <w:b/>
                <w:sz w:val="22"/>
                <w:szCs w:val="22"/>
              </w:rPr>
            </w:pPr>
          </w:p>
          <w:p w:rsidR="007503FC" w:rsidRPr="007503FC" w:rsidRDefault="007503FC" w:rsidP="00970077">
            <w:pPr>
              <w:jc w:val="center"/>
              <w:rPr>
                <w:rFonts w:ascii="Arial" w:hAnsi="Arial" w:cs="Arial"/>
                <w:b/>
                <w:sz w:val="22"/>
                <w:szCs w:val="22"/>
              </w:rPr>
            </w:pPr>
            <w:r w:rsidRPr="007503FC">
              <w:rPr>
                <w:rFonts w:ascii="Arial" w:hAnsi="Arial" w:cs="Arial"/>
                <w:b/>
                <w:sz w:val="22"/>
                <w:szCs w:val="22"/>
              </w:rPr>
              <w:t>Definición Operacional</w:t>
            </w:r>
          </w:p>
        </w:tc>
        <w:tc>
          <w:tcPr>
            <w:tcW w:w="1710" w:type="dxa"/>
            <w:tcBorders>
              <w:bottom w:val="single" w:sz="4" w:space="0" w:color="auto"/>
            </w:tcBorders>
          </w:tcPr>
          <w:p w:rsidR="007503FC" w:rsidRPr="007503FC" w:rsidRDefault="007503FC" w:rsidP="00970077">
            <w:pPr>
              <w:jc w:val="center"/>
              <w:rPr>
                <w:rFonts w:ascii="Arial" w:hAnsi="Arial" w:cs="Arial"/>
                <w:b/>
                <w:sz w:val="22"/>
                <w:szCs w:val="22"/>
              </w:rPr>
            </w:pPr>
          </w:p>
          <w:p w:rsidR="007503FC" w:rsidRPr="007503FC" w:rsidRDefault="007503FC" w:rsidP="00970077">
            <w:pPr>
              <w:rPr>
                <w:rFonts w:ascii="Arial" w:hAnsi="Arial" w:cs="Arial"/>
                <w:b/>
                <w:sz w:val="22"/>
                <w:szCs w:val="22"/>
              </w:rPr>
            </w:pPr>
            <w:r w:rsidRPr="007503FC">
              <w:rPr>
                <w:rFonts w:ascii="Arial" w:hAnsi="Arial" w:cs="Arial"/>
                <w:b/>
                <w:sz w:val="22"/>
                <w:szCs w:val="22"/>
              </w:rPr>
              <w:t>Dimensiones</w:t>
            </w:r>
          </w:p>
        </w:tc>
        <w:tc>
          <w:tcPr>
            <w:tcW w:w="1990" w:type="dxa"/>
            <w:tcBorders>
              <w:bottom w:val="single" w:sz="4" w:space="0" w:color="auto"/>
            </w:tcBorders>
          </w:tcPr>
          <w:p w:rsidR="007503FC" w:rsidRPr="007503FC" w:rsidRDefault="007503FC" w:rsidP="00970077">
            <w:pPr>
              <w:rPr>
                <w:rFonts w:ascii="Arial" w:hAnsi="Arial" w:cs="Arial"/>
                <w:b/>
                <w:sz w:val="22"/>
                <w:szCs w:val="22"/>
              </w:rPr>
            </w:pPr>
          </w:p>
          <w:p w:rsidR="007503FC" w:rsidRPr="007503FC" w:rsidRDefault="007503FC" w:rsidP="00970077">
            <w:pPr>
              <w:jc w:val="center"/>
              <w:rPr>
                <w:rFonts w:ascii="Arial" w:hAnsi="Arial" w:cs="Arial"/>
                <w:b/>
                <w:sz w:val="22"/>
                <w:szCs w:val="22"/>
              </w:rPr>
            </w:pPr>
            <w:r w:rsidRPr="007503FC">
              <w:rPr>
                <w:rFonts w:ascii="Arial" w:hAnsi="Arial" w:cs="Arial"/>
                <w:b/>
                <w:sz w:val="22"/>
                <w:szCs w:val="22"/>
              </w:rPr>
              <w:t>Indicadores</w:t>
            </w:r>
          </w:p>
        </w:tc>
        <w:tc>
          <w:tcPr>
            <w:tcW w:w="754" w:type="dxa"/>
            <w:tcBorders>
              <w:bottom w:val="single" w:sz="4" w:space="0" w:color="auto"/>
            </w:tcBorders>
          </w:tcPr>
          <w:p w:rsidR="007503FC" w:rsidRPr="007503FC" w:rsidRDefault="007503FC" w:rsidP="00970077">
            <w:pPr>
              <w:rPr>
                <w:rFonts w:ascii="Arial" w:hAnsi="Arial" w:cs="Arial"/>
                <w:b/>
                <w:sz w:val="22"/>
                <w:szCs w:val="22"/>
              </w:rPr>
            </w:pPr>
          </w:p>
          <w:p w:rsidR="007503FC" w:rsidRPr="007503FC" w:rsidRDefault="007503FC" w:rsidP="00970077">
            <w:pPr>
              <w:rPr>
                <w:rFonts w:ascii="Arial" w:hAnsi="Arial" w:cs="Arial"/>
                <w:b/>
                <w:sz w:val="22"/>
                <w:szCs w:val="22"/>
              </w:rPr>
            </w:pPr>
            <w:r w:rsidRPr="007503FC">
              <w:rPr>
                <w:rFonts w:ascii="Arial" w:hAnsi="Arial" w:cs="Arial"/>
                <w:b/>
                <w:sz w:val="22"/>
                <w:szCs w:val="22"/>
              </w:rPr>
              <w:t>Ítems</w:t>
            </w:r>
          </w:p>
        </w:tc>
      </w:tr>
      <w:tr w:rsidR="007503FC" w:rsidRPr="007503FC" w:rsidTr="007503FC">
        <w:trPr>
          <w:trHeight w:val="1554"/>
        </w:trPr>
        <w:tc>
          <w:tcPr>
            <w:tcW w:w="2753" w:type="dxa"/>
            <w:tcBorders>
              <w:top w:val="single" w:sz="4" w:space="0" w:color="auto"/>
            </w:tcBorders>
          </w:tcPr>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Diagnosticar las dificultades en relación a la comprensión lectora, que presenta</w:t>
            </w:r>
            <w:r w:rsidR="00F14F48">
              <w:rPr>
                <w:rFonts w:ascii="Arial" w:hAnsi="Arial" w:cs="Arial"/>
                <w:sz w:val="22"/>
                <w:szCs w:val="22"/>
              </w:rPr>
              <w:t>n los niños y niñas</w:t>
            </w:r>
            <w:r w:rsidRPr="007503FC">
              <w:rPr>
                <w:rFonts w:ascii="Arial" w:hAnsi="Arial" w:cs="Arial"/>
                <w:sz w:val="22"/>
                <w:szCs w:val="22"/>
              </w:rPr>
              <w:t xml:space="preserve"> de la unidad Educativa Monseñor Luis Eduardo Henríquez</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Precisar el nivel de comprensión de la lectura, que poseen </w:t>
            </w:r>
            <w:r w:rsidR="00CC78FD">
              <w:rPr>
                <w:rFonts w:ascii="Arial" w:hAnsi="Arial" w:cs="Arial"/>
                <w:sz w:val="22"/>
                <w:szCs w:val="22"/>
              </w:rPr>
              <w:t xml:space="preserve">los niños y niñas </w:t>
            </w:r>
            <w:r w:rsidRPr="007503FC">
              <w:rPr>
                <w:rFonts w:ascii="Arial" w:hAnsi="Arial" w:cs="Arial"/>
                <w:sz w:val="22"/>
                <w:szCs w:val="22"/>
              </w:rPr>
              <w:t xml:space="preserve"> de la Unidad Educativa Monseñor Luis Eduardo Henríquez</w:t>
            </w:r>
          </w:p>
          <w:p w:rsidR="007503FC" w:rsidRPr="007503FC" w:rsidRDefault="007503FC" w:rsidP="00970077">
            <w:pPr>
              <w:rPr>
                <w:rFonts w:ascii="Arial" w:hAnsi="Arial" w:cs="Arial"/>
                <w:sz w:val="22"/>
                <w:szCs w:val="22"/>
              </w:rPr>
            </w:pPr>
          </w:p>
          <w:p w:rsidR="007503FC" w:rsidRDefault="007503FC" w:rsidP="00970077">
            <w:pPr>
              <w:rPr>
                <w:rFonts w:ascii="Arial" w:hAnsi="Arial" w:cs="Arial"/>
                <w:sz w:val="22"/>
                <w:szCs w:val="22"/>
              </w:rPr>
            </w:pPr>
          </w:p>
          <w:p w:rsidR="00CC78FD" w:rsidRDefault="00CC78FD" w:rsidP="00970077">
            <w:pPr>
              <w:rPr>
                <w:rFonts w:ascii="Arial" w:hAnsi="Arial" w:cs="Arial"/>
                <w:sz w:val="22"/>
                <w:szCs w:val="22"/>
              </w:rPr>
            </w:pPr>
          </w:p>
          <w:p w:rsidR="00CC78FD" w:rsidRDefault="00CC78FD" w:rsidP="00970077">
            <w:pPr>
              <w:rPr>
                <w:rFonts w:ascii="Arial" w:hAnsi="Arial" w:cs="Arial"/>
                <w:sz w:val="22"/>
                <w:szCs w:val="22"/>
              </w:rPr>
            </w:pPr>
          </w:p>
          <w:p w:rsidR="00CC78FD" w:rsidRPr="007503FC" w:rsidRDefault="00CC78FD"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Elaborar un programa de </w:t>
            </w:r>
            <w:r w:rsidRPr="007503FC">
              <w:rPr>
                <w:rFonts w:ascii="Arial" w:hAnsi="Arial" w:cs="Arial"/>
                <w:sz w:val="22"/>
                <w:szCs w:val="22"/>
              </w:rPr>
              <w:lastRenderedPageBreak/>
              <w:t>estrategias metodológicas que permita dar respuesta a los resultados obtenidos, para fortalecer la compresión de la  lect</w:t>
            </w:r>
            <w:r w:rsidR="00CC78FD">
              <w:rPr>
                <w:rFonts w:ascii="Arial" w:hAnsi="Arial" w:cs="Arial"/>
                <w:sz w:val="22"/>
                <w:szCs w:val="22"/>
              </w:rPr>
              <w:t>ura, en los niños y niñas de educación básica</w:t>
            </w:r>
            <w:r w:rsidRPr="007503FC">
              <w:rPr>
                <w:rFonts w:ascii="Arial" w:hAnsi="Arial" w:cs="Arial"/>
                <w:sz w:val="22"/>
                <w:szCs w:val="22"/>
              </w:rPr>
              <w:t>.</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tc>
        <w:tc>
          <w:tcPr>
            <w:tcW w:w="1784" w:type="dxa"/>
            <w:tcBorders>
              <w:top w:val="single" w:sz="4" w:space="0" w:color="auto"/>
            </w:tcBorders>
          </w:tcPr>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Estrategias</w:t>
            </w:r>
          </w:p>
          <w:p w:rsidR="007503FC" w:rsidRPr="007503FC" w:rsidRDefault="007503FC" w:rsidP="00970077">
            <w:pPr>
              <w:rPr>
                <w:rFonts w:ascii="Arial" w:hAnsi="Arial" w:cs="Arial"/>
                <w:sz w:val="22"/>
                <w:szCs w:val="22"/>
              </w:rPr>
            </w:pPr>
            <w:r w:rsidRPr="007503FC">
              <w:rPr>
                <w:rFonts w:ascii="Arial" w:hAnsi="Arial" w:cs="Arial"/>
                <w:sz w:val="22"/>
                <w:szCs w:val="22"/>
              </w:rPr>
              <w:t>Metodológicas</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jc w:val="cente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Compresión Lectora</w:t>
            </w:r>
          </w:p>
        </w:tc>
        <w:tc>
          <w:tcPr>
            <w:tcW w:w="2551" w:type="dxa"/>
            <w:tcBorders>
              <w:top w:val="single" w:sz="4" w:space="0" w:color="auto"/>
            </w:tcBorders>
          </w:tcPr>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w:t>
            </w:r>
            <w:proofErr w:type="spellStart"/>
            <w:r w:rsidRPr="007503FC">
              <w:rPr>
                <w:rFonts w:ascii="Arial" w:hAnsi="Arial" w:cs="Arial"/>
                <w:sz w:val="22"/>
                <w:szCs w:val="22"/>
              </w:rPr>
              <w:t>Monereo</w:t>
            </w:r>
            <w:proofErr w:type="spellEnd"/>
            <w:r w:rsidRPr="007503FC">
              <w:rPr>
                <w:rFonts w:ascii="Arial" w:hAnsi="Arial" w:cs="Arial"/>
                <w:sz w:val="22"/>
                <w:szCs w:val="22"/>
              </w:rPr>
              <w:t xml:space="preserve"> 1999)</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Define las estrategias metodologías como aquellos procedimientos de carácter constructivista que implican la presencia de objetivos que cumplir, la planificación de las acciones que se promueven para lograrlos, las técnicas que aplique el docente para desarrollarlas así según sea necesario y pertinente con las necesidades de los alumnos y la participación activa en </w:t>
            </w:r>
            <w:r w:rsidRPr="007503FC">
              <w:rPr>
                <w:rFonts w:ascii="Arial" w:hAnsi="Arial" w:cs="Arial"/>
                <w:sz w:val="22"/>
                <w:szCs w:val="22"/>
              </w:rPr>
              <w:lastRenderedPageBreak/>
              <w:t xml:space="preserve">la construcción significativa en un nivel de comprensión e interpretación </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7503FC">
            <w:pPr>
              <w:rPr>
                <w:rFonts w:ascii="Arial" w:hAnsi="Arial" w:cs="Arial"/>
                <w:sz w:val="22"/>
                <w:szCs w:val="22"/>
              </w:rPr>
            </w:pPr>
          </w:p>
          <w:p w:rsidR="007503FC" w:rsidRPr="007503FC" w:rsidRDefault="007503FC" w:rsidP="007503FC">
            <w:pPr>
              <w:rPr>
                <w:rFonts w:ascii="Arial" w:hAnsi="Arial" w:cs="Arial"/>
                <w:sz w:val="22"/>
                <w:szCs w:val="22"/>
              </w:rPr>
            </w:pPr>
            <w:r w:rsidRPr="007503FC">
              <w:rPr>
                <w:rFonts w:ascii="Arial" w:hAnsi="Arial" w:cs="Arial"/>
                <w:sz w:val="22"/>
                <w:szCs w:val="22"/>
              </w:rPr>
              <w:t xml:space="preserve">Solé (2001) Define la comprensión lectora como el proceso de laborar el significado, en medida que se aprende las ideas relevantes de un texto y en las condiciones de relacionarlas con las ideas que ya tienen (conocimientos previos) en pocas palabras es el proceso a través del cual el lector interactúa con el texto, es considerada como una actividad compleja.   </w:t>
            </w:r>
          </w:p>
        </w:tc>
        <w:tc>
          <w:tcPr>
            <w:tcW w:w="2962" w:type="dxa"/>
            <w:tcBorders>
              <w:top w:val="single" w:sz="4" w:space="0" w:color="auto"/>
            </w:tcBorders>
          </w:tcPr>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Aranguren y Sola (2015)</w:t>
            </w:r>
          </w:p>
          <w:p w:rsidR="007503FC" w:rsidRPr="007503FC" w:rsidRDefault="007503FC" w:rsidP="00970077">
            <w:pPr>
              <w:rPr>
                <w:rFonts w:ascii="Arial" w:hAnsi="Arial" w:cs="Arial"/>
                <w:sz w:val="22"/>
                <w:szCs w:val="22"/>
              </w:rPr>
            </w:pPr>
            <w:r w:rsidRPr="007503FC">
              <w:rPr>
                <w:rFonts w:ascii="Arial" w:hAnsi="Arial" w:cs="Arial"/>
                <w:sz w:val="22"/>
                <w:szCs w:val="22"/>
              </w:rPr>
              <w:t xml:space="preserve">Definen  las estrategias metodológicas como la forma de enseñanza, al </w:t>
            </w:r>
            <w:r w:rsidR="00CC78FD" w:rsidRPr="007503FC">
              <w:rPr>
                <w:rFonts w:ascii="Arial" w:hAnsi="Arial" w:cs="Arial"/>
                <w:sz w:val="22"/>
                <w:szCs w:val="22"/>
              </w:rPr>
              <w:t>cómo</w:t>
            </w:r>
            <w:r w:rsidRPr="007503FC">
              <w:rPr>
                <w:rFonts w:ascii="Arial" w:hAnsi="Arial" w:cs="Arial"/>
                <w:sz w:val="22"/>
                <w:szCs w:val="22"/>
              </w:rPr>
              <w:t xml:space="preserve"> se enseña, a los caminos que conseguir que los estudiantes aprendan, a las vías que orientan la enseñanza para el logro de los objetivos de enseñanza planeados.  </w:t>
            </w:r>
          </w:p>
          <w:p w:rsidR="007503FC" w:rsidRPr="007503FC" w:rsidRDefault="007503FC" w:rsidP="00970077">
            <w:pPr>
              <w:jc w:val="cente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Aranguren y Sola (2015) Definen la compresión lectora como la capacidad para entender lo que se lee, y las ideas relevantes que forman un texto. La compresión, por lo tanto, es la aptitud o astucia para alcanzar un entendimiento de las cosas. </w:t>
            </w:r>
          </w:p>
        </w:tc>
        <w:tc>
          <w:tcPr>
            <w:tcW w:w="1710" w:type="dxa"/>
            <w:tcBorders>
              <w:top w:val="single" w:sz="4" w:space="0" w:color="auto"/>
            </w:tcBorders>
          </w:tcPr>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Educativa</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Educativa</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tc>
        <w:tc>
          <w:tcPr>
            <w:tcW w:w="1990" w:type="dxa"/>
            <w:tcBorders>
              <w:top w:val="single" w:sz="4" w:space="0" w:color="auto"/>
            </w:tcBorders>
          </w:tcPr>
          <w:p w:rsidR="007503FC" w:rsidRPr="007503FC" w:rsidRDefault="007503FC" w:rsidP="00970077">
            <w:pPr>
              <w:rPr>
                <w:rFonts w:ascii="Arial" w:hAnsi="Arial" w:cs="Arial"/>
                <w:sz w:val="22"/>
                <w:szCs w:val="22"/>
              </w:rPr>
            </w:pPr>
            <w:r w:rsidRPr="007503FC">
              <w:rPr>
                <w:rFonts w:ascii="Arial" w:hAnsi="Arial" w:cs="Arial"/>
                <w:sz w:val="22"/>
                <w:szCs w:val="22"/>
              </w:rPr>
              <w:lastRenderedPageBreak/>
              <w:t>Autodirección, planificación de acciones</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Acciones planificadas, ordenadas</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Método- técnicas</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Actividades</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Recursos</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Procedimientos</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Seleccionar- Evaluar.</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Coordinaciones sistemáticas</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lastRenderedPageBreak/>
              <w:t xml:space="preserve">Aplicación – Ejecución </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Objetivo</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Compresión gráfica </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Nivel textual</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w:t>
            </w:r>
          </w:p>
          <w:p w:rsidR="007503FC" w:rsidRPr="007503FC" w:rsidRDefault="007503FC" w:rsidP="00970077">
            <w:pPr>
              <w:rPr>
                <w:rFonts w:ascii="Arial" w:hAnsi="Arial" w:cs="Arial"/>
                <w:sz w:val="22"/>
                <w:szCs w:val="22"/>
              </w:rPr>
            </w:pPr>
            <w:r w:rsidRPr="007503FC">
              <w:rPr>
                <w:rFonts w:ascii="Arial" w:hAnsi="Arial" w:cs="Arial"/>
                <w:sz w:val="22"/>
                <w:szCs w:val="22"/>
              </w:rPr>
              <w:t>Atribución de Significado</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Interpretación </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tc>
        <w:tc>
          <w:tcPr>
            <w:tcW w:w="754" w:type="dxa"/>
            <w:tcBorders>
              <w:top w:val="single" w:sz="4" w:space="0" w:color="auto"/>
            </w:tcBorders>
          </w:tcPr>
          <w:p w:rsidR="007503FC" w:rsidRPr="007503FC" w:rsidRDefault="007503FC" w:rsidP="00970077">
            <w:pPr>
              <w:rPr>
                <w:rFonts w:ascii="Arial" w:hAnsi="Arial" w:cs="Arial"/>
                <w:sz w:val="22"/>
                <w:szCs w:val="22"/>
              </w:rPr>
            </w:pPr>
            <w:r w:rsidRPr="007503FC">
              <w:rPr>
                <w:rFonts w:ascii="Arial" w:hAnsi="Arial" w:cs="Arial"/>
                <w:sz w:val="22"/>
                <w:szCs w:val="22"/>
              </w:rPr>
              <w:lastRenderedPageBreak/>
              <w:t xml:space="preserve"> </w:t>
            </w:r>
          </w:p>
          <w:p w:rsidR="007503FC" w:rsidRPr="007503FC" w:rsidRDefault="007503FC" w:rsidP="00970077">
            <w:pPr>
              <w:rPr>
                <w:rFonts w:ascii="Arial" w:hAnsi="Arial" w:cs="Arial"/>
                <w:sz w:val="22"/>
                <w:szCs w:val="22"/>
              </w:rPr>
            </w:pPr>
            <w:r w:rsidRPr="007503FC">
              <w:rPr>
                <w:rFonts w:ascii="Arial" w:hAnsi="Arial" w:cs="Arial"/>
                <w:sz w:val="22"/>
                <w:szCs w:val="22"/>
              </w:rPr>
              <w:t xml:space="preserve"> 1</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w:t>
            </w:r>
          </w:p>
          <w:p w:rsidR="007503FC" w:rsidRPr="007503FC" w:rsidRDefault="007503FC" w:rsidP="00970077">
            <w:pPr>
              <w:rPr>
                <w:rFonts w:ascii="Arial" w:hAnsi="Arial" w:cs="Arial"/>
                <w:sz w:val="22"/>
                <w:szCs w:val="22"/>
              </w:rPr>
            </w:pPr>
            <w:r w:rsidRPr="007503FC">
              <w:rPr>
                <w:rFonts w:ascii="Arial" w:hAnsi="Arial" w:cs="Arial"/>
                <w:sz w:val="22"/>
                <w:szCs w:val="22"/>
              </w:rPr>
              <w:t xml:space="preserve"> 2</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3 </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4 </w:t>
            </w:r>
          </w:p>
          <w:p w:rsidR="007503FC" w:rsidRPr="007503FC" w:rsidRDefault="007503FC" w:rsidP="00970077">
            <w:pPr>
              <w:rPr>
                <w:rFonts w:ascii="Arial" w:hAnsi="Arial" w:cs="Arial"/>
                <w:sz w:val="22"/>
                <w:szCs w:val="22"/>
              </w:rPr>
            </w:pPr>
            <w:r w:rsidRPr="007503FC">
              <w:rPr>
                <w:rFonts w:ascii="Arial" w:hAnsi="Arial" w:cs="Arial"/>
                <w:sz w:val="22"/>
                <w:szCs w:val="22"/>
              </w:rPr>
              <w:t xml:space="preserve">   </w:t>
            </w:r>
          </w:p>
          <w:p w:rsidR="007503FC" w:rsidRPr="007503FC" w:rsidRDefault="007503FC" w:rsidP="00970077">
            <w:pPr>
              <w:rPr>
                <w:rFonts w:ascii="Arial" w:hAnsi="Arial" w:cs="Arial"/>
                <w:sz w:val="22"/>
                <w:szCs w:val="22"/>
              </w:rPr>
            </w:pPr>
            <w:r w:rsidRPr="007503FC">
              <w:rPr>
                <w:rFonts w:ascii="Arial" w:hAnsi="Arial" w:cs="Arial"/>
                <w:sz w:val="22"/>
                <w:szCs w:val="22"/>
              </w:rPr>
              <w:t xml:space="preserve"> 5</w:t>
            </w:r>
          </w:p>
          <w:p w:rsidR="007503FC" w:rsidRPr="007503FC" w:rsidRDefault="007503FC" w:rsidP="00970077">
            <w:pPr>
              <w:rPr>
                <w:rFonts w:ascii="Arial" w:hAnsi="Arial" w:cs="Arial"/>
                <w:sz w:val="22"/>
                <w:szCs w:val="22"/>
              </w:rPr>
            </w:pPr>
            <w:r w:rsidRPr="007503FC">
              <w:rPr>
                <w:rFonts w:ascii="Arial" w:hAnsi="Arial" w:cs="Arial"/>
                <w:sz w:val="22"/>
                <w:szCs w:val="22"/>
              </w:rPr>
              <w:t xml:space="preserve"> </w:t>
            </w:r>
          </w:p>
          <w:p w:rsidR="007503FC" w:rsidRPr="007503FC" w:rsidRDefault="007503FC" w:rsidP="00970077">
            <w:pPr>
              <w:rPr>
                <w:rFonts w:ascii="Arial" w:hAnsi="Arial" w:cs="Arial"/>
                <w:sz w:val="22"/>
                <w:szCs w:val="22"/>
              </w:rPr>
            </w:pPr>
            <w:r w:rsidRPr="007503FC">
              <w:rPr>
                <w:rFonts w:ascii="Arial" w:hAnsi="Arial" w:cs="Arial"/>
                <w:sz w:val="22"/>
                <w:szCs w:val="22"/>
              </w:rPr>
              <w:t xml:space="preserve"> 6</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7</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w:t>
            </w:r>
          </w:p>
          <w:p w:rsidR="007503FC" w:rsidRPr="007503FC" w:rsidRDefault="007503FC" w:rsidP="00970077">
            <w:pPr>
              <w:rPr>
                <w:rFonts w:ascii="Arial" w:hAnsi="Arial" w:cs="Arial"/>
                <w:sz w:val="22"/>
                <w:szCs w:val="22"/>
              </w:rPr>
            </w:pPr>
            <w:r w:rsidRPr="007503FC">
              <w:rPr>
                <w:rFonts w:ascii="Arial" w:hAnsi="Arial" w:cs="Arial"/>
                <w:sz w:val="22"/>
                <w:szCs w:val="22"/>
              </w:rPr>
              <w:t>8</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9</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10</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11</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12</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13</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w:t>
            </w:r>
          </w:p>
          <w:p w:rsidR="007503FC" w:rsidRPr="007503FC" w:rsidRDefault="007503FC" w:rsidP="00970077">
            <w:pPr>
              <w:rPr>
                <w:rFonts w:ascii="Arial" w:hAnsi="Arial" w:cs="Arial"/>
                <w:sz w:val="22"/>
                <w:szCs w:val="22"/>
              </w:rPr>
            </w:pPr>
            <w:r w:rsidRPr="007503FC">
              <w:rPr>
                <w:rFonts w:ascii="Arial" w:hAnsi="Arial" w:cs="Arial"/>
                <w:sz w:val="22"/>
                <w:szCs w:val="22"/>
              </w:rPr>
              <w:t xml:space="preserve"> 14</w:t>
            </w: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p>
          <w:p w:rsidR="007503FC" w:rsidRPr="007503FC" w:rsidRDefault="007503FC" w:rsidP="00970077">
            <w:pPr>
              <w:rPr>
                <w:rFonts w:ascii="Arial" w:hAnsi="Arial" w:cs="Arial"/>
                <w:sz w:val="22"/>
                <w:szCs w:val="22"/>
              </w:rPr>
            </w:pPr>
            <w:r w:rsidRPr="007503FC">
              <w:rPr>
                <w:rFonts w:ascii="Arial" w:hAnsi="Arial" w:cs="Arial"/>
                <w:sz w:val="22"/>
                <w:szCs w:val="22"/>
              </w:rPr>
              <w:t xml:space="preserve"> </w:t>
            </w:r>
          </w:p>
        </w:tc>
      </w:tr>
    </w:tbl>
    <w:p w:rsidR="009A76CD" w:rsidRPr="00EA16A4" w:rsidRDefault="009A76CD" w:rsidP="009A76CD">
      <w:pPr>
        <w:rPr>
          <w:rFonts w:ascii="Arial" w:hAnsi="Arial" w:cs="Arial"/>
          <w:b/>
          <w:color w:val="000000" w:themeColor="text1"/>
          <w:sz w:val="24"/>
          <w:szCs w:val="24"/>
        </w:rPr>
      </w:pPr>
    </w:p>
    <w:p w:rsidR="009A76CD" w:rsidRPr="00EA16A4" w:rsidRDefault="009A76CD" w:rsidP="009A76CD">
      <w:pPr>
        <w:rPr>
          <w:color w:val="000000" w:themeColor="text1"/>
        </w:rPr>
        <w:sectPr w:rsidR="009A76CD" w:rsidRPr="00EA16A4" w:rsidSect="00895C17">
          <w:pgSz w:w="15840" w:h="12240" w:orient="landscape"/>
          <w:pgMar w:top="1701" w:right="1701" w:bottom="2268" w:left="2268" w:header="709" w:footer="709" w:gutter="0"/>
          <w:cols w:space="708"/>
          <w:docGrid w:linePitch="360"/>
        </w:sectPr>
      </w:pP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CAPÍTULO III</w:t>
      </w: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MARCO METODOLÓGICO</w:t>
      </w:r>
    </w:p>
    <w:p w:rsidR="009A76CD" w:rsidRPr="00EA16A4" w:rsidRDefault="009A76CD" w:rsidP="009A76CD">
      <w:pPr>
        <w:spacing w:after="0" w:line="360" w:lineRule="auto"/>
        <w:jc w:val="center"/>
        <w:rPr>
          <w:rFonts w:ascii="Arial" w:hAnsi="Arial" w:cs="Arial"/>
          <w:b/>
          <w:color w:val="000000" w:themeColor="text1"/>
          <w:sz w:val="24"/>
          <w:szCs w:val="24"/>
        </w:rPr>
      </w:pPr>
    </w:p>
    <w:p w:rsidR="009A76CD" w:rsidRPr="00EA16A4" w:rsidRDefault="009A76CD" w:rsidP="009A76CD">
      <w:pPr>
        <w:shd w:val="clear" w:color="auto" w:fill="FFFFFF"/>
        <w:autoSpaceDE w:val="0"/>
        <w:autoSpaceDN w:val="0"/>
        <w:adjustRightInd w:val="0"/>
        <w:spacing w:after="0" w:line="360" w:lineRule="auto"/>
        <w:jc w:val="both"/>
        <w:rPr>
          <w:rFonts w:ascii="Arial" w:hAnsi="Arial" w:cs="Arial"/>
          <w:bCs/>
          <w:iCs/>
          <w:color w:val="000000" w:themeColor="text1"/>
          <w:sz w:val="24"/>
          <w:szCs w:val="24"/>
        </w:rPr>
      </w:pPr>
      <w:r w:rsidRPr="00EA16A4">
        <w:rPr>
          <w:rFonts w:ascii="Arial" w:hAnsi="Arial" w:cs="Arial"/>
          <w:color w:val="000000" w:themeColor="text1"/>
          <w:sz w:val="24"/>
          <w:szCs w:val="24"/>
        </w:rPr>
        <w:t xml:space="preserve">       El marco metodológico representa en la investigación, los pasos a ser empleados por el investigador para dar respuesta a los objetivos de la investigación. Constituye el plan o estrategia en donde se establece con claridad los procedimientos y actividades para obtener la información necesaria sobre el objeto de estudio,</w:t>
      </w:r>
      <w:r w:rsidRPr="00EA16A4">
        <w:rPr>
          <w:rFonts w:ascii="Arial" w:hAnsi="Arial" w:cs="Arial"/>
          <w:bCs/>
          <w:iCs/>
          <w:color w:val="000000" w:themeColor="text1"/>
          <w:sz w:val="24"/>
          <w:szCs w:val="24"/>
        </w:rPr>
        <w:t xml:space="preserve"> de este modo, el marco metodológico aporta información sobre los métodos, procedimientos y técnicas para llevar a cabo el desarrollo de la investigación. </w:t>
      </w:r>
    </w:p>
    <w:p w:rsidR="009A76CD" w:rsidRPr="00EA16A4" w:rsidRDefault="009A76CD" w:rsidP="009A76CD">
      <w:pPr>
        <w:shd w:val="clear" w:color="auto" w:fill="FFFFFF"/>
        <w:autoSpaceDE w:val="0"/>
        <w:autoSpaceDN w:val="0"/>
        <w:adjustRightInd w:val="0"/>
        <w:spacing w:after="0" w:line="360" w:lineRule="auto"/>
        <w:jc w:val="both"/>
        <w:rPr>
          <w:rFonts w:ascii="Arial" w:hAnsi="Arial" w:cs="Arial"/>
          <w:bCs/>
          <w:iCs/>
          <w:color w:val="000000" w:themeColor="text1"/>
          <w:sz w:val="24"/>
          <w:szCs w:val="24"/>
        </w:rPr>
      </w:pPr>
    </w:p>
    <w:p w:rsidR="009A76CD" w:rsidRPr="00EA16A4" w:rsidRDefault="009A76CD" w:rsidP="009A76CD">
      <w:pPr>
        <w:shd w:val="clear" w:color="auto" w:fill="FFFFFF"/>
        <w:autoSpaceDE w:val="0"/>
        <w:autoSpaceDN w:val="0"/>
        <w:adjustRightInd w:val="0"/>
        <w:spacing w:after="0" w:line="360" w:lineRule="auto"/>
        <w:jc w:val="center"/>
        <w:rPr>
          <w:rFonts w:ascii="Arial" w:hAnsi="Arial" w:cs="Arial"/>
          <w:b/>
          <w:bCs/>
          <w:iCs/>
          <w:color w:val="000000" w:themeColor="text1"/>
          <w:sz w:val="24"/>
          <w:szCs w:val="24"/>
        </w:rPr>
      </w:pPr>
      <w:r w:rsidRPr="00EA16A4">
        <w:rPr>
          <w:rFonts w:ascii="Arial" w:hAnsi="Arial" w:cs="Arial"/>
          <w:b/>
          <w:bCs/>
          <w:iCs/>
          <w:color w:val="000000" w:themeColor="text1"/>
          <w:sz w:val="24"/>
          <w:szCs w:val="24"/>
        </w:rPr>
        <w:t>Tipo de Investigación</w:t>
      </w:r>
    </w:p>
    <w:p w:rsidR="009A76CD" w:rsidRPr="00EA16A4" w:rsidRDefault="009A76CD" w:rsidP="009A76CD">
      <w:pPr>
        <w:shd w:val="clear" w:color="auto" w:fill="FFFFFF"/>
        <w:autoSpaceDE w:val="0"/>
        <w:autoSpaceDN w:val="0"/>
        <w:adjustRightInd w:val="0"/>
        <w:spacing w:after="0" w:line="360" w:lineRule="auto"/>
        <w:jc w:val="center"/>
        <w:rPr>
          <w:rFonts w:ascii="Arial" w:hAnsi="Arial" w:cs="Arial"/>
          <w:b/>
          <w:bCs/>
          <w:iCs/>
          <w:color w:val="000000" w:themeColor="text1"/>
          <w:sz w:val="24"/>
          <w:szCs w:val="24"/>
        </w:rPr>
      </w:pPr>
    </w:p>
    <w:p w:rsidR="009A76CD" w:rsidRPr="00EA16A4" w:rsidRDefault="009A76CD" w:rsidP="009A76CD">
      <w:pPr>
        <w:autoSpaceDE w:val="0"/>
        <w:autoSpaceDN w:val="0"/>
        <w:adjustRightInd w:val="0"/>
        <w:spacing w:after="0" w:line="360" w:lineRule="auto"/>
        <w:jc w:val="both"/>
        <w:rPr>
          <w:rFonts w:ascii="Arial" w:eastAsia="TimesNewRoman" w:hAnsi="Arial" w:cs="Arial"/>
          <w:color w:val="000000" w:themeColor="text1"/>
          <w:sz w:val="24"/>
          <w:szCs w:val="24"/>
        </w:rPr>
      </w:pPr>
      <w:r w:rsidRPr="00EA16A4">
        <w:rPr>
          <w:rFonts w:ascii="Arial" w:eastAsia="TimesNewRoman" w:hAnsi="Arial" w:cs="Arial"/>
          <w:color w:val="000000" w:themeColor="text1"/>
          <w:sz w:val="24"/>
          <w:szCs w:val="24"/>
        </w:rPr>
        <w:t xml:space="preserve">       De acuerdo a los objetivos propuestos en la presente investigación, y  la utilidad fundamental que se pretende tener con la e</w:t>
      </w:r>
      <w:r w:rsidRPr="00EA16A4">
        <w:rPr>
          <w:rFonts w:ascii="Arial" w:hAnsi="Arial" w:cs="Arial"/>
          <w:color w:val="000000" w:themeColor="text1"/>
          <w:sz w:val="24"/>
          <w:szCs w:val="24"/>
        </w:rPr>
        <w:t>laboración de un programa de estrategias didácticas para fortalecer la comprensión lectora, en</w:t>
      </w:r>
      <w:r>
        <w:rPr>
          <w:rFonts w:ascii="Arial" w:hAnsi="Arial" w:cs="Arial"/>
          <w:color w:val="000000" w:themeColor="text1"/>
          <w:sz w:val="24"/>
          <w:szCs w:val="24"/>
        </w:rPr>
        <w:t xml:space="preserve"> los niños y niñas</w:t>
      </w:r>
      <w:r w:rsidRPr="00EA16A4">
        <w:rPr>
          <w:rFonts w:ascii="Arial" w:eastAsia="TimesNewRoman" w:hAnsi="Arial" w:cs="Arial"/>
          <w:color w:val="000000" w:themeColor="text1"/>
          <w:sz w:val="24"/>
          <w:szCs w:val="24"/>
        </w:rPr>
        <w:t>, la misma se considera</w:t>
      </w:r>
      <w:r w:rsidR="00096A33">
        <w:rPr>
          <w:rFonts w:ascii="Arial" w:eastAsia="TimesNewRoman" w:hAnsi="Arial" w:cs="Arial"/>
          <w:color w:val="000000" w:themeColor="text1"/>
          <w:sz w:val="24"/>
          <w:szCs w:val="24"/>
        </w:rPr>
        <w:t xml:space="preserve"> como una investigación de campo</w:t>
      </w:r>
      <w:r w:rsidRPr="00EA16A4">
        <w:rPr>
          <w:rFonts w:ascii="Arial" w:eastAsia="TimesNewRoman" w:hAnsi="Arial" w:cs="Arial"/>
          <w:color w:val="000000" w:themeColor="text1"/>
          <w:sz w:val="24"/>
          <w:szCs w:val="24"/>
        </w:rPr>
        <w:t>. Para Sierra (2006:56):</w:t>
      </w:r>
    </w:p>
    <w:p w:rsidR="009A76CD" w:rsidRPr="00EA16A4" w:rsidRDefault="009A76CD" w:rsidP="009A76CD">
      <w:pPr>
        <w:autoSpaceDE w:val="0"/>
        <w:autoSpaceDN w:val="0"/>
        <w:adjustRightInd w:val="0"/>
        <w:spacing w:after="0" w:line="360" w:lineRule="auto"/>
        <w:jc w:val="both"/>
        <w:rPr>
          <w:rFonts w:ascii="Arial" w:eastAsia="TimesNewRoman" w:hAnsi="Arial" w:cs="Arial"/>
          <w:color w:val="000000" w:themeColor="text1"/>
          <w:sz w:val="24"/>
          <w:szCs w:val="24"/>
        </w:rPr>
      </w:pPr>
    </w:p>
    <w:p w:rsidR="009A76CD" w:rsidRPr="00EA16A4" w:rsidRDefault="009A76CD" w:rsidP="00C8713F">
      <w:pPr>
        <w:autoSpaceDE w:val="0"/>
        <w:autoSpaceDN w:val="0"/>
        <w:adjustRightInd w:val="0"/>
        <w:spacing w:after="0" w:line="240" w:lineRule="auto"/>
        <w:ind w:left="851" w:right="901"/>
        <w:jc w:val="both"/>
        <w:rPr>
          <w:rFonts w:ascii="Arial" w:eastAsia="TimesNewRoman" w:hAnsi="Arial" w:cs="Arial"/>
          <w:color w:val="000000" w:themeColor="text1"/>
          <w:sz w:val="24"/>
          <w:szCs w:val="24"/>
        </w:rPr>
      </w:pPr>
      <w:r w:rsidRPr="00EA16A4">
        <w:rPr>
          <w:rFonts w:ascii="Arial" w:eastAsia="TimesNewRoman" w:hAnsi="Arial" w:cs="Arial"/>
          <w:color w:val="000000" w:themeColor="text1"/>
          <w:sz w:val="24"/>
          <w:szCs w:val="24"/>
        </w:rPr>
        <w:t>Se trata de investigaciones que se caracterizan por su interés en la aplicación, utilización y consecuencias prácticas de los conocimientos. Encaminada a la solución de problemas prácticos o solución de necesidades, el mismo permite dar alternativas de solución, problemas, requerimientos o necesidades de cualquier tipo de organización.</w:t>
      </w:r>
    </w:p>
    <w:p w:rsidR="009A76CD" w:rsidRPr="00EA16A4" w:rsidRDefault="009A76CD" w:rsidP="009A76CD">
      <w:pPr>
        <w:autoSpaceDE w:val="0"/>
        <w:autoSpaceDN w:val="0"/>
        <w:adjustRightInd w:val="0"/>
        <w:spacing w:after="0"/>
        <w:ind w:left="851" w:right="901"/>
        <w:jc w:val="both"/>
        <w:rPr>
          <w:rFonts w:ascii="Arial" w:eastAsia="TimesNewRoman" w:hAnsi="Arial" w:cs="Arial"/>
          <w:color w:val="000000" w:themeColor="text1"/>
          <w:sz w:val="24"/>
          <w:szCs w:val="24"/>
        </w:rPr>
      </w:pPr>
    </w:p>
    <w:p w:rsidR="009A76CD" w:rsidRPr="00EA16A4" w:rsidRDefault="009A76CD" w:rsidP="009A76CD">
      <w:pPr>
        <w:autoSpaceDE w:val="0"/>
        <w:autoSpaceDN w:val="0"/>
        <w:adjustRightInd w:val="0"/>
        <w:spacing w:after="0"/>
        <w:ind w:left="851" w:right="901"/>
        <w:jc w:val="both"/>
        <w:rPr>
          <w:rFonts w:ascii="Arial" w:eastAsia="TimesNewRoman" w:hAnsi="Arial" w:cs="Arial"/>
          <w:color w:val="000000" w:themeColor="text1"/>
          <w:sz w:val="24"/>
          <w:szCs w:val="24"/>
        </w:rPr>
      </w:pPr>
    </w:p>
    <w:p w:rsidR="009A76CD" w:rsidRPr="00C8713F"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lastRenderedPageBreak/>
        <w:t xml:space="preserve">       En coherencia con el enfoque paradigmático – metodológico, la investigación asumió procesos propios del p</w:t>
      </w:r>
      <w:r w:rsidR="00C8713F">
        <w:rPr>
          <w:rFonts w:ascii="Arial" w:hAnsi="Arial" w:cs="Arial"/>
          <w:color w:val="000000" w:themeColor="text1"/>
          <w:sz w:val="24"/>
          <w:szCs w:val="24"/>
        </w:rPr>
        <w:t>aradigma empírico analítico</w:t>
      </w:r>
      <w:r w:rsidRPr="00EA16A4">
        <w:rPr>
          <w:rFonts w:ascii="Arial" w:hAnsi="Arial" w:cs="Arial"/>
          <w:color w:val="000000" w:themeColor="text1"/>
          <w:sz w:val="24"/>
          <w:szCs w:val="24"/>
        </w:rPr>
        <w:t xml:space="preserve">, cuyo planteamiento expresa que el problema debe exponer una relación entre variables, y debe estar presente la observación, la medición y el tratamiento estadístico de los fenómenos, buscando descubrir regularidades básicas que se expresaran en </w:t>
      </w:r>
      <w:r w:rsidR="00C8713F">
        <w:rPr>
          <w:rFonts w:ascii="Arial" w:hAnsi="Arial" w:cs="Arial"/>
          <w:color w:val="000000" w:themeColor="text1"/>
          <w:sz w:val="24"/>
          <w:szCs w:val="24"/>
        </w:rPr>
        <w:t xml:space="preserve">leyes o relaciones empíricas.  </w:t>
      </w:r>
      <w:r w:rsidRPr="00EA16A4">
        <w:rPr>
          <w:rFonts w:ascii="Arial" w:hAnsi="Arial" w:cs="Arial"/>
          <w:color w:val="000000" w:themeColor="text1"/>
          <w:sz w:val="24"/>
          <w:szCs w:val="24"/>
        </w:rPr>
        <w:t xml:space="preserve">En este orden de ideas, </w:t>
      </w:r>
      <w:proofErr w:type="spellStart"/>
      <w:r w:rsidRPr="00EA16A4">
        <w:rPr>
          <w:rFonts w:ascii="Arial" w:hAnsi="Arial" w:cs="Arial"/>
          <w:bCs/>
          <w:iCs/>
          <w:color w:val="000000" w:themeColor="text1"/>
          <w:sz w:val="24"/>
          <w:szCs w:val="24"/>
        </w:rPr>
        <w:t>Vieytes</w:t>
      </w:r>
      <w:proofErr w:type="spellEnd"/>
      <w:r w:rsidRPr="00EA16A4">
        <w:rPr>
          <w:rFonts w:ascii="Arial" w:hAnsi="Arial" w:cs="Arial"/>
          <w:bCs/>
          <w:iCs/>
          <w:color w:val="000000" w:themeColor="text1"/>
          <w:sz w:val="24"/>
          <w:szCs w:val="24"/>
        </w:rPr>
        <w:t xml:space="preserve"> (2010:63) expone que “en la lógica de la investigación cuantitativa lo característico es el plateo de problemas acerca de relaciones entre variables, la observación, la medición y el tratamiento estadístico de los fenómenos”. </w:t>
      </w:r>
    </w:p>
    <w:p w:rsidR="009A76CD" w:rsidRPr="00EA16A4" w:rsidRDefault="009A76CD" w:rsidP="009A76CD">
      <w:pPr>
        <w:spacing w:after="0" w:line="360" w:lineRule="auto"/>
        <w:jc w:val="both"/>
        <w:rPr>
          <w:rFonts w:ascii="Arial" w:eastAsia="TimesNewRoman" w:hAnsi="Arial" w:cs="Arial"/>
          <w:iCs/>
          <w:color w:val="000000" w:themeColor="text1"/>
          <w:sz w:val="24"/>
          <w:szCs w:val="24"/>
        </w:rPr>
      </w:pPr>
      <w:r w:rsidRPr="00EA16A4">
        <w:rPr>
          <w:rFonts w:ascii="Arial" w:hAnsi="Arial" w:cs="Arial"/>
          <w:color w:val="000000" w:themeColor="text1"/>
          <w:sz w:val="24"/>
          <w:szCs w:val="24"/>
        </w:rPr>
        <w:t xml:space="preserve">       De acuerdo a </w:t>
      </w:r>
      <w:r w:rsidRPr="00EA16A4">
        <w:rPr>
          <w:rFonts w:ascii="Arial" w:eastAsia="TimesNewRoman" w:hAnsi="Arial" w:cs="Arial"/>
          <w:color w:val="000000" w:themeColor="text1"/>
          <w:sz w:val="24"/>
          <w:szCs w:val="24"/>
        </w:rPr>
        <w:t xml:space="preserve">la forma de recolectar la información, el estudio llevará a cabo acciones propias de la investigación de campo, la cual Sierra (2006: 59) afirma lo siguiente: </w:t>
      </w:r>
      <w:r w:rsidRPr="00EA16A4">
        <w:rPr>
          <w:rFonts w:ascii="Arial" w:eastAsia="TimesNewRoman" w:hAnsi="Arial" w:cs="Arial"/>
          <w:iCs/>
          <w:color w:val="000000" w:themeColor="text1"/>
          <w:sz w:val="24"/>
          <w:szCs w:val="24"/>
        </w:rPr>
        <w:t>“este tipo de estudio se caracteriza por que los problemas que se estudian surgen de la realidad y la información requerida debe obtenerse directamente de ella”. De igual forma es oportuno mencionar, que se apoyó además en el tipo de investigación documental, que de acuerdo al autor anteriormente mencionado, esta tiene por objetivo la revisión de fuentes documentales.</w:t>
      </w:r>
    </w:p>
    <w:p w:rsidR="009A76CD" w:rsidRPr="00EA16A4" w:rsidRDefault="009A76CD" w:rsidP="001E13C4">
      <w:pPr>
        <w:spacing w:after="0" w:line="360" w:lineRule="auto"/>
        <w:ind w:firstLine="708"/>
        <w:jc w:val="both"/>
        <w:rPr>
          <w:rFonts w:ascii="Arial" w:eastAsia="TimesNewRoman" w:hAnsi="Arial" w:cs="Arial"/>
          <w:color w:val="000000" w:themeColor="text1"/>
          <w:sz w:val="24"/>
          <w:szCs w:val="24"/>
        </w:rPr>
      </w:pPr>
      <w:r w:rsidRPr="00EA16A4">
        <w:rPr>
          <w:rFonts w:ascii="Arial" w:eastAsia="TimesNewRoman" w:hAnsi="Arial" w:cs="Arial"/>
          <w:color w:val="000000" w:themeColor="text1"/>
          <w:sz w:val="24"/>
          <w:szCs w:val="24"/>
        </w:rPr>
        <w:t xml:space="preserve">Finalmente, la investigación según la posibilidad que tiene de controlar la variable independiente, según lo afirman Hernández, Fernández y Baptista, (2006),  se ubica en el tipo de investigación no experimental, la cual se caracteriza por ser sistemática y empírica donde las alternativas independientes no se manipulan, ya que se han producido, esto indica que la inferencia sobre las relaciones entre la alternativas se efectúan, sin la interposición o atribución directa, lo cual trae como consecuencia que estas relaciones son observadas tal como se da en su ambiente natural. </w:t>
      </w:r>
    </w:p>
    <w:p w:rsidR="009A76CD" w:rsidRPr="00EA16A4" w:rsidRDefault="009A76CD" w:rsidP="009A76CD">
      <w:pPr>
        <w:spacing w:after="0" w:line="360" w:lineRule="auto"/>
        <w:jc w:val="both"/>
        <w:rPr>
          <w:rFonts w:ascii="Arial" w:eastAsia="TimesNewRoman" w:hAnsi="Arial" w:cs="Arial"/>
          <w:color w:val="000000" w:themeColor="text1"/>
          <w:sz w:val="24"/>
          <w:szCs w:val="24"/>
        </w:rPr>
      </w:pPr>
    </w:p>
    <w:p w:rsidR="009A76CD" w:rsidRPr="00EA16A4" w:rsidRDefault="009A76CD" w:rsidP="009A76CD">
      <w:pPr>
        <w:spacing w:after="0" w:line="360" w:lineRule="auto"/>
        <w:jc w:val="both"/>
        <w:rPr>
          <w:rFonts w:ascii="Arial" w:eastAsia="TimesNewRoman" w:hAnsi="Arial" w:cs="Arial"/>
          <w:color w:val="000000" w:themeColor="text1"/>
          <w:sz w:val="24"/>
          <w:szCs w:val="24"/>
        </w:rPr>
      </w:pPr>
    </w:p>
    <w:p w:rsidR="009A76CD" w:rsidRPr="00EA16A4" w:rsidRDefault="009A76CD" w:rsidP="009A76CD">
      <w:pPr>
        <w:spacing w:after="0" w:line="360" w:lineRule="auto"/>
        <w:jc w:val="both"/>
        <w:rPr>
          <w:rFonts w:ascii="Arial" w:eastAsia="TimesNewRoman" w:hAnsi="Arial" w:cs="Arial"/>
          <w:color w:val="000000" w:themeColor="text1"/>
          <w:sz w:val="24"/>
          <w:szCs w:val="24"/>
        </w:rPr>
      </w:pPr>
    </w:p>
    <w:p w:rsidR="009A76CD" w:rsidRPr="00EA16A4" w:rsidRDefault="009A76CD" w:rsidP="009A76CD">
      <w:pPr>
        <w:spacing w:after="0" w:line="360" w:lineRule="auto"/>
        <w:jc w:val="both"/>
        <w:rPr>
          <w:rFonts w:ascii="Arial" w:eastAsia="TimesNewRoman" w:hAnsi="Arial" w:cs="Arial"/>
          <w:b/>
          <w:color w:val="000000" w:themeColor="text1"/>
          <w:sz w:val="24"/>
          <w:szCs w:val="24"/>
        </w:rPr>
      </w:pPr>
      <w:r w:rsidRPr="00EA16A4">
        <w:rPr>
          <w:rFonts w:ascii="Arial" w:eastAsia="TimesNewRoman" w:hAnsi="Arial" w:cs="Arial"/>
          <w:b/>
          <w:color w:val="000000" w:themeColor="text1"/>
          <w:sz w:val="24"/>
          <w:szCs w:val="24"/>
        </w:rPr>
        <w:lastRenderedPageBreak/>
        <w:t xml:space="preserve">          Diseño de la Investigación</w:t>
      </w:r>
    </w:p>
    <w:p w:rsidR="009A76CD" w:rsidRPr="00EA16A4" w:rsidRDefault="009A76CD" w:rsidP="009A76CD">
      <w:pPr>
        <w:spacing w:after="0" w:line="360" w:lineRule="auto"/>
        <w:jc w:val="both"/>
        <w:rPr>
          <w:rFonts w:ascii="Arial" w:eastAsia="TimesNewRoman"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shd w:val="clear" w:color="auto" w:fill="FFF9EE"/>
        </w:rPr>
      </w:pPr>
      <w:r w:rsidRPr="00EA16A4">
        <w:rPr>
          <w:rFonts w:ascii="Arial" w:hAnsi="Arial" w:cs="Arial"/>
          <w:bCs/>
          <w:color w:val="000000" w:themeColor="text1"/>
          <w:sz w:val="24"/>
          <w:szCs w:val="24"/>
        </w:rPr>
        <w:t xml:space="preserve">       En relación al nivel de análisis, la presente investigación se clasifica dentro de los estudios de diseños Proyectivos (proyecto factible). </w:t>
      </w:r>
      <w:r w:rsidRPr="00EA16A4">
        <w:rPr>
          <w:rFonts w:ascii="Arial" w:hAnsi="Arial" w:cs="Arial"/>
          <w:color w:val="000000" w:themeColor="text1"/>
          <w:sz w:val="24"/>
          <w:szCs w:val="24"/>
        </w:rPr>
        <w:t>En este sentido,</w:t>
      </w:r>
      <w:r w:rsidRPr="00EA16A4">
        <w:rPr>
          <w:rStyle w:val="apple-converted-space"/>
          <w:rFonts w:ascii="Arial" w:hAnsi="Arial" w:cs="Arial"/>
          <w:color w:val="000000" w:themeColor="text1"/>
        </w:rPr>
        <w:t> </w:t>
      </w:r>
      <w:r w:rsidRPr="00C8713F">
        <w:rPr>
          <w:rStyle w:val="Textoennegrita"/>
          <w:rFonts w:ascii="Arial" w:hAnsi="Arial" w:cs="Arial"/>
          <w:b w:val="0"/>
          <w:color w:val="000000" w:themeColor="text1"/>
          <w:sz w:val="24"/>
          <w:szCs w:val="24"/>
        </w:rPr>
        <w:t>Arias (2006:34),</w:t>
      </w:r>
      <w:r w:rsidRPr="00EA16A4">
        <w:rPr>
          <w:rStyle w:val="apple-converted-space"/>
          <w:rFonts w:ascii="Arial" w:hAnsi="Arial" w:cs="Arial"/>
          <w:color w:val="000000" w:themeColor="text1"/>
        </w:rPr>
        <w:t> </w:t>
      </w:r>
      <w:r w:rsidRPr="00EA16A4">
        <w:rPr>
          <w:rFonts w:ascii="Arial" w:hAnsi="Arial" w:cs="Arial"/>
          <w:color w:val="000000" w:themeColor="text1"/>
          <w:sz w:val="24"/>
          <w:szCs w:val="24"/>
        </w:rPr>
        <w:t>señala: “Que</w:t>
      </w:r>
      <w:r w:rsidR="00096A33">
        <w:rPr>
          <w:rFonts w:ascii="Arial" w:hAnsi="Arial" w:cs="Arial"/>
          <w:color w:val="000000" w:themeColor="text1"/>
          <w:sz w:val="24"/>
          <w:szCs w:val="24"/>
        </w:rPr>
        <w:t xml:space="preserve"> </w:t>
      </w:r>
      <w:r w:rsidRPr="00EA16A4">
        <w:rPr>
          <w:rFonts w:ascii="Arial" w:hAnsi="Arial" w:cs="Arial"/>
          <w:color w:val="000000" w:themeColor="text1"/>
          <w:sz w:val="24"/>
          <w:szCs w:val="24"/>
        </w:rPr>
        <w:t>se trata de una propuesta de acción para resolver un problema práctico o satisfacer una</w:t>
      </w:r>
      <w:r w:rsidR="00096A33">
        <w:rPr>
          <w:rFonts w:ascii="Arial" w:hAnsi="Arial" w:cs="Arial"/>
          <w:color w:val="000000" w:themeColor="text1"/>
          <w:sz w:val="24"/>
          <w:szCs w:val="24"/>
        </w:rPr>
        <w:t xml:space="preserve"> </w:t>
      </w:r>
      <w:r w:rsidRPr="00EA16A4">
        <w:rPr>
          <w:rFonts w:ascii="Arial" w:hAnsi="Arial" w:cs="Arial"/>
          <w:color w:val="000000" w:themeColor="text1"/>
          <w:sz w:val="24"/>
          <w:szCs w:val="24"/>
        </w:rPr>
        <w:t>necesidad. Es indispensable que dicha propuesta se acompañe de una investigación, quede</w:t>
      </w:r>
      <w:r w:rsidR="00096A33">
        <w:rPr>
          <w:rFonts w:ascii="Arial" w:hAnsi="Arial" w:cs="Arial"/>
          <w:color w:val="000000" w:themeColor="text1"/>
          <w:sz w:val="24"/>
          <w:szCs w:val="24"/>
        </w:rPr>
        <w:t xml:space="preserve"> </w:t>
      </w:r>
      <w:r w:rsidRPr="00EA16A4">
        <w:rPr>
          <w:rFonts w:ascii="Arial" w:hAnsi="Arial" w:cs="Arial"/>
          <w:color w:val="000000" w:themeColor="text1"/>
          <w:sz w:val="24"/>
          <w:szCs w:val="24"/>
        </w:rPr>
        <w:t>muestre su factibilidad o posibilidad de realización”.</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Para el Manual de Tesis de Grado, Especialización, Maestría y Tesis Doctorales, de la Universidad Pedagógica Libertador, (2003:16), el Proyecto Factible es el proceso de producción y desarrollo de un modelo operativo posible para solucionar problemas.  </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C8713F">
      <w:pPr>
        <w:autoSpaceDE w:val="0"/>
        <w:autoSpaceDN w:val="0"/>
        <w:adjustRightInd w:val="0"/>
        <w:spacing w:after="0" w:line="240" w:lineRule="auto"/>
        <w:ind w:left="851" w:right="901"/>
        <w:jc w:val="both"/>
        <w:rPr>
          <w:rFonts w:ascii="Arial" w:hAnsi="Arial" w:cs="Arial"/>
          <w:color w:val="000000" w:themeColor="text1"/>
          <w:sz w:val="24"/>
          <w:szCs w:val="24"/>
        </w:rPr>
      </w:pPr>
      <w:r w:rsidRPr="00EA16A4">
        <w:rPr>
          <w:rFonts w:ascii="Arial" w:hAnsi="Arial" w:cs="Arial"/>
          <w:iCs/>
          <w:color w:val="000000" w:themeColor="text1"/>
          <w:sz w:val="24"/>
          <w:szCs w:val="24"/>
        </w:rPr>
        <w:t xml:space="preserve">Consiste en la elaboración y desarrollo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un diseño que incluya ambas modalidades. </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tal sentido el proyecto factible se estructura en las siguientes fases:</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Diagnóstico:</w:t>
      </w:r>
      <w:r w:rsidRPr="00EA16A4">
        <w:rPr>
          <w:rFonts w:ascii="Arial" w:hAnsi="Arial" w:cs="Arial"/>
          <w:color w:val="000000" w:themeColor="text1"/>
          <w:sz w:val="24"/>
          <w:szCs w:val="24"/>
        </w:rPr>
        <w:t xml:space="preserve"> se procede a la reconstrucción del objeto de estudio, con el objetivo de detectar situaciones donde se ponga de manifiesto la necesidad de realizarlo; conforme a las dificultades, debilidades o fallas presentes en la organización.</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b/>
          <w:color w:val="000000" w:themeColor="text1"/>
          <w:sz w:val="24"/>
          <w:szCs w:val="24"/>
        </w:rPr>
        <w:t>Factibilidad:</w:t>
      </w:r>
      <w:r w:rsidRPr="00EA16A4">
        <w:rPr>
          <w:rFonts w:ascii="Arial" w:hAnsi="Arial" w:cs="Arial"/>
          <w:color w:val="000000" w:themeColor="text1"/>
          <w:sz w:val="24"/>
          <w:szCs w:val="24"/>
        </w:rPr>
        <w:t xml:space="preserve"> corresponde en esta fase precisar la posibilidad de desarrollar un proyecto, tomando en consideración las necesidades detectadas, considerar los recursos humanos, técnicos, financieros y beneficiarios. </w:t>
      </w:r>
    </w:p>
    <w:p w:rsidR="009A76CD" w:rsidRPr="00427763" w:rsidRDefault="009A76CD" w:rsidP="009A76CD">
      <w:pPr>
        <w:spacing w:after="0" w:line="360" w:lineRule="auto"/>
        <w:jc w:val="both"/>
        <w:rPr>
          <w:rFonts w:ascii="Arial" w:hAnsi="Arial" w:cs="Arial"/>
          <w:b/>
          <w:color w:val="000000" w:themeColor="text1"/>
          <w:sz w:val="24"/>
          <w:szCs w:val="24"/>
        </w:rPr>
      </w:pPr>
      <w:r w:rsidRPr="00EA16A4">
        <w:rPr>
          <w:rFonts w:ascii="Arial" w:hAnsi="Arial" w:cs="Arial"/>
          <w:b/>
          <w:color w:val="000000" w:themeColor="text1"/>
          <w:sz w:val="24"/>
          <w:szCs w:val="24"/>
        </w:rPr>
        <w:t>Propuesta:</w:t>
      </w:r>
      <w:r w:rsidRPr="00EA16A4">
        <w:rPr>
          <w:rFonts w:ascii="Arial" w:hAnsi="Arial" w:cs="Arial"/>
          <w:color w:val="000000" w:themeColor="text1"/>
          <w:sz w:val="24"/>
          <w:szCs w:val="24"/>
        </w:rPr>
        <w:t xml:space="preserve"> una vez finalizado el diagnóstico y la fase de estudio de factibilidad, se procede a la elaboración de la propuesta, la cual debe </w:t>
      </w:r>
      <w:r w:rsidRPr="00EA16A4">
        <w:rPr>
          <w:rFonts w:ascii="Arial" w:hAnsi="Arial" w:cs="Arial"/>
          <w:color w:val="000000" w:themeColor="text1"/>
          <w:sz w:val="24"/>
          <w:szCs w:val="24"/>
        </w:rPr>
        <w:lastRenderedPageBreak/>
        <w:t>presentar: identificación (titulo), descripción, objetivos, justificación, factibilidad, estudio del mercado, técnico, financiero, metodología, modelo, plan de actividades, y evaluación.</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Default="009A76CD" w:rsidP="00C8713F">
      <w:pPr>
        <w:spacing w:after="0" w:line="360" w:lineRule="auto"/>
        <w:ind w:firstLine="708"/>
        <w:rPr>
          <w:rFonts w:ascii="Arial" w:hAnsi="Arial" w:cs="Arial"/>
          <w:b/>
          <w:bCs/>
          <w:color w:val="000000" w:themeColor="text1"/>
          <w:kern w:val="24"/>
          <w:sz w:val="24"/>
          <w:szCs w:val="24"/>
        </w:rPr>
      </w:pPr>
      <w:r w:rsidRPr="00EA16A4">
        <w:rPr>
          <w:rFonts w:ascii="Arial" w:hAnsi="Arial" w:cs="Arial"/>
          <w:b/>
          <w:bCs/>
          <w:color w:val="000000" w:themeColor="text1"/>
          <w:kern w:val="24"/>
          <w:sz w:val="24"/>
          <w:szCs w:val="24"/>
        </w:rPr>
        <w:t>Población</w:t>
      </w:r>
      <w:r>
        <w:rPr>
          <w:rFonts w:ascii="Arial" w:hAnsi="Arial" w:cs="Arial"/>
          <w:b/>
          <w:bCs/>
          <w:color w:val="000000" w:themeColor="text1"/>
          <w:kern w:val="24"/>
          <w:sz w:val="24"/>
          <w:szCs w:val="24"/>
        </w:rPr>
        <w:t xml:space="preserve"> y muestra</w:t>
      </w:r>
    </w:p>
    <w:p w:rsidR="00C8713F" w:rsidRDefault="00C8713F" w:rsidP="00C8713F">
      <w:pPr>
        <w:spacing w:after="0" w:line="360" w:lineRule="auto"/>
        <w:jc w:val="both"/>
        <w:rPr>
          <w:rFonts w:ascii="Arial" w:hAnsi="Arial" w:cs="Arial"/>
          <w:b/>
          <w:bCs/>
          <w:color w:val="000000" w:themeColor="text1"/>
          <w:kern w:val="24"/>
          <w:sz w:val="24"/>
          <w:szCs w:val="24"/>
        </w:rPr>
      </w:pPr>
    </w:p>
    <w:p w:rsidR="009A76CD" w:rsidRPr="00C8713F" w:rsidRDefault="009A76CD" w:rsidP="00C8713F">
      <w:pPr>
        <w:spacing w:after="0" w:line="360" w:lineRule="auto"/>
        <w:ind w:firstLine="708"/>
        <w:jc w:val="both"/>
        <w:rPr>
          <w:rFonts w:ascii="Arial" w:hAnsi="Arial" w:cs="Arial"/>
          <w:b/>
          <w:bCs/>
          <w:color w:val="000000" w:themeColor="text1"/>
          <w:kern w:val="24"/>
          <w:sz w:val="24"/>
          <w:szCs w:val="24"/>
        </w:rPr>
      </w:pPr>
      <w:r w:rsidRPr="00EA16A4">
        <w:rPr>
          <w:rFonts w:ascii="Arial" w:hAnsi="Arial" w:cs="Arial"/>
          <w:color w:val="000000" w:themeColor="text1"/>
          <w:sz w:val="24"/>
          <w:szCs w:val="24"/>
        </w:rPr>
        <w:t xml:space="preserve">Para </w:t>
      </w:r>
      <w:proofErr w:type="spellStart"/>
      <w:r w:rsidRPr="00EA16A4">
        <w:rPr>
          <w:rFonts w:ascii="Arial" w:hAnsi="Arial" w:cs="Arial"/>
          <w:color w:val="000000" w:themeColor="text1"/>
          <w:sz w:val="24"/>
          <w:szCs w:val="24"/>
        </w:rPr>
        <w:t>Corbetta</w:t>
      </w:r>
      <w:proofErr w:type="spellEnd"/>
      <w:r w:rsidRPr="00EA16A4">
        <w:rPr>
          <w:rFonts w:ascii="Arial" w:hAnsi="Arial" w:cs="Arial"/>
          <w:color w:val="000000" w:themeColor="text1"/>
          <w:sz w:val="24"/>
          <w:szCs w:val="24"/>
        </w:rPr>
        <w:t xml:space="preserve"> (2007:274), define a la población como “un conjunto de N unidades, que constituyen el objeto de un estudio; donde N es el tamaño de la población”.  Desde el punto de vista Estadístico, </w:t>
      </w:r>
      <w:proofErr w:type="spellStart"/>
      <w:r w:rsidRPr="00EA16A4">
        <w:rPr>
          <w:rFonts w:ascii="Arial" w:hAnsi="Arial" w:cs="Arial"/>
          <w:color w:val="000000" w:themeColor="text1"/>
          <w:sz w:val="24"/>
          <w:szCs w:val="24"/>
        </w:rPr>
        <w:t>Vieytes</w:t>
      </w:r>
      <w:proofErr w:type="spellEnd"/>
      <w:r w:rsidRPr="00EA16A4">
        <w:rPr>
          <w:rFonts w:ascii="Arial" w:hAnsi="Arial" w:cs="Arial"/>
          <w:color w:val="000000" w:themeColor="text1"/>
          <w:sz w:val="24"/>
          <w:szCs w:val="24"/>
        </w:rPr>
        <w:t xml:space="preserve"> (2004:395) afirma: “La población es un conjunto de elementos, finitos o infinitos, definido por una o más características. De ese conjunto de elementos obtendremos la información con la cual construiremos los resultados de una investigación medi</w:t>
      </w:r>
      <w:r w:rsidR="00C8713F">
        <w:rPr>
          <w:rFonts w:ascii="Arial" w:hAnsi="Arial" w:cs="Arial"/>
          <w:color w:val="000000" w:themeColor="text1"/>
          <w:sz w:val="24"/>
          <w:szCs w:val="24"/>
        </w:rPr>
        <w:t>ante el estudio de la muestra”.</w:t>
      </w:r>
      <w:r w:rsidRPr="00EA16A4">
        <w:rPr>
          <w:rFonts w:ascii="Arial" w:hAnsi="Arial" w:cs="Arial"/>
          <w:color w:val="000000" w:themeColor="text1"/>
          <w:sz w:val="24"/>
          <w:szCs w:val="24"/>
        </w:rPr>
        <w:t xml:space="preserve"> Para la presente investigación, la</w:t>
      </w:r>
      <w:r>
        <w:rPr>
          <w:rFonts w:ascii="Arial" w:hAnsi="Arial" w:cs="Arial"/>
          <w:color w:val="000000" w:themeColor="text1"/>
          <w:sz w:val="24"/>
          <w:szCs w:val="24"/>
        </w:rPr>
        <w:t xml:space="preserve"> población </w:t>
      </w:r>
      <w:r w:rsidR="00C8713F">
        <w:rPr>
          <w:rFonts w:ascii="Arial" w:hAnsi="Arial" w:cs="Arial"/>
          <w:color w:val="000000" w:themeColor="text1"/>
          <w:sz w:val="24"/>
          <w:szCs w:val="24"/>
        </w:rPr>
        <w:t>es finita y e</w:t>
      </w:r>
      <w:r>
        <w:rPr>
          <w:rFonts w:ascii="Arial" w:hAnsi="Arial" w:cs="Arial"/>
          <w:color w:val="000000" w:themeColor="text1"/>
          <w:sz w:val="24"/>
          <w:szCs w:val="24"/>
        </w:rPr>
        <w:t xml:space="preserve">stá constituida por 23 docentes </w:t>
      </w:r>
      <w:r w:rsidRPr="00EA16A4">
        <w:rPr>
          <w:rFonts w:ascii="Arial" w:hAnsi="Arial" w:cs="Arial"/>
          <w:color w:val="000000" w:themeColor="text1"/>
          <w:sz w:val="24"/>
          <w:szCs w:val="24"/>
        </w:rPr>
        <w:t>de la Unidad Educativa Monseñor Luis Eduardo Henríquez.</w:t>
      </w:r>
      <w:r w:rsidR="00C8713F">
        <w:rPr>
          <w:rFonts w:ascii="Arial" w:hAnsi="Arial" w:cs="Arial"/>
          <w:color w:val="000000" w:themeColor="text1"/>
          <w:sz w:val="24"/>
          <w:szCs w:val="24"/>
        </w:rPr>
        <w:t xml:space="preserve"> </w:t>
      </w:r>
    </w:p>
    <w:p w:rsidR="009A76CD" w:rsidRPr="00EA16A4" w:rsidRDefault="009A76CD" w:rsidP="009A76CD">
      <w:pPr>
        <w:pStyle w:val="Piedepgina"/>
        <w:spacing w:line="360" w:lineRule="auto"/>
        <w:jc w:val="both"/>
        <w:rPr>
          <w:rFonts w:ascii="Arial" w:hAnsi="Arial" w:cs="Arial"/>
          <w:color w:val="000000" w:themeColor="text1"/>
          <w:sz w:val="24"/>
          <w:szCs w:val="24"/>
          <w:lang w:val="es-VE"/>
        </w:rPr>
      </w:pPr>
    </w:p>
    <w:p w:rsidR="009A76CD" w:rsidRPr="00EA16A4" w:rsidRDefault="009A76CD" w:rsidP="009A76CD">
      <w:pPr>
        <w:pStyle w:val="Textoindependiente"/>
        <w:widowControl w:val="0"/>
        <w:spacing w:after="0" w:line="360" w:lineRule="auto"/>
        <w:jc w:val="both"/>
        <w:rPr>
          <w:rFonts w:ascii="Arial" w:hAnsi="Arial" w:cs="Arial"/>
          <w:b/>
          <w:bCs/>
          <w:color w:val="000000" w:themeColor="text1"/>
          <w:kern w:val="24"/>
          <w:lang w:val="es-VE"/>
        </w:rPr>
      </w:pPr>
      <w:r w:rsidRPr="00EA16A4">
        <w:rPr>
          <w:rFonts w:ascii="Arial" w:hAnsi="Arial" w:cs="Arial"/>
          <w:b/>
          <w:bCs/>
          <w:color w:val="000000" w:themeColor="text1"/>
          <w:kern w:val="24"/>
          <w:lang w:val="es-VE"/>
        </w:rPr>
        <w:t>Muestra</w:t>
      </w:r>
    </w:p>
    <w:p w:rsidR="00AD74FA" w:rsidRPr="00D4279E" w:rsidRDefault="009A76CD" w:rsidP="00AD74FA">
      <w:pPr>
        <w:spacing w:line="200" w:lineRule="exact"/>
      </w:pPr>
      <w:r w:rsidRPr="00EA16A4">
        <w:rPr>
          <w:rFonts w:ascii="Arial" w:hAnsi="Arial" w:cs="Arial"/>
          <w:bCs/>
          <w:color w:val="000000" w:themeColor="text1"/>
          <w:kern w:val="24"/>
        </w:rPr>
        <w:t xml:space="preserve">    </w:t>
      </w:r>
    </w:p>
    <w:p w:rsidR="009A76CD" w:rsidRPr="0086712C" w:rsidRDefault="00AD74FA" w:rsidP="0086712C">
      <w:pPr>
        <w:spacing w:line="360" w:lineRule="auto"/>
        <w:ind w:right="78" w:firstLine="283"/>
        <w:jc w:val="both"/>
        <w:rPr>
          <w:rFonts w:ascii="Arial" w:hAnsi="Arial" w:cs="Arial"/>
          <w:sz w:val="24"/>
          <w:szCs w:val="24"/>
        </w:rPr>
      </w:pPr>
      <w:r w:rsidRPr="00AD74FA">
        <w:rPr>
          <w:rFonts w:ascii="Arial" w:eastAsia="Times New Roman" w:hAnsi="Arial" w:cs="Arial"/>
          <w:spacing w:val="-3"/>
          <w:sz w:val="24"/>
          <w:szCs w:val="24"/>
        </w:rPr>
        <w:t>L</w:t>
      </w:r>
      <w:r w:rsidRPr="00AD74FA">
        <w:rPr>
          <w:rFonts w:ascii="Arial" w:eastAsia="Times New Roman" w:hAnsi="Arial" w:cs="Arial"/>
          <w:sz w:val="24"/>
          <w:szCs w:val="24"/>
        </w:rPr>
        <w:t>a muest</w:t>
      </w:r>
      <w:r w:rsidRPr="00AD74FA">
        <w:rPr>
          <w:rFonts w:ascii="Arial" w:eastAsia="Times New Roman" w:hAnsi="Arial" w:cs="Arial"/>
          <w:spacing w:val="2"/>
          <w:sz w:val="24"/>
          <w:szCs w:val="24"/>
        </w:rPr>
        <w:t>r</w:t>
      </w:r>
      <w:r w:rsidRPr="00AD74FA">
        <w:rPr>
          <w:rFonts w:ascii="Arial" w:eastAsia="Times New Roman" w:hAnsi="Arial" w:cs="Arial"/>
          <w:sz w:val="24"/>
          <w:szCs w:val="24"/>
        </w:rPr>
        <w:t xml:space="preserve">a </w:t>
      </w:r>
      <w:r w:rsidRPr="00AD74FA">
        <w:rPr>
          <w:rFonts w:ascii="Arial" w:eastAsia="Times New Roman" w:hAnsi="Arial" w:cs="Arial"/>
          <w:spacing w:val="-1"/>
          <w:sz w:val="24"/>
          <w:szCs w:val="24"/>
        </w:rPr>
        <w:t>e</w:t>
      </w:r>
      <w:r w:rsidRPr="00AD74FA">
        <w:rPr>
          <w:rFonts w:ascii="Arial" w:eastAsia="Times New Roman" w:hAnsi="Arial" w:cs="Arial"/>
          <w:sz w:val="24"/>
          <w:szCs w:val="24"/>
        </w:rPr>
        <w:t>s</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la que pu</w:t>
      </w:r>
      <w:r w:rsidRPr="00AD74FA">
        <w:rPr>
          <w:rFonts w:ascii="Arial" w:eastAsia="Times New Roman" w:hAnsi="Arial" w:cs="Arial"/>
          <w:spacing w:val="-1"/>
          <w:sz w:val="24"/>
          <w:szCs w:val="24"/>
        </w:rPr>
        <w:t>e</w:t>
      </w:r>
      <w:r w:rsidRPr="00AD74FA">
        <w:rPr>
          <w:rFonts w:ascii="Arial" w:eastAsia="Times New Roman" w:hAnsi="Arial" w:cs="Arial"/>
          <w:sz w:val="24"/>
          <w:szCs w:val="24"/>
        </w:rPr>
        <w:t>de d</w:t>
      </w:r>
      <w:r w:rsidRPr="00AD74FA">
        <w:rPr>
          <w:rFonts w:ascii="Arial" w:eastAsia="Times New Roman" w:hAnsi="Arial" w:cs="Arial"/>
          <w:spacing w:val="-1"/>
          <w:sz w:val="24"/>
          <w:szCs w:val="24"/>
        </w:rPr>
        <w:t>e</w:t>
      </w:r>
      <w:r w:rsidRPr="00AD74FA">
        <w:rPr>
          <w:rFonts w:ascii="Arial" w:eastAsia="Times New Roman" w:hAnsi="Arial" w:cs="Arial"/>
          <w:sz w:val="24"/>
          <w:szCs w:val="24"/>
        </w:rPr>
        <w:t>te</w:t>
      </w:r>
      <w:r w:rsidRPr="00AD74FA">
        <w:rPr>
          <w:rFonts w:ascii="Arial" w:eastAsia="Times New Roman" w:hAnsi="Arial" w:cs="Arial"/>
          <w:spacing w:val="-1"/>
          <w:sz w:val="24"/>
          <w:szCs w:val="24"/>
        </w:rPr>
        <w:t>r</w:t>
      </w:r>
      <w:r w:rsidRPr="00AD74FA">
        <w:rPr>
          <w:rFonts w:ascii="Arial" w:eastAsia="Times New Roman" w:hAnsi="Arial" w:cs="Arial"/>
          <w:sz w:val="24"/>
          <w:szCs w:val="24"/>
        </w:rPr>
        <w:t>m</w:t>
      </w:r>
      <w:r w:rsidRPr="00AD74FA">
        <w:rPr>
          <w:rFonts w:ascii="Arial" w:eastAsia="Times New Roman" w:hAnsi="Arial" w:cs="Arial"/>
          <w:spacing w:val="1"/>
          <w:sz w:val="24"/>
          <w:szCs w:val="24"/>
        </w:rPr>
        <w:t>i</w:t>
      </w:r>
      <w:r w:rsidRPr="00AD74FA">
        <w:rPr>
          <w:rFonts w:ascii="Arial" w:eastAsia="Times New Roman" w:hAnsi="Arial" w:cs="Arial"/>
          <w:sz w:val="24"/>
          <w:szCs w:val="24"/>
        </w:rPr>
        <w:t>n</w:t>
      </w:r>
      <w:r w:rsidRPr="00AD74FA">
        <w:rPr>
          <w:rFonts w:ascii="Arial" w:eastAsia="Times New Roman" w:hAnsi="Arial" w:cs="Arial"/>
          <w:spacing w:val="-1"/>
          <w:sz w:val="24"/>
          <w:szCs w:val="24"/>
        </w:rPr>
        <w:t>a</w:t>
      </w:r>
      <w:r w:rsidRPr="00AD74FA">
        <w:rPr>
          <w:rFonts w:ascii="Arial" w:eastAsia="Times New Roman" w:hAnsi="Arial" w:cs="Arial"/>
          <w:sz w:val="24"/>
          <w:szCs w:val="24"/>
        </w:rPr>
        <w:t>r la probl</w:t>
      </w:r>
      <w:r w:rsidRPr="00AD74FA">
        <w:rPr>
          <w:rFonts w:ascii="Arial" w:eastAsia="Times New Roman" w:hAnsi="Arial" w:cs="Arial"/>
          <w:spacing w:val="-1"/>
          <w:sz w:val="24"/>
          <w:szCs w:val="24"/>
        </w:rPr>
        <w:t>e</w:t>
      </w:r>
      <w:r w:rsidRPr="00AD74FA">
        <w:rPr>
          <w:rFonts w:ascii="Arial" w:eastAsia="Times New Roman" w:hAnsi="Arial" w:cs="Arial"/>
          <w:spacing w:val="3"/>
          <w:sz w:val="24"/>
          <w:szCs w:val="24"/>
        </w:rPr>
        <w:t>m</w:t>
      </w:r>
      <w:r w:rsidRPr="00AD74FA">
        <w:rPr>
          <w:rFonts w:ascii="Arial" w:eastAsia="Times New Roman" w:hAnsi="Arial" w:cs="Arial"/>
          <w:spacing w:val="-1"/>
          <w:sz w:val="24"/>
          <w:szCs w:val="24"/>
        </w:rPr>
        <w:t>á</w:t>
      </w:r>
      <w:r w:rsidRPr="00AD74FA">
        <w:rPr>
          <w:rFonts w:ascii="Arial" w:eastAsia="Times New Roman" w:hAnsi="Arial" w:cs="Arial"/>
          <w:sz w:val="24"/>
          <w:szCs w:val="24"/>
        </w:rPr>
        <w:t>t</w:t>
      </w:r>
      <w:r w:rsidRPr="00AD74FA">
        <w:rPr>
          <w:rFonts w:ascii="Arial" w:eastAsia="Times New Roman" w:hAnsi="Arial" w:cs="Arial"/>
          <w:spacing w:val="1"/>
          <w:sz w:val="24"/>
          <w:szCs w:val="24"/>
        </w:rPr>
        <w:t>i</w:t>
      </w:r>
      <w:r w:rsidRPr="00AD74FA">
        <w:rPr>
          <w:rFonts w:ascii="Arial" w:eastAsia="Times New Roman" w:hAnsi="Arial" w:cs="Arial"/>
          <w:spacing w:val="-1"/>
          <w:sz w:val="24"/>
          <w:szCs w:val="24"/>
        </w:rPr>
        <w:t>ca</w:t>
      </w:r>
      <w:r w:rsidRPr="00AD74FA">
        <w:rPr>
          <w:rFonts w:ascii="Arial" w:eastAsia="Times New Roman" w:hAnsi="Arial" w:cs="Arial"/>
          <w:sz w:val="24"/>
          <w:szCs w:val="24"/>
        </w:rPr>
        <w:t>,</w:t>
      </w:r>
      <w:r w:rsidRPr="00AD74FA">
        <w:rPr>
          <w:rFonts w:ascii="Arial" w:eastAsia="Times New Roman" w:hAnsi="Arial" w:cs="Arial"/>
          <w:spacing w:val="3"/>
          <w:sz w:val="24"/>
          <w:szCs w:val="24"/>
        </w:rPr>
        <w:t xml:space="preserve"> </w:t>
      </w:r>
      <w:r w:rsidRPr="00AD74FA">
        <w:rPr>
          <w:rFonts w:ascii="Arial" w:eastAsia="Times New Roman" w:hAnsi="Arial" w:cs="Arial"/>
          <w:spacing w:val="-5"/>
          <w:sz w:val="24"/>
          <w:szCs w:val="24"/>
        </w:rPr>
        <w:t>y</w:t>
      </w:r>
      <w:r w:rsidRPr="00AD74FA">
        <w:rPr>
          <w:rFonts w:ascii="Arial" w:eastAsia="Times New Roman" w:hAnsi="Arial" w:cs="Arial"/>
          <w:sz w:val="24"/>
          <w:szCs w:val="24"/>
        </w:rPr>
        <w:t>a q</w:t>
      </w:r>
      <w:r w:rsidRPr="00AD74FA">
        <w:rPr>
          <w:rFonts w:ascii="Arial" w:eastAsia="Times New Roman" w:hAnsi="Arial" w:cs="Arial"/>
          <w:spacing w:val="2"/>
          <w:sz w:val="24"/>
          <w:szCs w:val="24"/>
        </w:rPr>
        <w:t>u</w:t>
      </w:r>
      <w:r w:rsidRPr="00AD74FA">
        <w:rPr>
          <w:rFonts w:ascii="Arial" w:eastAsia="Times New Roman" w:hAnsi="Arial" w:cs="Arial"/>
          <w:sz w:val="24"/>
          <w:szCs w:val="24"/>
        </w:rPr>
        <w:t xml:space="preserve">e </w:t>
      </w:r>
      <w:r w:rsidRPr="00AD74FA">
        <w:rPr>
          <w:rFonts w:ascii="Arial" w:eastAsia="Times New Roman" w:hAnsi="Arial" w:cs="Arial"/>
          <w:spacing w:val="-1"/>
          <w:sz w:val="24"/>
          <w:szCs w:val="24"/>
        </w:rPr>
        <w:t>e</w:t>
      </w:r>
      <w:r w:rsidRPr="00AD74FA">
        <w:rPr>
          <w:rFonts w:ascii="Arial" w:eastAsia="Times New Roman" w:hAnsi="Arial" w:cs="Arial"/>
          <w:sz w:val="24"/>
          <w:szCs w:val="24"/>
        </w:rPr>
        <w:t>s</w:t>
      </w:r>
      <w:r w:rsidRPr="00AD74FA">
        <w:rPr>
          <w:rFonts w:ascii="Arial" w:eastAsia="Times New Roman" w:hAnsi="Arial" w:cs="Arial"/>
          <w:spacing w:val="1"/>
          <w:sz w:val="24"/>
          <w:szCs w:val="24"/>
        </w:rPr>
        <w:t xml:space="preserve"> </w:t>
      </w:r>
      <w:r w:rsidRPr="00AD74FA">
        <w:rPr>
          <w:rFonts w:ascii="Arial" w:eastAsia="Times New Roman" w:hAnsi="Arial" w:cs="Arial"/>
          <w:spacing w:val="-1"/>
          <w:sz w:val="24"/>
          <w:szCs w:val="24"/>
        </w:rPr>
        <w:t>ca</w:t>
      </w:r>
      <w:r w:rsidRPr="00AD74FA">
        <w:rPr>
          <w:rFonts w:ascii="Arial" w:eastAsia="Times New Roman" w:hAnsi="Arial" w:cs="Arial"/>
          <w:sz w:val="24"/>
          <w:szCs w:val="24"/>
        </w:rPr>
        <w:t>p</w:t>
      </w:r>
      <w:r w:rsidRPr="00AD74FA">
        <w:rPr>
          <w:rFonts w:ascii="Arial" w:eastAsia="Times New Roman" w:hAnsi="Arial" w:cs="Arial"/>
          <w:spacing w:val="-1"/>
          <w:sz w:val="24"/>
          <w:szCs w:val="24"/>
        </w:rPr>
        <w:t>a</w:t>
      </w:r>
      <w:r w:rsidRPr="00AD74FA">
        <w:rPr>
          <w:rFonts w:ascii="Arial" w:eastAsia="Times New Roman" w:hAnsi="Arial" w:cs="Arial"/>
          <w:sz w:val="24"/>
          <w:szCs w:val="24"/>
        </w:rPr>
        <w:t>z</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 xml:space="preserve">de </w:t>
      </w:r>
      <w:r w:rsidRPr="00AD74FA">
        <w:rPr>
          <w:rFonts w:ascii="Arial" w:eastAsia="Times New Roman" w:hAnsi="Arial" w:cs="Arial"/>
          <w:spacing w:val="-2"/>
          <w:sz w:val="24"/>
          <w:szCs w:val="24"/>
        </w:rPr>
        <w:t>g</w:t>
      </w:r>
      <w:r w:rsidRPr="00AD74FA">
        <w:rPr>
          <w:rFonts w:ascii="Arial" w:eastAsia="Times New Roman" w:hAnsi="Arial" w:cs="Arial"/>
          <w:spacing w:val="-1"/>
          <w:sz w:val="24"/>
          <w:szCs w:val="24"/>
        </w:rPr>
        <w:t>e</w:t>
      </w:r>
      <w:r w:rsidRPr="00AD74FA">
        <w:rPr>
          <w:rFonts w:ascii="Arial" w:eastAsia="Times New Roman" w:hAnsi="Arial" w:cs="Arial"/>
          <w:spacing w:val="2"/>
          <w:sz w:val="24"/>
          <w:szCs w:val="24"/>
        </w:rPr>
        <w:t>n</w:t>
      </w:r>
      <w:r w:rsidRPr="00AD74FA">
        <w:rPr>
          <w:rFonts w:ascii="Arial" w:eastAsia="Times New Roman" w:hAnsi="Arial" w:cs="Arial"/>
          <w:spacing w:val="-1"/>
          <w:sz w:val="24"/>
          <w:szCs w:val="24"/>
        </w:rPr>
        <w:t>e</w:t>
      </w:r>
      <w:r w:rsidRPr="00AD74FA">
        <w:rPr>
          <w:rFonts w:ascii="Arial" w:eastAsia="Times New Roman" w:hAnsi="Arial" w:cs="Arial"/>
          <w:sz w:val="24"/>
          <w:szCs w:val="24"/>
        </w:rPr>
        <w:t>rar los</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d</w:t>
      </w:r>
      <w:r w:rsidRPr="00AD74FA">
        <w:rPr>
          <w:rFonts w:ascii="Arial" w:eastAsia="Times New Roman" w:hAnsi="Arial" w:cs="Arial"/>
          <w:spacing w:val="-1"/>
          <w:sz w:val="24"/>
          <w:szCs w:val="24"/>
        </w:rPr>
        <w:t>a</w:t>
      </w:r>
      <w:r w:rsidRPr="00AD74FA">
        <w:rPr>
          <w:rFonts w:ascii="Arial" w:eastAsia="Times New Roman" w:hAnsi="Arial" w:cs="Arial"/>
          <w:sz w:val="24"/>
          <w:szCs w:val="24"/>
        </w:rPr>
        <w:t>tos</w:t>
      </w:r>
      <w:r w:rsidRPr="00AD74FA">
        <w:rPr>
          <w:rFonts w:ascii="Arial" w:eastAsia="Times New Roman" w:hAnsi="Arial" w:cs="Arial"/>
          <w:spacing w:val="3"/>
          <w:sz w:val="24"/>
          <w:szCs w:val="24"/>
        </w:rPr>
        <w:t xml:space="preserve"> </w:t>
      </w:r>
      <w:r w:rsidRPr="00AD74FA">
        <w:rPr>
          <w:rFonts w:ascii="Arial" w:eastAsia="Times New Roman" w:hAnsi="Arial" w:cs="Arial"/>
          <w:spacing w:val="-1"/>
          <w:sz w:val="24"/>
          <w:szCs w:val="24"/>
        </w:rPr>
        <w:t>c</w:t>
      </w:r>
      <w:r w:rsidRPr="00AD74FA">
        <w:rPr>
          <w:rFonts w:ascii="Arial" w:eastAsia="Times New Roman" w:hAnsi="Arial" w:cs="Arial"/>
          <w:sz w:val="24"/>
          <w:szCs w:val="24"/>
        </w:rPr>
        <w:t>on</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 xml:space="preserve">los </w:t>
      </w:r>
      <w:r w:rsidRPr="00AD74FA">
        <w:rPr>
          <w:rFonts w:ascii="Arial" w:eastAsia="Times New Roman" w:hAnsi="Arial" w:cs="Arial"/>
          <w:spacing w:val="-1"/>
          <w:sz w:val="24"/>
          <w:szCs w:val="24"/>
        </w:rPr>
        <w:t>c</w:t>
      </w:r>
      <w:r w:rsidRPr="00AD74FA">
        <w:rPr>
          <w:rFonts w:ascii="Arial" w:eastAsia="Times New Roman" w:hAnsi="Arial" w:cs="Arial"/>
          <w:sz w:val="24"/>
          <w:szCs w:val="24"/>
        </w:rPr>
        <w:t>u</w:t>
      </w:r>
      <w:r w:rsidRPr="00AD74FA">
        <w:rPr>
          <w:rFonts w:ascii="Arial" w:eastAsia="Times New Roman" w:hAnsi="Arial" w:cs="Arial"/>
          <w:spacing w:val="-1"/>
          <w:sz w:val="24"/>
          <w:szCs w:val="24"/>
        </w:rPr>
        <w:t>a</w:t>
      </w:r>
      <w:r w:rsidRPr="00AD74FA">
        <w:rPr>
          <w:rFonts w:ascii="Arial" w:eastAsia="Times New Roman" w:hAnsi="Arial" w:cs="Arial"/>
          <w:sz w:val="24"/>
          <w:szCs w:val="24"/>
        </w:rPr>
        <w:t>les</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se</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identifi</w:t>
      </w:r>
      <w:r w:rsidRPr="00AD74FA">
        <w:rPr>
          <w:rFonts w:ascii="Arial" w:eastAsia="Times New Roman" w:hAnsi="Arial" w:cs="Arial"/>
          <w:spacing w:val="-1"/>
          <w:sz w:val="24"/>
          <w:szCs w:val="24"/>
        </w:rPr>
        <w:t>ca</w:t>
      </w:r>
      <w:r w:rsidRPr="00AD74FA">
        <w:rPr>
          <w:rFonts w:ascii="Arial" w:eastAsia="Times New Roman" w:hAnsi="Arial" w:cs="Arial"/>
          <w:sz w:val="24"/>
          <w:szCs w:val="24"/>
        </w:rPr>
        <w:t>n</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las</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f</w:t>
      </w:r>
      <w:r w:rsidRPr="00AD74FA">
        <w:rPr>
          <w:rFonts w:ascii="Arial" w:eastAsia="Times New Roman" w:hAnsi="Arial" w:cs="Arial"/>
          <w:spacing w:val="-2"/>
          <w:sz w:val="24"/>
          <w:szCs w:val="24"/>
        </w:rPr>
        <w:t>a</w:t>
      </w:r>
      <w:r w:rsidRPr="00AD74FA">
        <w:rPr>
          <w:rFonts w:ascii="Arial" w:eastAsia="Times New Roman" w:hAnsi="Arial" w:cs="Arial"/>
          <w:sz w:val="24"/>
          <w:szCs w:val="24"/>
        </w:rPr>
        <w:t>l</w:t>
      </w:r>
      <w:r w:rsidRPr="00AD74FA">
        <w:rPr>
          <w:rFonts w:ascii="Arial" w:eastAsia="Times New Roman" w:hAnsi="Arial" w:cs="Arial"/>
          <w:spacing w:val="1"/>
          <w:sz w:val="24"/>
          <w:szCs w:val="24"/>
        </w:rPr>
        <w:t>l</w:t>
      </w:r>
      <w:r w:rsidRPr="00AD74FA">
        <w:rPr>
          <w:rFonts w:ascii="Arial" w:eastAsia="Times New Roman" w:hAnsi="Arial" w:cs="Arial"/>
          <w:spacing w:val="-1"/>
          <w:sz w:val="24"/>
          <w:szCs w:val="24"/>
        </w:rPr>
        <w:t>a</w:t>
      </w:r>
      <w:r w:rsidRPr="00AD74FA">
        <w:rPr>
          <w:rFonts w:ascii="Arial" w:eastAsia="Times New Roman" w:hAnsi="Arial" w:cs="Arial"/>
          <w:sz w:val="24"/>
          <w:szCs w:val="24"/>
        </w:rPr>
        <w:t>s</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d</w:t>
      </w:r>
      <w:r w:rsidRPr="00AD74FA">
        <w:rPr>
          <w:rFonts w:ascii="Arial" w:eastAsia="Times New Roman" w:hAnsi="Arial" w:cs="Arial"/>
          <w:spacing w:val="-1"/>
          <w:sz w:val="24"/>
          <w:szCs w:val="24"/>
        </w:rPr>
        <w:t>e</w:t>
      </w:r>
      <w:r w:rsidRPr="00AD74FA">
        <w:rPr>
          <w:rFonts w:ascii="Arial" w:eastAsia="Times New Roman" w:hAnsi="Arial" w:cs="Arial"/>
          <w:sz w:val="24"/>
          <w:szCs w:val="24"/>
        </w:rPr>
        <w:t>ntro</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d</w:t>
      </w:r>
      <w:r w:rsidRPr="00AD74FA">
        <w:rPr>
          <w:rFonts w:ascii="Arial" w:eastAsia="Times New Roman" w:hAnsi="Arial" w:cs="Arial"/>
          <w:spacing w:val="-1"/>
          <w:sz w:val="24"/>
          <w:szCs w:val="24"/>
        </w:rPr>
        <w:t>e</w:t>
      </w:r>
      <w:r w:rsidRPr="00AD74FA">
        <w:rPr>
          <w:rFonts w:ascii="Arial" w:eastAsia="Times New Roman" w:hAnsi="Arial" w:cs="Arial"/>
          <w:sz w:val="24"/>
          <w:szCs w:val="24"/>
        </w:rPr>
        <w:t>l</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pro</w:t>
      </w:r>
      <w:r w:rsidRPr="00AD74FA">
        <w:rPr>
          <w:rFonts w:ascii="Arial" w:eastAsia="Times New Roman" w:hAnsi="Arial" w:cs="Arial"/>
          <w:spacing w:val="-2"/>
          <w:sz w:val="24"/>
          <w:szCs w:val="24"/>
        </w:rPr>
        <w:t>c</w:t>
      </w:r>
      <w:r w:rsidRPr="00AD74FA">
        <w:rPr>
          <w:rFonts w:ascii="Arial" w:eastAsia="Times New Roman" w:hAnsi="Arial" w:cs="Arial"/>
          <w:spacing w:val="-1"/>
          <w:sz w:val="24"/>
          <w:szCs w:val="24"/>
        </w:rPr>
        <w:t>e</w:t>
      </w:r>
      <w:r w:rsidRPr="00AD74FA">
        <w:rPr>
          <w:rFonts w:ascii="Arial" w:eastAsia="Times New Roman" w:hAnsi="Arial" w:cs="Arial"/>
          <w:sz w:val="24"/>
          <w:szCs w:val="24"/>
        </w:rPr>
        <w:t>so.</w:t>
      </w:r>
      <w:r w:rsidRPr="00AD74FA">
        <w:rPr>
          <w:rFonts w:ascii="Arial" w:eastAsia="Times New Roman" w:hAnsi="Arial" w:cs="Arial"/>
          <w:spacing w:val="2"/>
          <w:sz w:val="24"/>
          <w:szCs w:val="24"/>
        </w:rPr>
        <w:t xml:space="preserve"> </w:t>
      </w:r>
      <w:r w:rsidRPr="00AD74FA">
        <w:rPr>
          <w:rFonts w:ascii="Arial" w:eastAsia="Times New Roman" w:hAnsi="Arial" w:cs="Arial"/>
          <w:spacing w:val="1"/>
          <w:sz w:val="24"/>
          <w:szCs w:val="24"/>
        </w:rPr>
        <w:t>S</w:t>
      </w:r>
      <w:r w:rsidRPr="00AD74FA">
        <w:rPr>
          <w:rFonts w:ascii="Arial" w:eastAsia="Times New Roman" w:hAnsi="Arial" w:cs="Arial"/>
          <w:spacing w:val="-1"/>
          <w:sz w:val="24"/>
          <w:szCs w:val="24"/>
        </w:rPr>
        <w:t>e</w:t>
      </w:r>
      <w:r w:rsidRPr="00AD74FA">
        <w:rPr>
          <w:rFonts w:ascii="Arial" w:eastAsia="Times New Roman" w:hAnsi="Arial" w:cs="Arial"/>
          <w:spacing w:val="-2"/>
          <w:sz w:val="24"/>
          <w:szCs w:val="24"/>
        </w:rPr>
        <w:t>g</w:t>
      </w:r>
      <w:r w:rsidRPr="00AD74FA">
        <w:rPr>
          <w:rFonts w:ascii="Arial" w:eastAsia="Times New Roman" w:hAnsi="Arial" w:cs="Arial"/>
          <w:sz w:val="24"/>
          <w:szCs w:val="24"/>
        </w:rPr>
        <w:t>ún</w:t>
      </w:r>
      <w:r w:rsidRPr="00AD74FA">
        <w:rPr>
          <w:rFonts w:ascii="Arial" w:eastAsia="Times New Roman" w:hAnsi="Arial" w:cs="Arial"/>
          <w:spacing w:val="4"/>
          <w:sz w:val="24"/>
          <w:szCs w:val="24"/>
        </w:rPr>
        <w:t xml:space="preserve"> </w:t>
      </w:r>
      <w:r w:rsidRPr="00AD74FA">
        <w:rPr>
          <w:rFonts w:ascii="Arial" w:eastAsia="Times New Roman" w:hAnsi="Arial" w:cs="Arial"/>
          <w:sz w:val="24"/>
          <w:szCs w:val="24"/>
        </w:rPr>
        <w:t>T</w:t>
      </w:r>
      <w:r w:rsidRPr="00AD74FA">
        <w:rPr>
          <w:rFonts w:ascii="Arial" w:eastAsia="Times New Roman" w:hAnsi="Arial" w:cs="Arial"/>
          <w:spacing w:val="-1"/>
          <w:sz w:val="24"/>
          <w:szCs w:val="24"/>
        </w:rPr>
        <w:t>a</w:t>
      </w:r>
      <w:r w:rsidRPr="00AD74FA">
        <w:rPr>
          <w:rFonts w:ascii="Arial" w:eastAsia="Times New Roman" w:hAnsi="Arial" w:cs="Arial"/>
          <w:sz w:val="24"/>
          <w:szCs w:val="24"/>
        </w:rPr>
        <w:t>m</w:t>
      </w:r>
      <w:r w:rsidRPr="00AD74FA">
        <w:rPr>
          <w:rFonts w:ascii="Arial" w:eastAsia="Times New Roman" w:hAnsi="Arial" w:cs="Arial"/>
          <w:spacing w:val="2"/>
          <w:sz w:val="24"/>
          <w:szCs w:val="24"/>
        </w:rPr>
        <w:t>a</w:t>
      </w:r>
      <w:r w:rsidRPr="00AD74FA">
        <w:rPr>
          <w:rFonts w:ascii="Arial" w:eastAsia="Times New Roman" w:hAnsi="Arial" w:cs="Arial"/>
          <w:spacing w:val="-5"/>
          <w:sz w:val="24"/>
          <w:szCs w:val="24"/>
        </w:rPr>
        <w:t>y</w:t>
      </w:r>
      <w:r w:rsidRPr="00AD74FA">
        <w:rPr>
          <w:rFonts w:ascii="Arial" w:eastAsia="Times New Roman" w:hAnsi="Arial" w:cs="Arial"/>
          <w:sz w:val="24"/>
          <w:szCs w:val="24"/>
        </w:rPr>
        <w:t>o</w:t>
      </w:r>
      <w:r w:rsidRPr="00AD74FA">
        <w:rPr>
          <w:rFonts w:ascii="Arial" w:eastAsia="Times New Roman" w:hAnsi="Arial" w:cs="Arial"/>
          <w:spacing w:val="7"/>
          <w:sz w:val="24"/>
          <w:szCs w:val="24"/>
        </w:rPr>
        <w:t xml:space="preserve"> </w:t>
      </w:r>
      <w:r w:rsidRPr="00AD74FA">
        <w:rPr>
          <w:rFonts w:ascii="Arial" w:eastAsia="Times New Roman" w:hAnsi="Arial" w:cs="Arial"/>
          <w:sz w:val="24"/>
          <w:szCs w:val="24"/>
        </w:rPr>
        <w:t>y T</w:t>
      </w:r>
      <w:r w:rsidRPr="00AD74FA">
        <w:rPr>
          <w:rFonts w:ascii="Arial" w:eastAsia="Times New Roman" w:hAnsi="Arial" w:cs="Arial"/>
          <w:spacing w:val="-1"/>
          <w:sz w:val="24"/>
          <w:szCs w:val="24"/>
        </w:rPr>
        <w:t>a</w:t>
      </w:r>
      <w:r w:rsidRPr="00AD74FA">
        <w:rPr>
          <w:rFonts w:ascii="Arial" w:eastAsia="Times New Roman" w:hAnsi="Arial" w:cs="Arial"/>
          <w:sz w:val="24"/>
          <w:szCs w:val="24"/>
        </w:rPr>
        <w:t>m</w:t>
      </w:r>
      <w:r w:rsidRPr="00AD74FA">
        <w:rPr>
          <w:rFonts w:ascii="Arial" w:eastAsia="Times New Roman" w:hAnsi="Arial" w:cs="Arial"/>
          <w:spacing w:val="4"/>
          <w:sz w:val="24"/>
          <w:szCs w:val="24"/>
        </w:rPr>
        <w:t>a</w:t>
      </w:r>
      <w:r w:rsidRPr="00AD74FA">
        <w:rPr>
          <w:rFonts w:ascii="Arial" w:eastAsia="Times New Roman" w:hAnsi="Arial" w:cs="Arial"/>
          <w:spacing w:val="-5"/>
          <w:sz w:val="24"/>
          <w:szCs w:val="24"/>
        </w:rPr>
        <w:t>y</w:t>
      </w:r>
      <w:r w:rsidRPr="00AD74FA">
        <w:rPr>
          <w:rFonts w:ascii="Arial" w:eastAsia="Times New Roman" w:hAnsi="Arial" w:cs="Arial"/>
          <w:sz w:val="24"/>
          <w:szCs w:val="24"/>
        </w:rPr>
        <w:t>o</w:t>
      </w:r>
      <w:r w:rsidRPr="00AD74FA">
        <w:rPr>
          <w:rFonts w:ascii="Arial" w:eastAsia="Times New Roman" w:hAnsi="Arial" w:cs="Arial"/>
          <w:spacing w:val="1"/>
          <w:sz w:val="24"/>
          <w:szCs w:val="24"/>
        </w:rPr>
        <w:t xml:space="preserve"> </w:t>
      </w:r>
      <w:r w:rsidR="0086712C">
        <w:rPr>
          <w:rFonts w:ascii="Arial" w:eastAsia="Times New Roman" w:hAnsi="Arial" w:cs="Arial"/>
          <w:sz w:val="24"/>
          <w:szCs w:val="24"/>
        </w:rPr>
        <w:t>(2003</w:t>
      </w:r>
      <w:r w:rsidRPr="00AD74FA">
        <w:rPr>
          <w:rFonts w:ascii="Arial" w:eastAsia="Times New Roman" w:hAnsi="Arial" w:cs="Arial"/>
          <w:sz w:val="24"/>
          <w:szCs w:val="24"/>
        </w:rPr>
        <w:t xml:space="preserve">) </w:t>
      </w:r>
      <w:r w:rsidRPr="00AD74FA">
        <w:rPr>
          <w:rFonts w:ascii="Arial" w:eastAsia="Times New Roman" w:hAnsi="Arial" w:cs="Arial"/>
          <w:spacing w:val="-1"/>
          <w:sz w:val="24"/>
          <w:szCs w:val="24"/>
        </w:rPr>
        <w:t>a</w:t>
      </w:r>
      <w:r w:rsidRPr="00AD74FA">
        <w:rPr>
          <w:rFonts w:ascii="Arial" w:eastAsia="Times New Roman" w:hAnsi="Arial" w:cs="Arial"/>
          <w:sz w:val="24"/>
          <w:szCs w:val="24"/>
        </w:rPr>
        <w:t>f</w:t>
      </w:r>
      <w:r w:rsidRPr="00AD74FA">
        <w:rPr>
          <w:rFonts w:ascii="Arial" w:eastAsia="Times New Roman" w:hAnsi="Arial" w:cs="Arial"/>
          <w:spacing w:val="2"/>
          <w:sz w:val="24"/>
          <w:szCs w:val="24"/>
        </w:rPr>
        <w:t>i</w:t>
      </w:r>
      <w:r w:rsidRPr="00AD74FA">
        <w:rPr>
          <w:rFonts w:ascii="Arial" w:eastAsia="Times New Roman" w:hAnsi="Arial" w:cs="Arial"/>
          <w:sz w:val="24"/>
          <w:szCs w:val="24"/>
        </w:rPr>
        <w:t>rm</w:t>
      </w:r>
      <w:r w:rsidRPr="00AD74FA">
        <w:rPr>
          <w:rFonts w:ascii="Arial" w:eastAsia="Times New Roman" w:hAnsi="Arial" w:cs="Arial"/>
          <w:spacing w:val="-1"/>
          <w:sz w:val="24"/>
          <w:szCs w:val="24"/>
        </w:rPr>
        <w:t>a</w:t>
      </w:r>
      <w:r w:rsidRPr="00AD74FA">
        <w:rPr>
          <w:rFonts w:ascii="Arial" w:eastAsia="Times New Roman" w:hAnsi="Arial" w:cs="Arial"/>
          <w:sz w:val="24"/>
          <w:szCs w:val="24"/>
        </w:rPr>
        <w:t>n</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que la muest</w:t>
      </w:r>
      <w:r w:rsidRPr="00AD74FA">
        <w:rPr>
          <w:rFonts w:ascii="Arial" w:eastAsia="Times New Roman" w:hAnsi="Arial" w:cs="Arial"/>
          <w:spacing w:val="2"/>
          <w:sz w:val="24"/>
          <w:szCs w:val="24"/>
        </w:rPr>
        <w:t>r</w:t>
      </w:r>
      <w:r w:rsidRPr="00AD74FA">
        <w:rPr>
          <w:rFonts w:ascii="Arial" w:eastAsia="Times New Roman" w:hAnsi="Arial" w:cs="Arial"/>
          <w:spacing w:val="-1"/>
          <w:sz w:val="24"/>
          <w:szCs w:val="24"/>
        </w:rPr>
        <w:t>a</w:t>
      </w:r>
      <w:r w:rsidRPr="00AD74FA">
        <w:rPr>
          <w:rFonts w:ascii="Arial" w:eastAsia="Times New Roman" w:hAnsi="Arial" w:cs="Arial"/>
          <w:sz w:val="24"/>
          <w:szCs w:val="24"/>
        </w:rPr>
        <w:t>,</w:t>
      </w:r>
      <w:r w:rsidRPr="00AD74FA">
        <w:rPr>
          <w:rFonts w:ascii="Arial" w:eastAsia="Times New Roman" w:hAnsi="Arial" w:cs="Arial"/>
          <w:spacing w:val="1"/>
          <w:sz w:val="24"/>
          <w:szCs w:val="24"/>
        </w:rPr>
        <w:t xml:space="preserve"> </w:t>
      </w:r>
      <w:r w:rsidRPr="00AD74FA">
        <w:rPr>
          <w:rFonts w:ascii="Arial" w:eastAsia="Times New Roman" w:hAnsi="Arial" w:cs="Arial"/>
          <w:spacing w:val="-1"/>
          <w:sz w:val="24"/>
          <w:szCs w:val="24"/>
        </w:rPr>
        <w:t>e</w:t>
      </w:r>
      <w:r w:rsidRPr="00AD74FA">
        <w:rPr>
          <w:rFonts w:ascii="Arial" w:eastAsia="Times New Roman" w:hAnsi="Arial" w:cs="Arial"/>
          <w:sz w:val="24"/>
          <w:szCs w:val="24"/>
        </w:rPr>
        <w:t>s</w:t>
      </w:r>
      <w:r w:rsidRPr="00AD74FA">
        <w:rPr>
          <w:rFonts w:ascii="Arial" w:eastAsia="Times New Roman" w:hAnsi="Arial" w:cs="Arial"/>
          <w:spacing w:val="3"/>
          <w:sz w:val="24"/>
          <w:szCs w:val="24"/>
        </w:rPr>
        <w:t xml:space="preserve"> </w:t>
      </w:r>
      <w:r w:rsidRPr="00AD74FA">
        <w:rPr>
          <w:rFonts w:ascii="Arial" w:eastAsia="Times New Roman" w:hAnsi="Arial" w:cs="Arial"/>
          <w:spacing w:val="-1"/>
          <w:sz w:val="24"/>
          <w:szCs w:val="24"/>
        </w:rPr>
        <w:t>e</w:t>
      </w:r>
      <w:r w:rsidRPr="00AD74FA">
        <w:rPr>
          <w:rFonts w:ascii="Arial" w:eastAsia="Times New Roman" w:hAnsi="Arial" w:cs="Arial"/>
          <w:sz w:val="24"/>
          <w:szCs w:val="24"/>
        </w:rPr>
        <w:t>l</w:t>
      </w:r>
      <w:r w:rsidRPr="00AD74FA">
        <w:rPr>
          <w:rFonts w:ascii="Arial" w:eastAsia="Times New Roman" w:hAnsi="Arial" w:cs="Arial"/>
          <w:spacing w:val="3"/>
          <w:sz w:val="24"/>
          <w:szCs w:val="24"/>
        </w:rPr>
        <w:t xml:space="preserve"> </w:t>
      </w:r>
      <w:r w:rsidRPr="00AD74FA">
        <w:rPr>
          <w:rFonts w:ascii="Arial" w:eastAsia="Times New Roman" w:hAnsi="Arial" w:cs="Arial"/>
          <w:spacing w:val="-2"/>
          <w:sz w:val="24"/>
          <w:szCs w:val="24"/>
        </w:rPr>
        <w:t>g</w:t>
      </w:r>
      <w:r w:rsidRPr="00AD74FA">
        <w:rPr>
          <w:rFonts w:ascii="Arial" w:eastAsia="Times New Roman" w:hAnsi="Arial" w:cs="Arial"/>
          <w:sz w:val="24"/>
          <w:szCs w:val="24"/>
        </w:rPr>
        <w:t>r</w:t>
      </w:r>
      <w:r w:rsidRPr="00AD74FA">
        <w:rPr>
          <w:rFonts w:ascii="Arial" w:eastAsia="Times New Roman" w:hAnsi="Arial" w:cs="Arial"/>
          <w:spacing w:val="1"/>
          <w:sz w:val="24"/>
          <w:szCs w:val="24"/>
        </w:rPr>
        <w:t>u</w:t>
      </w:r>
      <w:r w:rsidRPr="00AD74FA">
        <w:rPr>
          <w:rFonts w:ascii="Arial" w:eastAsia="Times New Roman" w:hAnsi="Arial" w:cs="Arial"/>
          <w:sz w:val="24"/>
          <w:szCs w:val="24"/>
        </w:rPr>
        <w:t>po</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de ind</w:t>
      </w:r>
      <w:r w:rsidRPr="00AD74FA">
        <w:rPr>
          <w:rFonts w:ascii="Arial" w:eastAsia="Times New Roman" w:hAnsi="Arial" w:cs="Arial"/>
          <w:spacing w:val="1"/>
          <w:sz w:val="24"/>
          <w:szCs w:val="24"/>
        </w:rPr>
        <w:t>i</w:t>
      </w:r>
      <w:r w:rsidRPr="00AD74FA">
        <w:rPr>
          <w:rFonts w:ascii="Arial" w:eastAsia="Times New Roman" w:hAnsi="Arial" w:cs="Arial"/>
          <w:sz w:val="24"/>
          <w:szCs w:val="24"/>
        </w:rPr>
        <w:t>viduos</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que se</w:t>
      </w:r>
      <w:r w:rsidRPr="00AD74FA">
        <w:rPr>
          <w:rFonts w:ascii="Arial" w:eastAsia="Times New Roman" w:hAnsi="Arial" w:cs="Arial"/>
          <w:spacing w:val="4"/>
          <w:sz w:val="24"/>
          <w:szCs w:val="24"/>
        </w:rPr>
        <w:t xml:space="preserve"> </w:t>
      </w:r>
      <w:r w:rsidRPr="00AD74FA">
        <w:rPr>
          <w:rFonts w:ascii="Arial" w:eastAsia="Times New Roman" w:hAnsi="Arial" w:cs="Arial"/>
          <w:sz w:val="24"/>
          <w:szCs w:val="24"/>
        </w:rPr>
        <w:t>t</w:t>
      </w:r>
      <w:r w:rsidRPr="00AD74FA">
        <w:rPr>
          <w:rFonts w:ascii="Arial" w:eastAsia="Times New Roman" w:hAnsi="Arial" w:cs="Arial"/>
          <w:spacing w:val="7"/>
          <w:sz w:val="24"/>
          <w:szCs w:val="24"/>
        </w:rPr>
        <w:t>o</w:t>
      </w:r>
      <w:r w:rsidRPr="00AD74FA">
        <w:rPr>
          <w:rFonts w:ascii="Arial" w:eastAsia="Times New Roman" w:hAnsi="Arial" w:cs="Arial"/>
          <w:sz w:val="24"/>
          <w:szCs w:val="24"/>
        </w:rPr>
        <w:t>ma de la pobla</w:t>
      </w:r>
      <w:r w:rsidRPr="00AD74FA">
        <w:rPr>
          <w:rFonts w:ascii="Arial" w:eastAsia="Times New Roman" w:hAnsi="Arial" w:cs="Arial"/>
          <w:spacing w:val="-1"/>
          <w:sz w:val="24"/>
          <w:szCs w:val="24"/>
        </w:rPr>
        <w:t>c</w:t>
      </w:r>
      <w:r w:rsidRPr="00AD74FA">
        <w:rPr>
          <w:rFonts w:ascii="Arial" w:eastAsia="Times New Roman" w:hAnsi="Arial" w:cs="Arial"/>
          <w:sz w:val="24"/>
          <w:szCs w:val="24"/>
        </w:rPr>
        <w:t>ión,</w:t>
      </w:r>
      <w:r w:rsidRPr="00AD74FA">
        <w:rPr>
          <w:rFonts w:ascii="Arial" w:eastAsia="Times New Roman" w:hAnsi="Arial" w:cs="Arial"/>
          <w:spacing w:val="46"/>
          <w:sz w:val="24"/>
          <w:szCs w:val="24"/>
        </w:rPr>
        <w:t xml:space="preserve"> </w:t>
      </w:r>
      <w:r w:rsidRPr="00AD74FA">
        <w:rPr>
          <w:rFonts w:ascii="Arial" w:eastAsia="Times New Roman" w:hAnsi="Arial" w:cs="Arial"/>
          <w:sz w:val="24"/>
          <w:szCs w:val="24"/>
        </w:rPr>
        <w:t>p</w:t>
      </w:r>
      <w:r w:rsidRPr="00AD74FA">
        <w:rPr>
          <w:rFonts w:ascii="Arial" w:eastAsia="Times New Roman" w:hAnsi="Arial" w:cs="Arial"/>
          <w:spacing w:val="-1"/>
          <w:sz w:val="24"/>
          <w:szCs w:val="24"/>
        </w:rPr>
        <w:t>a</w:t>
      </w:r>
      <w:r w:rsidRPr="00AD74FA">
        <w:rPr>
          <w:rFonts w:ascii="Arial" w:eastAsia="Times New Roman" w:hAnsi="Arial" w:cs="Arial"/>
          <w:sz w:val="24"/>
          <w:szCs w:val="24"/>
        </w:rPr>
        <w:t>ra</w:t>
      </w:r>
      <w:r w:rsidRPr="00AD74FA">
        <w:rPr>
          <w:rFonts w:ascii="Arial" w:eastAsia="Times New Roman" w:hAnsi="Arial" w:cs="Arial"/>
          <w:spacing w:val="46"/>
          <w:sz w:val="24"/>
          <w:szCs w:val="24"/>
        </w:rPr>
        <w:t xml:space="preserve"> </w:t>
      </w:r>
      <w:r w:rsidRPr="00AD74FA">
        <w:rPr>
          <w:rFonts w:ascii="Arial" w:eastAsia="Times New Roman" w:hAnsi="Arial" w:cs="Arial"/>
          <w:spacing w:val="-1"/>
          <w:sz w:val="24"/>
          <w:szCs w:val="24"/>
        </w:rPr>
        <w:t>e</w:t>
      </w:r>
      <w:r w:rsidRPr="00AD74FA">
        <w:rPr>
          <w:rFonts w:ascii="Arial" w:eastAsia="Times New Roman" w:hAnsi="Arial" w:cs="Arial"/>
          <w:sz w:val="24"/>
          <w:szCs w:val="24"/>
        </w:rPr>
        <w:t>stud</w:t>
      </w:r>
      <w:r w:rsidRPr="00AD74FA">
        <w:rPr>
          <w:rFonts w:ascii="Arial" w:eastAsia="Times New Roman" w:hAnsi="Arial" w:cs="Arial"/>
          <w:spacing w:val="1"/>
          <w:sz w:val="24"/>
          <w:szCs w:val="24"/>
        </w:rPr>
        <w:t>i</w:t>
      </w:r>
      <w:r w:rsidRPr="00AD74FA">
        <w:rPr>
          <w:rFonts w:ascii="Arial" w:eastAsia="Times New Roman" w:hAnsi="Arial" w:cs="Arial"/>
          <w:spacing w:val="-1"/>
          <w:sz w:val="24"/>
          <w:szCs w:val="24"/>
        </w:rPr>
        <w:t>a</w:t>
      </w:r>
      <w:r w:rsidRPr="00AD74FA">
        <w:rPr>
          <w:rFonts w:ascii="Arial" w:eastAsia="Times New Roman" w:hAnsi="Arial" w:cs="Arial"/>
          <w:sz w:val="24"/>
          <w:szCs w:val="24"/>
        </w:rPr>
        <w:t>r</w:t>
      </w:r>
      <w:r w:rsidRPr="00AD74FA">
        <w:rPr>
          <w:rFonts w:ascii="Arial" w:eastAsia="Times New Roman" w:hAnsi="Arial" w:cs="Arial"/>
          <w:spacing w:val="47"/>
          <w:sz w:val="24"/>
          <w:szCs w:val="24"/>
        </w:rPr>
        <w:t xml:space="preserve"> </w:t>
      </w:r>
      <w:r w:rsidRPr="00AD74FA">
        <w:rPr>
          <w:rFonts w:ascii="Arial" w:eastAsia="Times New Roman" w:hAnsi="Arial" w:cs="Arial"/>
          <w:sz w:val="24"/>
          <w:szCs w:val="24"/>
        </w:rPr>
        <w:t>un</w:t>
      </w:r>
      <w:r w:rsidRPr="00AD74FA">
        <w:rPr>
          <w:rFonts w:ascii="Arial" w:eastAsia="Times New Roman" w:hAnsi="Arial" w:cs="Arial"/>
          <w:spacing w:val="45"/>
          <w:sz w:val="24"/>
          <w:szCs w:val="24"/>
        </w:rPr>
        <w:t xml:space="preserve"> </w:t>
      </w:r>
      <w:r w:rsidRPr="00AD74FA">
        <w:rPr>
          <w:rFonts w:ascii="Arial" w:eastAsia="Times New Roman" w:hAnsi="Arial" w:cs="Arial"/>
          <w:sz w:val="24"/>
          <w:szCs w:val="24"/>
        </w:rPr>
        <w:t>f</w:t>
      </w:r>
      <w:r w:rsidRPr="00AD74FA">
        <w:rPr>
          <w:rFonts w:ascii="Arial" w:eastAsia="Times New Roman" w:hAnsi="Arial" w:cs="Arial"/>
          <w:spacing w:val="-2"/>
          <w:sz w:val="24"/>
          <w:szCs w:val="24"/>
        </w:rPr>
        <w:t>e</w:t>
      </w:r>
      <w:r w:rsidRPr="00AD74FA">
        <w:rPr>
          <w:rFonts w:ascii="Arial" w:eastAsia="Times New Roman" w:hAnsi="Arial" w:cs="Arial"/>
          <w:sz w:val="24"/>
          <w:szCs w:val="24"/>
        </w:rPr>
        <w:t>nómeno</w:t>
      </w:r>
      <w:r w:rsidRPr="00AD74FA">
        <w:rPr>
          <w:rFonts w:ascii="Arial" w:eastAsia="Times New Roman" w:hAnsi="Arial" w:cs="Arial"/>
          <w:spacing w:val="45"/>
          <w:sz w:val="24"/>
          <w:szCs w:val="24"/>
        </w:rPr>
        <w:t xml:space="preserve"> </w:t>
      </w:r>
      <w:r w:rsidRPr="00AD74FA">
        <w:rPr>
          <w:rFonts w:ascii="Arial" w:eastAsia="Times New Roman" w:hAnsi="Arial" w:cs="Arial"/>
          <w:spacing w:val="-1"/>
          <w:sz w:val="24"/>
          <w:szCs w:val="24"/>
        </w:rPr>
        <w:t>e</w:t>
      </w:r>
      <w:r w:rsidRPr="00AD74FA">
        <w:rPr>
          <w:rFonts w:ascii="Arial" w:eastAsia="Times New Roman" w:hAnsi="Arial" w:cs="Arial"/>
          <w:sz w:val="24"/>
          <w:szCs w:val="24"/>
        </w:rPr>
        <w:t>stadís</w:t>
      </w:r>
      <w:r w:rsidRPr="00AD74FA">
        <w:rPr>
          <w:rFonts w:ascii="Arial" w:eastAsia="Times New Roman" w:hAnsi="Arial" w:cs="Arial"/>
          <w:spacing w:val="1"/>
          <w:sz w:val="24"/>
          <w:szCs w:val="24"/>
        </w:rPr>
        <w:t>t</w:t>
      </w:r>
      <w:r w:rsidRPr="00AD74FA">
        <w:rPr>
          <w:rFonts w:ascii="Arial" w:eastAsia="Times New Roman" w:hAnsi="Arial" w:cs="Arial"/>
          <w:sz w:val="24"/>
          <w:szCs w:val="24"/>
        </w:rPr>
        <w:t>i</w:t>
      </w:r>
      <w:r w:rsidRPr="00AD74FA">
        <w:rPr>
          <w:rFonts w:ascii="Arial" w:eastAsia="Times New Roman" w:hAnsi="Arial" w:cs="Arial"/>
          <w:spacing w:val="2"/>
          <w:sz w:val="24"/>
          <w:szCs w:val="24"/>
        </w:rPr>
        <w:t>c</w:t>
      </w:r>
      <w:r w:rsidRPr="00AD74FA">
        <w:rPr>
          <w:rFonts w:ascii="Arial" w:eastAsia="Times New Roman" w:hAnsi="Arial" w:cs="Arial"/>
          <w:sz w:val="24"/>
          <w:szCs w:val="24"/>
        </w:rPr>
        <w:t>o.</w:t>
      </w:r>
      <w:r w:rsidRPr="00AD74FA">
        <w:rPr>
          <w:rFonts w:ascii="Arial" w:eastAsia="Times New Roman" w:hAnsi="Arial" w:cs="Arial"/>
          <w:spacing w:val="45"/>
          <w:sz w:val="24"/>
          <w:szCs w:val="24"/>
        </w:rPr>
        <w:t xml:space="preserve"> </w:t>
      </w:r>
      <w:r w:rsidRPr="00AD74FA">
        <w:rPr>
          <w:rFonts w:ascii="Arial" w:eastAsia="Times New Roman" w:hAnsi="Arial" w:cs="Arial"/>
          <w:sz w:val="24"/>
          <w:szCs w:val="24"/>
        </w:rPr>
        <w:t>(p.3</w:t>
      </w:r>
      <w:r w:rsidRPr="00AD74FA">
        <w:rPr>
          <w:rFonts w:ascii="Arial" w:eastAsia="Times New Roman" w:hAnsi="Arial" w:cs="Arial"/>
          <w:spacing w:val="-1"/>
          <w:sz w:val="24"/>
          <w:szCs w:val="24"/>
        </w:rPr>
        <w:t>8</w:t>
      </w:r>
      <w:r w:rsidRPr="00AD74FA">
        <w:rPr>
          <w:rFonts w:ascii="Arial" w:eastAsia="Times New Roman" w:hAnsi="Arial" w:cs="Arial"/>
          <w:sz w:val="24"/>
          <w:szCs w:val="24"/>
        </w:rPr>
        <w:t>).</w:t>
      </w:r>
      <w:r w:rsidRPr="00AD74FA">
        <w:rPr>
          <w:rFonts w:ascii="Arial" w:eastAsia="Times New Roman" w:hAnsi="Arial" w:cs="Arial"/>
          <w:spacing w:val="45"/>
          <w:sz w:val="24"/>
          <w:szCs w:val="24"/>
        </w:rPr>
        <w:t xml:space="preserve"> </w:t>
      </w:r>
      <w:r w:rsidRPr="00AD74FA">
        <w:rPr>
          <w:rFonts w:ascii="Arial" w:eastAsia="Times New Roman" w:hAnsi="Arial" w:cs="Arial"/>
          <w:spacing w:val="1"/>
          <w:sz w:val="24"/>
          <w:szCs w:val="24"/>
        </w:rPr>
        <w:t>P</w:t>
      </w:r>
      <w:r w:rsidRPr="00AD74FA">
        <w:rPr>
          <w:rFonts w:ascii="Arial" w:eastAsia="Times New Roman" w:hAnsi="Arial" w:cs="Arial"/>
          <w:spacing w:val="-1"/>
          <w:sz w:val="24"/>
          <w:szCs w:val="24"/>
        </w:rPr>
        <w:t>a</w:t>
      </w:r>
      <w:r w:rsidRPr="00AD74FA">
        <w:rPr>
          <w:rFonts w:ascii="Arial" w:eastAsia="Times New Roman" w:hAnsi="Arial" w:cs="Arial"/>
          <w:sz w:val="24"/>
          <w:szCs w:val="24"/>
        </w:rPr>
        <w:t>ra</w:t>
      </w:r>
      <w:r w:rsidRPr="00AD74FA">
        <w:rPr>
          <w:rFonts w:ascii="Arial" w:eastAsia="Times New Roman" w:hAnsi="Arial" w:cs="Arial"/>
          <w:spacing w:val="44"/>
          <w:sz w:val="24"/>
          <w:szCs w:val="24"/>
        </w:rPr>
        <w:t xml:space="preserve"> </w:t>
      </w:r>
      <w:r w:rsidRPr="00AD74FA">
        <w:rPr>
          <w:rFonts w:ascii="Arial" w:eastAsia="Times New Roman" w:hAnsi="Arial" w:cs="Arial"/>
          <w:sz w:val="24"/>
          <w:szCs w:val="24"/>
        </w:rPr>
        <w:t>H</w:t>
      </w:r>
      <w:r w:rsidRPr="00AD74FA">
        <w:rPr>
          <w:rFonts w:ascii="Arial" w:eastAsia="Times New Roman" w:hAnsi="Arial" w:cs="Arial"/>
          <w:spacing w:val="2"/>
          <w:sz w:val="24"/>
          <w:szCs w:val="24"/>
        </w:rPr>
        <w:t>u</w:t>
      </w:r>
      <w:r w:rsidRPr="00AD74FA">
        <w:rPr>
          <w:rFonts w:ascii="Arial" w:eastAsia="Times New Roman" w:hAnsi="Arial" w:cs="Arial"/>
          <w:sz w:val="24"/>
          <w:szCs w:val="24"/>
        </w:rPr>
        <w:t>rt</w:t>
      </w:r>
      <w:r w:rsidRPr="00AD74FA">
        <w:rPr>
          <w:rFonts w:ascii="Arial" w:eastAsia="Times New Roman" w:hAnsi="Arial" w:cs="Arial"/>
          <w:spacing w:val="-1"/>
          <w:sz w:val="24"/>
          <w:szCs w:val="24"/>
        </w:rPr>
        <w:t>a</w:t>
      </w:r>
      <w:r w:rsidRPr="00AD74FA">
        <w:rPr>
          <w:rFonts w:ascii="Arial" w:eastAsia="Times New Roman" w:hAnsi="Arial" w:cs="Arial"/>
          <w:sz w:val="24"/>
          <w:szCs w:val="24"/>
        </w:rPr>
        <w:t>do,</w:t>
      </w:r>
      <w:r w:rsidRPr="00AD74FA">
        <w:rPr>
          <w:rFonts w:ascii="Arial" w:eastAsia="Times New Roman" w:hAnsi="Arial" w:cs="Arial"/>
          <w:spacing w:val="48"/>
          <w:sz w:val="24"/>
          <w:szCs w:val="24"/>
        </w:rPr>
        <w:t xml:space="preserve"> </w:t>
      </w:r>
      <w:r w:rsidRPr="00AD74FA">
        <w:rPr>
          <w:rFonts w:ascii="Arial" w:eastAsia="Times New Roman" w:hAnsi="Arial" w:cs="Arial"/>
          <w:spacing w:val="2"/>
          <w:sz w:val="24"/>
          <w:szCs w:val="24"/>
        </w:rPr>
        <w:t>J</w:t>
      </w:r>
      <w:r w:rsidRPr="00AD74FA">
        <w:rPr>
          <w:rFonts w:ascii="Arial" w:eastAsia="Times New Roman" w:hAnsi="Arial" w:cs="Arial"/>
          <w:sz w:val="24"/>
          <w:szCs w:val="24"/>
        </w:rPr>
        <w:t>.</w:t>
      </w:r>
      <w:r w:rsidRPr="00AD74FA">
        <w:rPr>
          <w:rFonts w:ascii="Arial" w:eastAsia="Times New Roman" w:hAnsi="Arial" w:cs="Arial"/>
          <w:spacing w:val="45"/>
          <w:sz w:val="24"/>
          <w:szCs w:val="24"/>
        </w:rPr>
        <w:t xml:space="preserve"> </w:t>
      </w:r>
      <w:r w:rsidRPr="00AD74FA">
        <w:rPr>
          <w:rFonts w:ascii="Arial" w:eastAsia="Times New Roman" w:hAnsi="Arial" w:cs="Arial"/>
          <w:sz w:val="24"/>
          <w:szCs w:val="24"/>
        </w:rPr>
        <w:t>(199</w:t>
      </w:r>
      <w:r w:rsidRPr="00AD74FA">
        <w:rPr>
          <w:rFonts w:ascii="Arial" w:eastAsia="Times New Roman" w:hAnsi="Arial" w:cs="Arial"/>
          <w:spacing w:val="-1"/>
          <w:sz w:val="24"/>
          <w:szCs w:val="24"/>
        </w:rPr>
        <w:t>8</w:t>
      </w:r>
      <w:r w:rsidRPr="00AD74FA">
        <w:rPr>
          <w:rFonts w:ascii="Arial" w:eastAsia="Times New Roman" w:hAnsi="Arial" w:cs="Arial"/>
          <w:sz w:val="24"/>
          <w:szCs w:val="24"/>
        </w:rPr>
        <w:t>), dic</w:t>
      </w:r>
      <w:r w:rsidRPr="00AD74FA">
        <w:rPr>
          <w:rFonts w:ascii="Arial" w:eastAsia="Times New Roman" w:hAnsi="Arial" w:cs="Arial"/>
          <w:spacing w:val="-1"/>
          <w:sz w:val="24"/>
          <w:szCs w:val="24"/>
        </w:rPr>
        <w:t>e</w:t>
      </w:r>
      <w:r w:rsidRPr="00AD74FA">
        <w:rPr>
          <w:rFonts w:ascii="Arial" w:eastAsia="Times New Roman" w:hAnsi="Arial" w:cs="Arial"/>
          <w:sz w:val="24"/>
          <w:szCs w:val="24"/>
        </w:rPr>
        <w:t>:</w:t>
      </w:r>
      <w:r w:rsidRPr="00AD74FA">
        <w:rPr>
          <w:rFonts w:ascii="Arial" w:eastAsia="Times New Roman" w:hAnsi="Arial" w:cs="Arial"/>
          <w:spacing w:val="4"/>
          <w:sz w:val="24"/>
          <w:szCs w:val="24"/>
        </w:rPr>
        <w:t xml:space="preserve"> </w:t>
      </w:r>
      <w:r w:rsidRPr="00AD74FA">
        <w:rPr>
          <w:rFonts w:ascii="Arial" w:eastAsia="Times New Roman" w:hAnsi="Arial" w:cs="Arial"/>
          <w:spacing w:val="-1"/>
          <w:sz w:val="24"/>
          <w:szCs w:val="24"/>
        </w:rPr>
        <w:t>“e</w:t>
      </w:r>
      <w:r w:rsidRPr="00AD74FA">
        <w:rPr>
          <w:rFonts w:ascii="Arial" w:eastAsia="Times New Roman" w:hAnsi="Arial" w:cs="Arial"/>
          <w:sz w:val="24"/>
          <w:szCs w:val="24"/>
        </w:rPr>
        <w:t>n</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las</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pobla</w:t>
      </w:r>
      <w:r w:rsidRPr="00AD74FA">
        <w:rPr>
          <w:rFonts w:ascii="Arial" w:eastAsia="Times New Roman" w:hAnsi="Arial" w:cs="Arial"/>
          <w:spacing w:val="-1"/>
          <w:sz w:val="24"/>
          <w:szCs w:val="24"/>
        </w:rPr>
        <w:t>c</w:t>
      </w:r>
      <w:r w:rsidRPr="00AD74FA">
        <w:rPr>
          <w:rFonts w:ascii="Arial" w:eastAsia="Times New Roman" w:hAnsi="Arial" w:cs="Arial"/>
          <w:sz w:val="24"/>
          <w:szCs w:val="24"/>
        </w:rPr>
        <w:t>iones</w:t>
      </w:r>
      <w:r w:rsidRPr="00AD74FA">
        <w:rPr>
          <w:rFonts w:ascii="Arial" w:eastAsia="Times New Roman" w:hAnsi="Arial" w:cs="Arial"/>
          <w:spacing w:val="5"/>
          <w:sz w:val="24"/>
          <w:szCs w:val="24"/>
        </w:rPr>
        <w:t xml:space="preserve"> </w:t>
      </w:r>
      <w:r w:rsidRPr="00AD74FA">
        <w:rPr>
          <w:rFonts w:ascii="Arial" w:eastAsia="Times New Roman" w:hAnsi="Arial" w:cs="Arial"/>
          <w:sz w:val="24"/>
          <w:szCs w:val="24"/>
        </w:rPr>
        <w:t>p</w:t>
      </w:r>
      <w:r w:rsidRPr="00AD74FA">
        <w:rPr>
          <w:rFonts w:ascii="Arial" w:eastAsia="Times New Roman" w:hAnsi="Arial" w:cs="Arial"/>
          <w:spacing w:val="-1"/>
          <w:sz w:val="24"/>
          <w:szCs w:val="24"/>
        </w:rPr>
        <w:t>e</w:t>
      </w:r>
      <w:r w:rsidRPr="00AD74FA">
        <w:rPr>
          <w:rFonts w:ascii="Arial" w:eastAsia="Times New Roman" w:hAnsi="Arial" w:cs="Arial"/>
          <w:sz w:val="24"/>
          <w:szCs w:val="24"/>
        </w:rPr>
        <w:t>qu</w:t>
      </w:r>
      <w:r w:rsidRPr="00AD74FA">
        <w:rPr>
          <w:rFonts w:ascii="Arial" w:eastAsia="Times New Roman" w:hAnsi="Arial" w:cs="Arial"/>
          <w:spacing w:val="-1"/>
          <w:sz w:val="24"/>
          <w:szCs w:val="24"/>
        </w:rPr>
        <w:t>e</w:t>
      </w:r>
      <w:r w:rsidRPr="00AD74FA">
        <w:rPr>
          <w:rFonts w:ascii="Arial" w:eastAsia="Times New Roman" w:hAnsi="Arial" w:cs="Arial"/>
          <w:sz w:val="24"/>
          <w:szCs w:val="24"/>
        </w:rPr>
        <w:t>ñ</w:t>
      </w:r>
      <w:r w:rsidRPr="00AD74FA">
        <w:rPr>
          <w:rFonts w:ascii="Arial" w:eastAsia="Times New Roman" w:hAnsi="Arial" w:cs="Arial"/>
          <w:spacing w:val="-1"/>
          <w:sz w:val="24"/>
          <w:szCs w:val="24"/>
        </w:rPr>
        <w:t>a</w:t>
      </w:r>
      <w:r w:rsidRPr="00AD74FA">
        <w:rPr>
          <w:rFonts w:ascii="Arial" w:eastAsia="Times New Roman" w:hAnsi="Arial" w:cs="Arial"/>
          <w:sz w:val="24"/>
          <w:szCs w:val="24"/>
        </w:rPr>
        <w:t>s</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o</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finitas</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no</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se s</w:t>
      </w:r>
      <w:r w:rsidRPr="00AD74FA">
        <w:rPr>
          <w:rFonts w:ascii="Arial" w:eastAsia="Times New Roman" w:hAnsi="Arial" w:cs="Arial"/>
          <w:spacing w:val="-1"/>
          <w:sz w:val="24"/>
          <w:szCs w:val="24"/>
        </w:rPr>
        <w:t>e</w:t>
      </w:r>
      <w:r w:rsidRPr="00AD74FA">
        <w:rPr>
          <w:rFonts w:ascii="Arial" w:eastAsia="Times New Roman" w:hAnsi="Arial" w:cs="Arial"/>
          <w:sz w:val="24"/>
          <w:szCs w:val="24"/>
        </w:rPr>
        <w:t>le</w:t>
      </w:r>
      <w:r w:rsidRPr="00AD74FA">
        <w:rPr>
          <w:rFonts w:ascii="Arial" w:eastAsia="Times New Roman" w:hAnsi="Arial" w:cs="Arial"/>
          <w:spacing w:val="-1"/>
          <w:sz w:val="24"/>
          <w:szCs w:val="24"/>
        </w:rPr>
        <w:t>cc</w:t>
      </w:r>
      <w:r w:rsidRPr="00AD74FA">
        <w:rPr>
          <w:rFonts w:ascii="Arial" w:eastAsia="Times New Roman" w:hAnsi="Arial" w:cs="Arial"/>
          <w:sz w:val="24"/>
          <w:szCs w:val="24"/>
        </w:rPr>
        <w:t>iona</w:t>
      </w:r>
      <w:r w:rsidRPr="00AD74FA">
        <w:rPr>
          <w:rFonts w:ascii="Arial" w:eastAsia="Times New Roman" w:hAnsi="Arial" w:cs="Arial"/>
          <w:spacing w:val="3"/>
          <w:sz w:val="24"/>
          <w:szCs w:val="24"/>
        </w:rPr>
        <w:t xml:space="preserve"> </w:t>
      </w:r>
      <w:r w:rsidRPr="00AD74FA">
        <w:rPr>
          <w:rFonts w:ascii="Arial" w:eastAsia="Times New Roman" w:hAnsi="Arial" w:cs="Arial"/>
          <w:sz w:val="24"/>
          <w:szCs w:val="24"/>
        </w:rPr>
        <w:t>muestra</w:t>
      </w:r>
      <w:r w:rsidRPr="00AD74FA">
        <w:rPr>
          <w:rFonts w:ascii="Arial" w:eastAsia="Times New Roman" w:hAnsi="Arial" w:cs="Arial"/>
          <w:spacing w:val="2"/>
          <w:sz w:val="24"/>
          <w:szCs w:val="24"/>
        </w:rPr>
        <w:t xml:space="preserve"> </w:t>
      </w:r>
      <w:r w:rsidRPr="00AD74FA">
        <w:rPr>
          <w:rFonts w:ascii="Arial" w:eastAsia="Times New Roman" w:hAnsi="Arial" w:cs="Arial"/>
          <w:spacing w:val="-1"/>
          <w:sz w:val="24"/>
          <w:szCs w:val="24"/>
        </w:rPr>
        <w:t>a</w:t>
      </w:r>
      <w:r w:rsidRPr="00AD74FA">
        <w:rPr>
          <w:rFonts w:ascii="Arial" w:eastAsia="Times New Roman" w:hAnsi="Arial" w:cs="Arial"/>
          <w:spacing w:val="3"/>
          <w:sz w:val="24"/>
          <w:szCs w:val="24"/>
        </w:rPr>
        <w:t>l</w:t>
      </w:r>
      <w:r w:rsidRPr="00AD74FA">
        <w:rPr>
          <w:rFonts w:ascii="Arial" w:eastAsia="Times New Roman" w:hAnsi="Arial" w:cs="Arial"/>
          <w:spacing w:val="-2"/>
          <w:sz w:val="24"/>
          <w:szCs w:val="24"/>
        </w:rPr>
        <w:t>g</w:t>
      </w:r>
      <w:r w:rsidRPr="00AD74FA">
        <w:rPr>
          <w:rFonts w:ascii="Arial" w:eastAsia="Times New Roman" w:hAnsi="Arial" w:cs="Arial"/>
          <w:spacing w:val="2"/>
          <w:sz w:val="24"/>
          <w:szCs w:val="24"/>
        </w:rPr>
        <w:t>u</w:t>
      </w:r>
      <w:r w:rsidRPr="00AD74FA">
        <w:rPr>
          <w:rFonts w:ascii="Arial" w:eastAsia="Times New Roman" w:hAnsi="Arial" w:cs="Arial"/>
          <w:sz w:val="24"/>
          <w:szCs w:val="24"/>
        </w:rPr>
        <w:t>na</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p</w:t>
      </w:r>
      <w:r w:rsidRPr="00AD74FA">
        <w:rPr>
          <w:rFonts w:ascii="Arial" w:eastAsia="Times New Roman" w:hAnsi="Arial" w:cs="Arial"/>
          <w:spacing w:val="-1"/>
          <w:sz w:val="24"/>
          <w:szCs w:val="24"/>
        </w:rPr>
        <w:t>a</w:t>
      </w:r>
      <w:r w:rsidRPr="00AD74FA">
        <w:rPr>
          <w:rFonts w:ascii="Arial" w:eastAsia="Times New Roman" w:hAnsi="Arial" w:cs="Arial"/>
          <w:sz w:val="24"/>
          <w:szCs w:val="24"/>
        </w:rPr>
        <w:t>ra</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 xml:space="preserve">no </w:t>
      </w:r>
      <w:r w:rsidRPr="00AD74FA">
        <w:rPr>
          <w:rFonts w:ascii="Arial" w:eastAsia="Times New Roman" w:hAnsi="Arial" w:cs="Arial"/>
          <w:spacing w:val="-1"/>
          <w:sz w:val="24"/>
          <w:szCs w:val="24"/>
        </w:rPr>
        <w:t>a</w:t>
      </w:r>
      <w:r w:rsidRPr="00AD74FA">
        <w:rPr>
          <w:rFonts w:ascii="Arial" w:eastAsia="Times New Roman" w:hAnsi="Arial" w:cs="Arial"/>
          <w:sz w:val="24"/>
          <w:szCs w:val="24"/>
        </w:rPr>
        <w:t>f</w:t>
      </w:r>
      <w:r w:rsidRPr="00AD74FA">
        <w:rPr>
          <w:rFonts w:ascii="Arial" w:eastAsia="Times New Roman" w:hAnsi="Arial" w:cs="Arial"/>
          <w:spacing w:val="-2"/>
          <w:sz w:val="24"/>
          <w:szCs w:val="24"/>
        </w:rPr>
        <w:t>e</w:t>
      </w:r>
      <w:r w:rsidRPr="00AD74FA">
        <w:rPr>
          <w:rFonts w:ascii="Arial" w:eastAsia="Times New Roman" w:hAnsi="Arial" w:cs="Arial"/>
          <w:spacing w:val="-1"/>
          <w:sz w:val="24"/>
          <w:szCs w:val="24"/>
        </w:rPr>
        <w:t>c</w:t>
      </w:r>
      <w:r w:rsidRPr="00AD74FA">
        <w:rPr>
          <w:rFonts w:ascii="Arial" w:eastAsia="Times New Roman" w:hAnsi="Arial" w:cs="Arial"/>
          <w:spacing w:val="3"/>
          <w:sz w:val="24"/>
          <w:szCs w:val="24"/>
        </w:rPr>
        <w:t>t</w:t>
      </w:r>
      <w:r w:rsidRPr="00AD74FA">
        <w:rPr>
          <w:rFonts w:ascii="Arial" w:eastAsia="Times New Roman" w:hAnsi="Arial" w:cs="Arial"/>
          <w:spacing w:val="-1"/>
          <w:sz w:val="24"/>
          <w:szCs w:val="24"/>
        </w:rPr>
        <w:t>a</w:t>
      </w:r>
      <w:r w:rsidRPr="00AD74FA">
        <w:rPr>
          <w:rFonts w:ascii="Arial" w:eastAsia="Times New Roman" w:hAnsi="Arial" w:cs="Arial"/>
          <w:sz w:val="24"/>
          <w:szCs w:val="24"/>
        </w:rPr>
        <w:t>r</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la</w:t>
      </w:r>
      <w:r w:rsidRPr="00AD74FA">
        <w:rPr>
          <w:rFonts w:ascii="Arial" w:eastAsia="Times New Roman" w:hAnsi="Arial" w:cs="Arial"/>
          <w:spacing w:val="1"/>
          <w:sz w:val="24"/>
          <w:szCs w:val="24"/>
        </w:rPr>
        <w:t xml:space="preserve"> </w:t>
      </w:r>
      <w:r w:rsidRPr="00AD74FA">
        <w:rPr>
          <w:rFonts w:ascii="Arial" w:eastAsia="Times New Roman" w:hAnsi="Arial" w:cs="Arial"/>
          <w:spacing w:val="2"/>
          <w:sz w:val="24"/>
          <w:szCs w:val="24"/>
        </w:rPr>
        <w:t>v</w:t>
      </w:r>
      <w:r w:rsidRPr="00AD74FA">
        <w:rPr>
          <w:rFonts w:ascii="Arial" w:eastAsia="Times New Roman" w:hAnsi="Arial" w:cs="Arial"/>
          <w:spacing w:val="-1"/>
          <w:sz w:val="24"/>
          <w:szCs w:val="24"/>
        </w:rPr>
        <w:t>a</w:t>
      </w:r>
      <w:r w:rsidRPr="00AD74FA">
        <w:rPr>
          <w:rFonts w:ascii="Arial" w:eastAsia="Times New Roman" w:hAnsi="Arial" w:cs="Arial"/>
          <w:sz w:val="24"/>
          <w:szCs w:val="24"/>
        </w:rPr>
        <w:t>l</w:t>
      </w:r>
      <w:r w:rsidRPr="00AD74FA">
        <w:rPr>
          <w:rFonts w:ascii="Arial" w:eastAsia="Times New Roman" w:hAnsi="Arial" w:cs="Arial"/>
          <w:spacing w:val="1"/>
          <w:sz w:val="24"/>
          <w:szCs w:val="24"/>
        </w:rPr>
        <w:t>i</w:t>
      </w:r>
      <w:r w:rsidRPr="00AD74FA">
        <w:rPr>
          <w:rFonts w:ascii="Arial" w:eastAsia="Times New Roman" w:hAnsi="Arial" w:cs="Arial"/>
          <w:sz w:val="24"/>
          <w:szCs w:val="24"/>
        </w:rPr>
        <w:t>d</w:t>
      </w:r>
      <w:r w:rsidRPr="00AD74FA">
        <w:rPr>
          <w:rFonts w:ascii="Arial" w:eastAsia="Times New Roman" w:hAnsi="Arial" w:cs="Arial"/>
          <w:spacing w:val="-1"/>
          <w:sz w:val="24"/>
          <w:szCs w:val="24"/>
        </w:rPr>
        <w:t>e</w:t>
      </w:r>
      <w:r w:rsidR="0086712C">
        <w:rPr>
          <w:rFonts w:ascii="Arial" w:eastAsia="Times New Roman" w:hAnsi="Arial" w:cs="Arial"/>
          <w:sz w:val="24"/>
          <w:szCs w:val="24"/>
        </w:rPr>
        <w:t>z</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de los</w:t>
      </w:r>
      <w:r w:rsidRPr="00AD74FA">
        <w:rPr>
          <w:rFonts w:ascii="Arial" w:eastAsia="Times New Roman" w:hAnsi="Arial" w:cs="Arial"/>
          <w:spacing w:val="2"/>
          <w:sz w:val="24"/>
          <w:szCs w:val="24"/>
        </w:rPr>
        <w:t xml:space="preserve"> </w:t>
      </w:r>
      <w:r w:rsidRPr="00AD74FA">
        <w:rPr>
          <w:rFonts w:ascii="Arial" w:eastAsia="Times New Roman" w:hAnsi="Arial" w:cs="Arial"/>
          <w:spacing w:val="1"/>
          <w:sz w:val="24"/>
          <w:szCs w:val="24"/>
        </w:rPr>
        <w:t>r</w:t>
      </w:r>
      <w:r w:rsidRPr="00AD74FA">
        <w:rPr>
          <w:rFonts w:ascii="Arial" w:eastAsia="Times New Roman" w:hAnsi="Arial" w:cs="Arial"/>
          <w:spacing w:val="-1"/>
          <w:sz w:val="24"/>
          <w:szCs w:val="24"/>
        </w:rPr>
        <w:t>e</w:t>
      </w:r>
      <w:r w:rsidRPr="00AD74FA">
        <w:rPr>
          <w:rFonts w:ascii="Arial" w:eastAsia="Times New Roman" w:hAnsi="Arial" w:cs="Arial"/>
          <w:sz w:val="24"/>
          <w:szCs w:val="24"/>
        </w:rPr>
        <w:t>sul</w:t>
      </w:r>
      <w:r w:rsidRPr="00AD74FA">
        <w:rPr>
          <w:rFonts w:ascii="Arial" w:eastAsia="Times New Roman" w:hAnsi="Arial" w:cs="Arial"/>
          <w:spacing w:val="1"/>
          <w:sz w:val="24"/>
          <w:szCs w:val="24"/>
        </w:rPr>
        <w:t>t</w:t>
      </w:r>
      <w:r w:rsidRPr="00AD74FA">
        <w:rPr>
          <w:rFonts w:ascii="Arial" w:eastAsia="Times New Roman" w:hAnsi="Arial" w:cs="Arial"/>
          <w:spacing w:val="-1"/>
          <w:sz w:val="24"/>
          <w:szCs w:val="24"/>
        </w:rPr>
        <w:t>a</w:t>
      </w:r>
      <w:r w:rsidRPr="00AD74FA">
        <w:rPr>
          <w:rFonts w:ascii="Arial" w:eastAsia="Times New Roman" w:hAnsi="Arial" w:cs="Arial"/>
          <w:sz w:val="24"/>
          <w:szCs w:val="24"/>
        </w:rPr>
        <w:t>dos</w:t>
      </w:r>
      <w:r w:rsidRPr="00AD74FA">
        <w:rPr>
          <w:rFonts w:ascii="Arial" w:eastAsia="Times New Roman" w:hAnsi="Arial" w:cs="Arial"/>
          <w:spacing w:val="-1"/>
          <w:sz w:val="24"/>
          <w:szCs w:val="24"/>
        </w:rPr>
        <w:t>”</w:t>
      </w:r>
      <w:r w:rsidRPr="00AD74FA">
        <w:rPr>
          <w:rFonts w:ascii="Arial" w:eastAsia="Times New Roman" w:hAnsi="Arial" w:cs="Arial"/>
          <w:sz w:val="24"/>
          <w:szCs w:val="24"/>
        </w:rPr>
        <w:t>.</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(p.7</w:t>
      </w:r>
      <w:r w:rsidRPr="00AD74FA">
        <w:rPr>
          <w:rFonts w:ascii="Arial" w:eastAsia="Times New Roman" w:hAnsi="Arial" w:cs="Arial"/>
          <w:spacing w:val="-1"/>
          <w:sz w:val="24"/>
          <w:szCs w:val="24"/>
        </w:rPr>
        <w:t>7</w:t>
      </w:r>
      <w:r w:rsidRPr="00AD74FA">
        <w:rPr>
          <w:rFonts w:ascii="Arial" w:eastAsia="Times New Roman" w:hAnsi="Arial" w:cs="Arial"/>
          <w:sz w:val="24"/>
          <w:szCs w:val="24"/>
        </w:rPr>
        <w:t>).</w:t>
      </w:r>
      <w:r w:rsidRPr="00AD74FA">
        <w:rPr>
          <w:rFonts w:ascii="Arial" w:eastAsia="Times New Roman" w:hAnsi="Arial" w:cs="Arial"/>
          <w:spacing w:val="1"/>
          <w:sz w:val="24"/>
          <w:szCs w:val="24"/>
        </w:rPr>
        <w:t xml:space="preserve"> P</w:t>
      </w:r>
      <w:r w:rsidRPr="00AD74FA">
        <w:rPr>
          <w:rFonts w:ascii="Arial" w:eastAsia="Times New Roman" w:hAnsi="Arial" w:cs="Arial"/>
          <w:sz w:val="24"/>
          <w:szCs w:val="24"/>
        </w:rPr>
        <w:t>or</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t</w:t>
      </w:r>
      <w:r w:rsidRPr="00AD74FA">
        <w:rPr>
          <w:rFonts w:ascii="Arial" w:eastAsia="Times New Roman" w:hAnsi="Arial" w:cs="Arial"/>
          <w:spacing w:val="2"/>
          <w:sz w:val="24"/>
          <w:szCs w:val="24"/>
        </w:rPr>
        <w:t>a</w:t>
      </w:r>
      <w:r w:rsidRPr="00AD74FA">
        <w:rPr>
          <w:rFonts w:ascii="Arial" w:eastAsia="Times New Roman" w:hAnsi="Arial" w:cs="Arial"/>
          <w:sz w:val="24"/>
          <w:szCs w:val="24"/>
        </w:rPr>
        <w:t>l</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r</w:t>
      </w:r>
      <w:r w:rsidRPr="00AD74FA">
        <w:rPr>
          <w:rFonts w:ascii="Arial" w:eastAsia="Times New Roman" w:hAnsi="Arial" w:cs="Arial"/>
          <w:spacing w:val="-2"/>
          <w:sz w:val="24"/>
          <w:szCs w:val="24"/>
        </w:rPr>
        <w:t>a</w:t>
      </w:r>
      <w:r w:rsidRPr="00AD74FA">
        <w:rPr>
          <w:rFonts w:ascii="Arial" w:eastAsia="Times New Roman" w:hAnsi="Arial" w:cs="Arial"/>
          <w:spacing w:val="1"/>
          <w:sz w:val="24"/>
          <w:szCs w:val="24"/>
        </w:rPr>
        <w:t>z</w:t>
      </w:r>
      <w:r w:rsidRPr="00AD74FA">
        <w:rPr>
          <w:rFonts w:ascii="Arial" w:eastAsia="Times New Roman" w:hAnsi="Arial" w:cs="Arial"/>
          <w:sz w:val="24"/>
          <w:szCs w:val="24"/>
        </w:rPr>
        <w:t>ón</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se</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to</w:t>
      </w:r>
      <w:r w:rsidRPr="00AD74FA">
        <w:rPr>
          <w:rFonts w:ascii="Arial" w:eastAsia="Times New Roman" w:hAnsi="Arial" w:cs="Arial"/>
          <w:spacing w:val="1"/>
          <w:sz w:val="24"/>
          <w:szCs w:val="24"/>
        </w:rPr>
        <w:t>m</w:t>
      </w:r>
      <w:r w:rsidRPr="00AD74FA">
        <w:rPr>
          <w:rFonts w:ascii="Arial" w:eastAsia="Times New Roman" w:hAnsi="Arial" w:cs="Arial"/>
          <w:spacing w:val="-1"/>
          <w:sz w:val="24"/>
          <w:szCs w:val="24"/>
        </w:rPr>
        <w:t>a</w:t>
      </w:r>
      <w:r w:rsidRPr="00AD74FA">
        <w:rPr>
          <w:rFonts w:ascii="Arial" w:eastAsia="Times New Roman" w:hAnsi="Arial" w:cs="Arial"/>
          <w:sz w:val="24"/>
          <w:szCs w:val="24"/>
        </w:rPr>
        <w:t>rá toda</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la</w:t>
      </w:r>
      <w:r w:rsidRPr="00AD74FA">
        <w:rPr>
          <w:rFonts w:ascii="Arial" w:eastAsia="Times New Roman" w:hAnsi="Arial" w:cs="Arial"/>
          <w:spacing w:val="10"/>
          <w:sz w:val="24"/>
          <w:szCs w:val="24"/>
        </w:rPr>
        <w:t xml:space="preserve"> </w:t>
      </w:r>
      <w:r w:rsidRPr="00AD74FA">
        <w:rPr>
          <w:rFonts w:ascii="Arial" w:eastAsia="Times New Roman" w:hAnsi="Arial" w:cs="Arial"/>
          <w:sz w:val="24"/>
          <w:szCs w:val="24"/>
        </w:rPr>
        <w:t>pobla</w:t>
      </w:r>
      <w:r w:rsidRPr="00AD74FA">
        <w:rPr>
          <w:rFonts w:ascii="Arial" w:eastAsia="Times New Roman" w:hAnsi="Arial" w:cs="Arial"/>
          <w:spacing w:val="-1"/>
          <w:sz w:val="24"/>
          <w:szCs w:val="24"/>
        </w:rPr>
        <w:t>c</w:t>
      </w:r>
      <w:r w:rsidRPr="00AD74FA">
        <w:rPr>
          <w:rFonts w:ascii="Arial" w:eastAsia="Times New Roman" w:hAnsi="Arial" w:cs="Arial"/>
          <w:sz w:val="24"/>
          <w:szCs w:val="24"/>
        </w:rPr>
        <w:t xml:space="preserve">ión </w:t>
      </w:r>
      <w:r w:rsidRPr="00AD74FA">
        <w:rPr>
          <w:rFonts w:ascii="Arial" w:eastAsia="Times New Roman" w:hAnsi="Arial" w:cs="Arial"/>
          <w:spacing w:val="-1"/>
          <w:sz w:val="24"/>
          <w:szCs w:val="24"/>
        </w:rPr>
        <w:t>c</w:t>
      </w:r>
      <w:r w:rsidRPr="00AD74FA">
        <w:rPr>
          <w:rFonts w:ascii="Arial" w:eastAsia="Times New Roman" w:hAnsi="Arial" w:cs="Arial"/>
          <w:sz w:val="24"/>
          <w:szCs w:val="24"/>
        </w:rPr>
        <w:t>omo</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muestra de</w:t>
      </w:r>
      <w:r w:rsidRPr="00AD74FA">
        <w:rPr>
          <w:rFonts w:ascii="Arial" w:eastAsia="Times New Roman" w:hAnsi="Arial" w:cs="Arial"/>
          <w:spacing w:val="1"/>
          <w:sz w:val="24"/>
          <w:szCs w:val="24"/>
        </w:rPr>
        <w:t xml:space="preserve"> </w:t>
      </w:r>
      <w:r w:rsidRPr="00AD74FA">
        <w:rPr>
          <w:rFonts w:ascii="Arial" w:eastAsia="Times New Roman" w:hAnsi="Arial" w:cs="Arial"/>
          <w:spacing w:val="-1"/>
          <w:sz w:val="24"/>
          <w:szCs w:val="24"/>
        </w:rPr>
        <w:t>e</w:t>
      </w:r>
      <w:r w:rsidRPr="00AD74FA">
        <w:rPr>
          <w:rFonts w:ascii="Arial" w:eastAsia="Times New Roman" w:hAnsi="Arial" w:cs="Arial"/>
          <w:sz w:val="24"/>
          <w:szCs w:val="24"/>
        </w:rPr>
        <w:t>stud</w:t>
      </w:r>
      <w:r w:rsidRPr="00AD74FA">
        <w:rPr>
          <w:rFonts w:ascii="Arial" w:eastAsia="Times New Roman" w:hAnsi="Arial" w:cs="Arial"/>
          <w:spacing w:val="3"/>
          <w:sz w:val="24"/>
          <w:szCs w:val="24"/>
        </w:rPr>
        <w:t>i</w:t>
      </w:r>
      <w:r w:rsidRPr="00AD74FA">
        <w:rPr>
          <w:rFonts w:ascii="Arial" w:eastAsia="Times New Roman" w:hAnsi="Arial" w:cs="Arial"/>
          <w:sz w:val="24"/>
          <w:szCs w:val="24"/>
        </w:rPr>
        <w:t>o</w:t>
      </w:r>
      <w:r w:rsidRPr="00AD74FA">
        <w:rPr>
          <w:rFonts w:ascii="Arial" w:eastAsia="Times New Roman" w:hAnsi="Arial" w:cs="Arial"/>
          <w:spacing w:val="4"/>
          <w:sz w:val="24"/>
          <w:szCs w:val="24"/>
        </w:rPr>
        <w:t xml:space="preserve"> </w:t>
      </w:r>
      <w:r w:rsidRPr="00AD74FA">
        <w:rPr>
          <w:rFonts w:ascii="Arial" w:eastAsia="Times New Roman" w:hAnsi="Arial" w:cs="Arial"/>
          <w:spacing w:val="-5"/>
          <w:sz w:val="24"/>
          <w:szCs w:val="24"/>
        </w:rPr>
        <w:t>y</w:t>
      </w:r>
      <w:r w:rsidRPr="00AD74FA">
        <w:rPr>
          <w:rFonts w:ascii="Arial" w:eastAsia="Times New Roman" w:hAnsi="Arial" w:cs="Arial"/>
          <w:sz w:val="24"/>
          <w:szCs w:val="24"/>
        </w:rPr>
        <w:t>a</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que</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la</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m</w:t>
      </w:r>
      <w:r w:rsidRPr="00AD74FA">
        <w:rPr>
          <w:rFonts w:ascii="Arial" w:eastAsia="Times New Roman" w:hAnsi="Arial" w:cs="Arial"/>
          <w:spacing w:val="1"/>
          <w:sz w:val="24"/>
          <w:szCs w:val="24"/>
        </w:rPr>
        <w:t>i</w:t>
      </w:r>
      <w:r w:rsidRPr="00AD74FA">
        <w:rPr>
          <w:rFonts w:ascii="Arial" w:eastAsia="Times New Roman" w:hAnsi="Arial" w:cs="Arial"/>
          <w:sz w:val="24"/>
          <w:szCs w:val="24"/>
        </w:rPr>
        <w:t>sma</w:t>
      </w:r>
      <w:r w:rsidRPr="00AD74FA">
        <w:rPr>
          <w:rFonts w:ascii="Arial" w:eastAsia="Times New Roman" w:hAnsi="Arial" w:cs="Arial"/>
          <w:spacing w:val="2"/>
          <w:sz w:val="24"/>
          <w:szCs w:val="24"/>
        </w:rPr>
        <w:t xml:space="preserve"> </w:t>
      </w:r>
      <w:r w:rsidRPr="00AD74FA">
        <w:rPr>
          <w:rFonts w:ascii="Arial" w:eastAsia="Times New Roman" w:hAnsi="Arial" w:cs="Arial"/>
          <w:spacing w:val="-1"/>
          <w:sz w:val="24"/>
          <w:szCs w:val="24"/>
        </w:rPr>
        <w:t>e</w:t>
      </w:r>
      <w:r w:rsidRPr="00AD74FA">
        <w:rPr>
          <w:rFonts w:ascii="Arial" w:eastAsia="Times New Roman" w:hAnsi="Arial" w:cs="Arial"/>
          <w:sz w:val="24"/>
          <w:szCs w:val="24"/>
        </w:rPr>
        <w:t>s</w:t>
      </w:r>
      <w:r w:rsidRPr="00AD74FA">
        <w:rPr>
          <w:rFonts w:ascii="Arial" w:eastAsia="Times New Roman" w:hAnsi="Arial" w:cs="Arial"/>
          <w:spacing w:val="2"/>
          <w:sz w:val="24"/>
          <w:szCs w:val="24"/>
        </w:rPr>
        <w:t xml:space="preserve"> </w:t>
      </w:r>
      <w:r w:rsidRPr="00AD74FA">
        <w:rPr>
          <w:rFonts w:ascii="Arial" w:eastAsia="Times New Roman" w:hAnsi="Arial" w:cs="Arial"/>
          <w:spacing w:val="1"/>
          <w:sz w:val="24"/>
          <w:szCs w:val="24"/>
        </w:rPr>
        <w:t>f</w:t>
      </w:r>
      <w:r w:rsidRPr="00AD74FA">
        <w:rPr>
          <w:rFonts w:ascii="Arial" w:eastAsia="Times New Roman" w:hAnsi="Arial" w:cs="Arial"/>
          <w:sz w:val="24"/>
          <w:szCs w:val="24"/>
        </w:rPr>
        <w:t>in</w:t>
      </w:r>
      <w:r w:rsidRPr="00AD74FA">
        <w:rPr>
          <w:rFonts w:ascii="Arial" w:eastAsia="Times New Roman" w:hAnsi="Arial" w:cs="Arial"/>
          <w:spacing w:val="1"/>
          <w:sz w:val="24"/>
          <w:szCs w:val="24"/>
        </w:rPr>
        <w:t>i</w:t>
      </w:r>
      <w:r w:rsidRPr="00AD74FA">
        <w:rPr>
          <w:rFonts w:ascii="Arial" w:eastAsia="Times New Roman" w:hAnsi="Arial" w:cs="Arial"/>
          <w:sz w:val="24"/>
          <w:szCs w:val="24"/>
        </w:rPr>
        <w:t>ta,</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siendo</w:t>
      </w:r>
      <w:r w:rsidRPr="00AD74FA">
        <w:rPr>
          <w:rFonts w:ascii="Arial" w:eastAsia="Times New Roman" w:hAnsi="Arial" w:cs="Arial"/>
          <w:spacing w:val="2"/>
          <w:sz w:val="24"/>
          <w:szCs w:val="24"/>
        </w:rPr>
        <w:t xml:space="preserve"> </w:t>
      </w:r>
      <w:r w:rsidRPr="00AD74FA">
        <w:rPr>
          <w:rFonts w:ascii="Arial" w:eastAsia="Times New Roman" w:hAnsi="Arial" w:cs="Arial"/>
          <w:spacing w:val="-1"/>
          <w:sz w:val="24"/>
          <w:szCs w:val="24"/>
        </w:rPr>
        <w:t>a</w:t>
      </w:r>
      <w:r w:rsidRPr="00AD74FA">
        <w:rPr>
          <w:rFonts w:ascii="Arial" w:eastAsia="Times New Roman" w:hAnsi="Arial" w:cs="Arial"/>
          <w:sz w:val="24"/>
          <w:szCs w:val="24"/>
        </w:rPr>
        <w:t>sí</w:t>
      </w:r>
      <w:r w:rsidRPr="00AD74FA">
        <w:rPr>
          <w:rFonts w:ascii="Arial" w:eastAsia="Times New Roman" w:hAnsi="Arial" w:cs="Arial"/>
          <w:spacing w:val="2"/>
          <w:sz w:val="24"/>
          <w:szCs w:val="24"/>
        </w:rPr>
        <w:t xml:space="preserve"> </w:t>
      </w:r>
      <w:r w:rsidRPr="00AD74FA">
        <w:rPr>
          <w:rFonts w:ascii="Arial" w:eastAsia="Times New Roman" w:hAnsi="Arial" w:cs="Arial"/>
          <w:sz w:val="24"/>
          <w:szCs w:val="24"/>
        </w:rPr>
        <w:t>la</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muestra de</w:t>
      </w:r>
      <w:r w:rsidRPr="00AD74FA">
        <w:rPr>
          <w:rFonts w:ascii="Arial" w:eastAsia="Times New Roman" w:hAnsi="Arial" w:cs="Arial"/>
          <w:spacing w:val="1"/>
          <w:sz w:val="24"/>
          <w:szCs w:val="24"/>
        </w:rPr>
        <w:t xml:space="preserve"> </w:t>
      </w:r>
      <w:r>
        <w:rPr>
          <w:rFonts w:ascii="Arial" w:eastAsia="Times New Roman" w:hAnsi="Arial" w:cs="Arial"/>
          <w:sz w:val="24"/>
          <w:szCs w:val="24"/>
        </w:rPr>
        <w:t>23</w:t>
      </w:r>
      <w:r w:rsidRPr="00AD74FA">
        <w:rPr>
          <w:rFonts w:ascii="Arial" w:eastAsia="Times New Roman" w:hAnsi="Arial" w:cs="Arial"/>
          <w:sz w:val="24"/>
          <w:szCs w:val="24"/>
        </w:rPr>
        <w:t xml:space="preserve"> do</w:t>
      </w:r>
      <w:r w:rsidRPr="00AD74FA">
        <w:rPr>
          <w:rFonts w:ascii="Arial" w:eastAsia="Times New Roman" w:hAnsi="Arial" w:cs="Arial"/>
          <w:spacing w:val="-1"/>
          <w:sz w:val="24"/>
          <w:szCs w:val="24"/>
        </w:rPr>
        <w:t>ce</w:t>
      </w:r>
      <w:r w:rsidRPr="00AD74FA">
        <w:rPr>
          <w:rFonts w:ascii="Arial" w:eastAsia="Times New Roman" w:hAnsi="Arial" w:cs="Arial"/>
          <w:sz w:val="24"/>
          <w:szCs w:val="24"/>
        </w:rPr>
        <w:t>ntes de</w:t>
      </w:r>
      <w:r w:rsidRPr="00AD74FA">
        <w:rPr>
          <w:rFonts w:ascii="Arial" w:eastAsia="Times New Roman" w:hAnsi="Arial" w:cs="Arial"/>
          <w:spacing w:val="-1"/>
          <w:sz w:val="24"/>
          <w:szCs w:val="24"/>
        </w:rPr>
        <w:t xml:space="preserve"> </w:t>
      </w:r>
      <w:r w:rsidRPr="00AD74FA">
        <w:rPr>
          <w:rFonts w:ascii="Arial" w:eastAsia="Times New Roman" w:hAnsi="Arial" w:cs="Arial"/>
          <w:sz w:val="24"/>
          <w:szCs w:val="24"/>
        </w:rPr>
        <w:t>la</w:t>
      </w:r>
      <w:r w:rsidRPr="00AD74FA">
        <w:rPr>
          <w:rFonts w:ascii="Arial" w:eastAsia="Times New Roman" w:hAnsi="Arial" w:cs="Arial"/>
          <w:spacing w:val="2"/>
          <w:sz w:val="24"/>
          <w:szCs w:val="24"/>
        </w:rPr>
        <w:t xml:space="preserve"> </w:t>
      </w:r>
      <w:r w:rsidRPr="00EA16A4">
        <w:rPr>
          <w:rFonts w:ascii="Arial" w:hAnsi="Arial" w:cs="Arial"/>
          <w:color w:val="000000" w:themeColor="text1"/>
          <w:sz w:val="24"/>
          <w:szCs w:val="24"/>
        </w:rPr>
        <w:t>de la Unidad Educativa Monseñor Luis Eduardo Henríquez.</w:t>
      </w:r>
      <w:r>
        <w:rPr>
          <w:rFonts w:ascii="Arial" w:hAnsi="Arial" w:cs="Arial"/>
          <w:color w:val="000000" w:themeColor="text1"/>
          <w:sz w:val="24"/>
          <w:szCs w:val="24"/>
        </w:rPr>
        <w:t xml:space="preserve"> </w:t>
      </w:r>
    </w:p>
    <w:p w:rsidR="009A76CD" w:rsidRPr="00EA16A4" w:rsidRDefault="009A76CD" w:rsidP="00C8713F">
      <w:pPr>
        <w:spacing w:after="0" w:line="360" w:lineRule="auto"/>
        <w:ind w:firstLine="708"/>
        <w:rPr>
          <w:rFonts w:ascii="Arial" w:hAnsi="Arial" w:cs="Arial"/>
          <w:b/>
          <w:color w:val="000000" w:themeColor="text1"/>
          <w:sz w:val="24"/>
          <w:szCs w:val="24"/>
        </w:rPr>
      </w:pPr>
      <w:r w:rsidRPr="00EA16A4">
        <w:rPr>
          <w:rFonts w:ascii="Arial" w:hAnsi="Arial" w:cs="Arial"/>
          <w:b/>
          <w:color w:val="000000" w:themeColor="text1"/>
          <w:sz w:val="24"/>
          <w:szCs w:val="24"/>
        </w:rPr>
        <w:lastRenderedPageBreak/>
        <w:t>Técnicas para recolección de Datos</w:t>
      </w:r>
    </w:p>
    <w:p w:rsidR="009A76CD" w:rsidRPr="00EA16A4" w:rsidRDefault="009A76CD" w:rsidP="009A76CD">
      <w:pPr>
        <w:spacing w:after="0" w:line="360" w:lineRule="auto"/>
        <w:jc w:val="both"/>
        <w:rPr>
          <w:rFonts w:ascii="Arial" w:hAnsi="Arial" w:cs="Arial"/>
          <w:b/>
          <w:color w:val="000000" w:themeColor="text1"/>
          <w:sz w:val="24"/>
          <w:szCs w:val="24"/>
        </w:rPr>
      </w:pPr>
    </w:p>
    <w:p w:rsidR="009A76CD" w:rsidRPr="00EA16A4" w:rsidRDefault="009A76CD" w:rsidP="00F14F48">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En el del presente estudio, una de las técnicas que será utilizada es la  observación directa considerada desde el punto de vista práctico, como un procedimiento que se enfoca en hacer observaciones de forma aleatoria, con la intención de tener un acercamiento preliminar en el aula de clases,  llevando un registro de datos de los eventos relacionados con las actividades de lectura.</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Como segunda técnica, se llevará a cabo la encuesta, que de acuerdo a </w:t>
      </w:r>
      <w:proofErr w:type="spellStart"/>
      <w:r w:rsidRPr="00EA16A4">
        <w:rPr>
          <w:rFonts w:ascii="Arial" w:hAnsi="Arial" w:cs="Arial"/>
          <w:color w:val="000000" w:themeColor="text1"/>
          <w:sz w:val="24"/>
          <w:szCs w:val="24"/>
        </w:rPr>
        <w:t>Alvira</w:t>
      </w:r>
      <w:proofErr w:type="spellEnd"/>
      <w:r w:rsidRPr="00EA16A4">
        <w:rPr>
          <w:rFonts w:ascii="Arial" w:hAnsi="Arial" w:cs="Arial"/>
          <w:color w:val="000000" w:themeColor="text1"/>
          <w:sz w:val="24"/>
          <w:szCs w:val="24"/>
        </w:rPr>
        <w:t xml:space="preserve"> F. (2001: 14) manifiesta:</w:t>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86712C">
      <w:pPr>
        <w:spacing w:after="0" w:line="240" w:lineRule="auto"/>
        <w:ind w:left="851" w:right="901"/>
        <w:jc w:val="both"/>
        <w:rPr>
          <w:rFonts w:ascii="Arial" w:hAnsi="Arial" w:cs="Arial"/>
          <w:b/>
          <w:color w:val="000000" w:themeColor="text1"/>
          <w:sz w:val="24"/>
          <w:szCs w:val="24"/>
        </w:rPr>
      </w:pPr>
      <w:r w:rsidRPr="00EA16A4">
        <w:rPr>
          <w:rFonts w:ascii="Arial" w:hAnsi="Arial" w:cs="Arial"/>
          <w:color w:val="000000" w:themeColor="text1"/>
          <w:sz w:val="24"/>
          <w:szCs w:val="24"/>
        </w:rPr>
        <w:t>Es un instrumento de captura de la información estructurado, lo que puede influir en la información recogida y no puede/debe utilizarse más que en determinadas situaciones en que la información que se quiere capturar está estructurada en la población objeto de estudio.</w:t>
      </w:r>
    </w:p>
    <w:p w:rsidR="009A76CD" w:rsidRPr="00EA16A4" w:rsidRDefault="009A76CD" w:rsidP="009A76CD">
      <w:pPr>
        <w:spacing w:after="0" w:line="360" w:lineRule="auto"/>
        <w:jc w:val="both"/>
        <w:rPr>
          <w:rFonts w:ascii="Arial" w:hAnsi="Arial" w:cs="Arial"/>
          <w:b/>
          <w:color w:val="000000" w:themeColor="text1"/>
          <w:sz w:val="24"/>
          <w:szCs w:val="24"/>
        </w:rPr>
      </w:pPr>
    </w:p>
    <w:p w:rsidR="009A76CD" w:rsidRPr="00EA16A4" w:rsidRDefault="009A76CD" w:rsidP="00F14F48">
      <w:pPr>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t>El mencionado autor expone que la encuesta es útil para describir algo y para contrastar hipótesis o modelos, la cual permite capturar mucha información en corto tiempo.</w:t>
      </w:r>
    </w:p>
    <w:p w:rsidR="009A76CD" w:rsidRPr="00EA16A4" w:rsidRDefault="00F14F48" w:rsidP="009A76C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9A76CD" w:rsidRPr="00EA16A4" w:rsidRDefault="009A76CD" w:rsidP="0086712C">
      <w:pPr>
        <w:spacing w:after="0" w:line="360" w:lineRule="auto"/>
        <w:ind w:firstLine="708"/>
        <w:rPr>
          <w:rFonts w:ascii="Arial" w:hAnsi="Arial" w:cs="Arial"/>
          <w:b/>
          <w:color w:val="000000" w:themeColor="text1"/>
          <w:sz w:val="24"/>
          <w:szCs w:val="24"/>
        </w:rPr>
      </w:pPr>
      <w:r w:rsidRPr="00EA16A4">
        <w:rPr>
          <w:rFonts w:ascii="Arial" w:hAnsi="Arial" w:cs="Arial"/>
          <w:b/>
          <w:color w:val="000000" w:themeColor="text1"/>
          <w:sz w:val="24"/>
          <w:szCs w:val="24"/>
        </w:rPr>
        <w:t>Instrumento utilizado en la recolección de datos</w:t>
      </w:r>
    </w:p>
    <w:p w:rsidR="009A76CD" w:rsidRPr="00EA16A4" w:rsidRDefault="009A76CD" w:rsidP="009A76CD">
      <w:pPr>
        <w:spacing w:after="0" w:line="360" w:lineRule="auto"/>
        <w:jc w:val="both"/>
        <w:rPr>
          <w:rFonts w:ascii="Arial" w:hAnsi="Arial" w:cs="Arial"/>
          <w:b/>
          <w:color w:val="000000" w:themeColor="text1"/>
          <w:sz w:val="24"/>
          <w:szCs w:val="24"/>
        </w:rPr>
      </w:pPr>
    </w:p>
    <w:p w:rsidR="009A76CD" w:rsidRPr="00EA16A4" w:rsidRDefault="009A76CD" w:rsidP="009A76CD">
      <w:pPr>
        <w:tabs>
          <w:tab w:val="left" w:pos="720"/>
        </w:tabs>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el marco de la investigación cuantitativa, Gómez. (2006: 122), hace mención que los instrumentos son herramientas que facilitan el poder medir las variables de estudio, lo que implica “vincular procesos abstractos con indicadores empíricos, mediante un plan explícito y organizado para poder clasificar los datos disponibles”. </w:t>
      </w:r>
    </w:p>
    <w:p w:rsidR="009A76CD" w:rsidRPr="00EA16A4" w:rsidRDefault="009A76CD" w:rsidP="009A76CD">
      <w:pPr>
        <w:tabs>
          <w:tab w:val="left" w:pos="720"/>
        </w:tabs>
        <w:autoSpaceDE w:val="0"/>
        <w:autoSpaceDN w:val="0"/>
        <w:adjustRightInd w:val="0"/>
        <w:spacing w:after="0" w:line="360" w:lineRule="auto"/>
        <w:jc w:val="both"/>
        <w:rPr>
          <w:rFonts w:ascii="Arial" w:hAnsi="Arial" w:cs="Arial"/>
          <w:b/>
          <w:color w:val="000000" w:themeColor="text1"/>
          <w:sz w:val="24"/>
          <w:szCs w:val="24"/>
        </w:rPr>
      </w:pPr>
      <w:r w:rsidRPr="00EA16A4">
        <w:rPr>
          <w:rFonts w:ascii="Arial" w:hAnsi="Arial" w:cs="Arial"/>
          <w:color w:val="000000" w:themeColor="text1"/>
          <w:sz w:val="24"/>
          <w:szCs w:val="24"/>
        </w:rPr>
        <w:t xml:space="preserve">       Para la concreción metodológica de la recolección de los datos, el presente estudio empleará como instrumento el cuestionario, que según </w:t>
      </w:r>
      <w:r w:rsidRPr="00EA16A4">
        <w:rPr>
          <w:rFonts w:ascii="Arial" w:hAnsi="Arial" w:cs="Arial"/>
          <w:color w:val="000000" w:themeColor="text1"/>
          <w:sz w:val="24"/>
          <w:szCs w:val="24"/>
        </w:rPr>
        <w:lastRenderedPageBreak/>
        <w:t>Hurtado (2000: 469), “es un instrumento que agrupa una serie de preguntas relativas a un evento, situación o temática particular, sobre el cual el investigador desea obtener información”. El mismo será empleado con la finalidad de buscar respuestas directas por parte del grupo de</w:t>
      </w:r>
      <w:r w:rsidR="00096A33">
        <w:rPr>
          <w:rFonts w:ascii="Arial" w:hAnsi="Arial" w:cs="Arial"/>
          <w:color w:val="000000" w:themeColor="text1"/>
          <w:sz w:val="24"/>
          <w:szCs w:val="24"/>
        </w:rPr>
        <w:t xml:space="preserve"> </w:t>
      </w:r>
      <w:r>
        <w:rPr>
          <w:rFonts w:ascii="Arial" w:hAnsi="Arial" w:cs="Arial"/>
          <w:color w:val="000000" w:themeColor="text1"/>
          <w:sz w:val="24"/>
          <w:szCs w:val="24"/>
        </w:rPr>
        <w:t xml:space="preserve">docentes </w:t>
      </w:r>
      <w:r w:rsidRPr="00EA16A4">
        <w:rPr>
          <w:rFonts w:ascii="Arial" w:hAnsi="Arial" w:cs="Arial"/>
          <w:color w:val="000000" w:themeColor="text1"/>
          <w:sz w:val="24"/>
          <w:szCs w:val="24"/>
        </w:rPr>
        <w:t>de la Unidad Educativa Monseñor Luis Eduardo Henríquez, del Estado Carabobo.</w:t>
      </w:r>
    </w:p>
    <w:p w:rsidR="009A76CD" w:rsidRDefault="009A76CD" w:rsidP="009A76CD">
      <w:pPr>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este orden de ideas, el cuestionario se encuentra estructurado </w:t>
      </w:r>
      <w:r>
        <w:rPr>
          <w:rFonts w:ascii="Arial" w:hAnsi="Arial" w:cs="Arial"/>
          <w:color w:val="000000" w:themeColor="text1"/>
          <w:sz w:val="24"/>
          <w:szCs w:val="24"/>
        </w:rPr>
        <w:t>por  (14</w:t>
      </w:r>
      <w:r w:rsidRPr="00EA16A4">
        <w:rPr>
          <w:rFonts w:ascii="Arial" w:hAnsi="Arial" w:cs="Arial"/>
          <w:color w:val="000000" w:themeColor="text1"/>
          <w:sz w:val="24"/>
          <w:szCs w:val="24"/>
        </w:rPr>
        <w:t>) preguntas dirigidas a diagnosticar las dificultades en rel</w:t>
      </w:r>
      <w:r>
        <w:rPr>
          <w:rFonts w:ascii="Arial" w:hAnsi="Arial" w:cs="Arial"/>
          <w:color w:val="000000" w:themeColor="text1"/>
          <w:sz w:val="24"/>
          <w:szCs w:val="24"/>
        </w:rPr>
        <w:t>ación a la comprensión lectora.</w:t>
      </w:r>
    </w:p>
    <w:p w:rsidR="00D87B28" w:rsidRPr="00EA16A4" w:rsidRDefault="00D87B28" w:rsidP="009A76CD">
      <w:pPr>
        <w:spacing w:after="0" w:line="360" w:lineRule="auto"/>
        <w:jc w:val="both"/>
        <w:rPr>
          <w:rFonts w:ascii="Arial" w:hAnsi="Arial" w:cs="Arial"/>
          <w:color w:val="000000" w:themeColor="text1"/>
          <w:sz w:val="24"/>
          <w:szCs w:val="24"/>
        </w:rPr>
      </w:pPr>
    </w:p>
    <w:p w:rsidR="009A76CD" w:rsidRPr="00EA16A4" w:rsidRDefault="009A76CD" w:rsidP="00D87B28">
      <w:pPr>
        <w:autoSpaceDE w:val="0"/>
        <w:autoSpaceDN w:val="0"/>
        <w:adjustRightInd w:val="0"/>
        <w:spacing w:after="0" w:line="360" w:lineRule="auto"/>
        <w:rPr>
          <w:rFonts w:ascii="Arial" w:hAnsi="Arial" w:cs="Arial"/>
          <w:b/>
          <w:bCs/>
          <w:color w:val="000000" w:themeColor="text1"/>
          <w:sz w:val="24"/>
          <w:szCs w:val="24"/>
        </w:rPr>
      </w:pPr>
      <w:r w:rsidRPr="00EA16A4">
        <w:rPr>
          <w:rFonts w:ascii="Arial" w:hAnsi="Arial" w:cs="Arial"/>
          <w:b/>
          <w:bCs/>
          <w:color w:val="000000" w:themeColor="text1"/>
          <w:sz w:val="24"/>
          <w:szCs w:val="24"/>
        </w:rPr>
        <w:t>Validez del Instrumento (s)</w:t>
      </w:r>
    </w:p>
    <w:p w:rsidR="009A76CD" w:rsidRPr="00EA16A4" w:rsidRDefault="009A76CD" w:rsidP="001E13C4">
      <w:pPr>
        <w:autoSpaceDE w:val="0"/>
        <w:autoSpaceDN w:val="0"/>
        <w:adjustRightInd w:val="0"/>
        <w:spacing w:after="0" w:line="360" w:lineRule="auto"/>
        <w:ind w:firstLine="360"/>
        <w:jc w:val="both"/>
        <w:rPr>
          <w:rFonts w:ascii="Arial" w:hAnsi="Arial" w:cs="Arial"/>
          <w:color w:val="000000" w:themeColor="text1"/>
          <w:sz w:val="24"/>
          <w:szCs w:val="24"/>
        </w:rPr>
      </w:pPr>
      <w:r w:rsidRPr="00EA16A4">
        <w:rPr>
          <w:rFonts w:ascii="Arial" w:hAnsi="Arial" w:cs="Arial"/>
          <w:bCs/>
          <w:color w:val="000000" w:themeColor="text1"/>
          <w:sz w:val="24"/>
          <w:szCs w:val="24"/>
        </w:rPr>
        <w:t>Parafraseando a</w:t>
      </w:r>
      <w:r w:rsidR="00096A33">
        <w:rPr>
          <w:rFonts w:ascii="Arial" w:hAnsi="Arial" w:cs="Arial"/>
          <w:bCs/>
          <w:color w:val="000000" w:themeColor="text1"/>
          <w:sz w:val="24"/>
          <w:szCs w:val="24"/>
        </w:rPr>
        <w:t xml:space="preserve"> </w:t>
      </w:r>
      <w:proofErr w:type="spellStart"/>
      <w:r w:rsidRPr="00EA16A4">
        <w:rPr>
          <w:rFonts w:ascii="Arial" w:hAnsi="Arial" w:cs="Arial"/>
          <w:bCs/>
          <w:color w:val="000000" w:themeColor="text1"/>
          <w:kern w:val="24"/>
          <w:sz w:val="24"/>
          <w:szCs w:val="24"/>
        </w:rPr>
        <w:t>Bavaresco</w:t>
      </w:r>
      <w:proofErr w:type="spellEnd"/>
      <w:r w:rsidRPr="00EA16A4">
        <w:rPr>
          <w:rFonts w:ascii="Arial" w:hAnsi="Arial" w:cs="Arial"/>
          <w:bCs/>
          <w:color w:val="000000" w:themeColor="text1"/>
          <w:kern w:val="24"/>
          <w:sz w:val="24"/>
          <w:szCs w:val="24"/>
        </w:rPr>
        <w:t xml:space="preserve"> (2006), se puede acotar que l</w:t>
      </w:r>
      <w:r w:rsidRPr="00EA16A4">
        <w:rPr>
          <w:rFonts w:ascii="Arial" w:hAnsi="Arial" w:cs="Arial"/>
          <w:color w:val="000000" w:themeColor="text1"/>
          <w:sz w:val="24"/>
          <w:szCs w:val="24"/>
        </w:rPr>
        <w:t>a validez es una cualidad que consiste en que los instrumentos empleados para recoger la información sobre lo que se está investigando,  midan lo que pretenden medir, para tal fin dichos instrumentos deben poseer veracidad, exactitud, autenticidad y solidez. Para lograr estas cualidades la presente investigación procedió a validar sus instrumentos a través de la certificación de juicio de expertos, denominada también validez lógica o de “muestreo”. Esta consiste en que los contenidos o conceptos planteados en los ítems, correspondan con los objetivos previstos por la investigación, según  los siguientes criterios:</w:t>
      </w:r>
    </w:p>
    <w:p w:rsidR="009A76CD" w:rsidRPr="00EA16A4" w:rsidRDefault="009A76CD" w:rsidP="009A76CD">
      <w:pPr>
        <w:pStyle w:val="Prrafodelista"/>
        <w:numPr>
          <w:ilvl w:val="0"/>
          <w:numId w:val="5"/>
        </w:numPr>
        <w:autoSpaceDE w:val="0"/>
        <w:autoSpaceDN w:val="0"/>
        <w:adjustRightInd w:val="0"/>
        <w:spacing w:after="0" w:line="360" w:lineRule="auto"/>
        <w:jc w:val="both"/>
        <w:rPr>
          <w:rFonts w:ascii="Arial" w:hAnsi="Arial" w:cs="Arial"/>
          <w:color w:val="000000" w:themeColor="text1"/>
          <w:sz w:val="24"/>
          <w:szCs w:val="24"/>
          <w:lang w:val="es-VE"/>
        </w:rPr>
      </w:pPr>
      <w:r w:rsidRPr="00EA16A4">
        <w:rPr>
          <w:rFonts w:ascii="Arial" w:hAnsi="Arial" w:cs="Arial"/>
          <w:color w:val="000000" w:themeColor="text1"/>
          <w:sz w:val="24"/>
          <w:szCs w:val="24"/>
          <w:lang w:val="es-VE"/>
        </w:rPr>
        <w:t>Criterios de Claridad: La redacción de los ítems no muestran contradicciones que dificulten su comprensión.</w:t>
      </w:r>
    </w:p>
    <w:p w:rsidR="009A76CD" w:rsidRDefault="009A76CD" w:rsidP="009A76CD">
      <w:pPr>
        <w:pStyle w:val="Prrafodelista"/>
        <w:numPr>
          <w:ilvl w:val="0"/>
          <w:numId w:val="5"/>
        </w:numPr>
        <w:autoSpaceDE w:val="0"/>
        <w:autoSpaceDN w:val="0"/>
        <w:adjustRightInd w:val="0"/>
        <w:spacing w:after="0" w:line="360" w:lineRule="auto"/>
        <w:jc w:val="both"/>
        <w:rPr>
          <w:rFonts w:ascii="Arial" w:hAnsi="Arial" w:cs="Arial"/>
          <w:color w:val="000000" w:themeColor="text1"/>
          <w:sz w:val="24"/>
          <w:szCs w:val="24"/>
          <w:lang w:val="es-VE"/>
        </w:rPr>
      </w:pPr>
      <w:r w:rsidRPr="00EA16A4">
        <w:rPr>
          <w:rFonts w:ascii="Arial" w:hAnsi="Arial" w:cs="Arial"/>
          <w:iCs/>
          <w:color w:val="000000" w:themeColor="text1"/>
          <w:sz w:val="24"/>
          <w:szCs w:val="24"/>
          <w:lang w:val="es-VE"/>
        </w:rPr>
        <w:t>Criterio de pertinencia</w:t>
      </w:r>
      <w:r w:rsidRPr="00EA16A4">
        <w:rPr>
          <w:rFonts w:ascii="Arial" w:hAnsi="Arial" w:cs="Arial"/>
          <w:color w:val="000000" w:themeColor="text1"/>
          <w:sz w:val="24"/>
          <w:szCs w:val="24"/>
          <w:lang w:val="es-VE"/>
        </w:rPr>
        <w:t>: Los contenidos a medir deben estar adecuados a las capacidades intelectuales de los suj</w:t>
      </w:r>
      <w:r>
        <w:rPr>
          <w:rFonts w:ascii="Arial" w:hAnsi="Arial" w:cs="Arial"/>
          <w:color w:val="000000" w:themeColor="text1"/>
          <w:sz w:val="24"/>
          <w:szCs w:val="24"/>
          <w:lang w:val="es-VE"/>
        </w:rPr>
        <w:t>etos que responderán la prueba.</w:t>
      </w:r>
    </w:p>
    <w:p w:rsidR="009A76CD" w:rsidRDefault="009A76CD" w:rsidP="009A76CD">
      <w:pPr>
        <w:pStyle w:val="Prrafodelista"/>
        <w:numPr>
          <w:ilvl w:val="0"/>
          <w:numId w:val="5"/>
        </w:numPr>
        <w:autoSpaceDE w:val="0"/>
        <w:autoSpaceDN w:val="0"/>
        <w:adjustRightInd w:val="0"/>
        <w:spacing w:after="0" w:line="360" w:lineRule="auto"/>
        <w:jc w:val="both"/>
        <w:rPr>
          <w:rFonts w:ascii="Arial" w:hAnsi="Arial" w:cs="Arial"/>
          <w:color w:val="000000" w:themeColor="text1"/>
          <w:sz w:val="24"/>
          <w:szCs w:val="24"/>
          <w:lang w:val="es-VE"/>
        </w:rPr>
      </w:pPr>
      <w:r w:rsidRPr="00517088">
        <w:rPr>
          <w:rFonts w:ascii="Arial" w:hAnsi="Arial" w:cs="Arial"/>
          <w:color w:val="000000" w:themeColor="text1"/>
          <w:sz w:val="24"/>
          <w:szCs w:val="24"/>
          <w:lang w:val="es-VE"/>
        </w:rPr>
        <w:t xml:space="preserve"> Criterio de Coherencia: Para lo cual los ítems del instrumento, deben ser coherentes con lo que se pretende investigar, expuesto en los objetivos de la investigación.  </w:t>
      </w:r>
    </w:p>
    <w:p w:rsidR="009A76CD" w:rsidRDefault="009A76CD" w:rsidP="009A76CD">
      <w:pPr>
        <w:tabs>
          <w:tab w:val="left" w:pos="720"/>
        </w:tabs>
        <w:autoSpaceDE w:val="0"/>
        <w:autoSpaceDN w:val="0"/>
        <w:adjustRightInd w:val="0"/>
        <w:spacing w:after="0" w:line="360" w:lineRule="auto"/>
        <w:jc w:val="both"/>
        <w:rPr>
          <w:rFonts w:ascii="Arial" w:hAnsi="Arial" w:cs="Arial"/>
          <w:b/>
          <w:color w:val="000000" w:themeColor="text1"/>
          <w:sz w:val="24"/>
          <w:szCs w:val="24"/>
        </w:rPr>
      </w:pPr>
    </w:p>
    <w:p w:rsidR="00D87B28" w:rsidRDefault="00D87B28" w:rsidP="00D87B28">
      <w:pPr>
        <w:autoSpaceDE w:val="0"/>
        <w:autoSpaceDN w:val="0"/>
        <w:adjustRightInd w:val="0"/>
        <w:spacing w:after="0" w:line="360" w:lineRule="auto"/>
        <w:jc w:val="both"/>
        <w:rPr>
          <w:rFonts w:ascii="Arial" w:hAnsi="Arial" w:cs="Arial"/>
          <w:b/>
          <w:color w:val="000000" w:themeColor="text1"/>
          <w:sz w:val="24"/>
          <w:szCs w:val="24"/>
        </w:rPr>
      </w:pPr>
    </w:p>
    <w:p w:rsidR="00D87B28" w:rsidRDefault="00D87B28" w:rsidP="00D87B28">
      <w:pPr>
        <w:autoSpaceDE w:val="0"/>
        <w:autoSpaceDN w:val="0"/>
        <w:adjustRightInd w:val="0"/>
        <w:spacing w:after="0" w:line="360" w:lineRule="auto"/>
        <w:jc w:val="both"/>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360" w:lineRule="auto"/>
        <w:jc w:val="both"/>
        <w:rPr>
          <w:rFonts w:ascii="Arial" w:hAnsi="Arial" w:cs="Arial"/>
          <w:b/>
          <w:bCs/>
          <w:color w:val="000000" w:themeColor="text1"/>
          <w:sz w:val="24"/>
          <w:szCs w:val="24"/>
        </w:rPr>
      </w:pPr>
      <w:r>
        <w:rPr>
          <w:rFonts w:ascii="Arial" w:hAnsi="Arial" w:cs="Arial"/>
          <w:b/>
          <w:bCs/>
          <w:color w:val="000000" w:themeColor="text1"/>
          <w:sz w:val="24"/>
          <w:szCs w:val="24"/>
        </w:rPr>
        <w:lastRenderedPageBreak/>
        <w:t xml:space="preserve">Confiabilidad de Instrumento </w:t>
      </w:r>
    </w:p>
    <w:p w:rsidR="009A76CD" w:rsidRPr="00EA16A4" w:rsidRDefault="009A76CD" w:rsidP="001E13C4">
      <w:pPr>
        <w:autoSpaceDE w:val="0"/>
        <w:autoSpaceDN w:val="0"/>
        <w:adjustRightInd w:val="0"/>
        <w:spacing w:after="0" w:line="360" w:lineRule="auto"/>
        <w:ind w:firstLine="360"/>
        <w:jc w:val="both"/>
        <w:rPr>
          <w:rFonts w:ascii="Arial" w:hAnsi="Arial" w:cs="Arial"/>
          <w:color w:val="000000" w:themeColor="text1"/>
          <w:sz w:val="24"/>
          <w:szCs w:val="24"/>
        </w:rPr>
      </w:pPr>
      <w:r w:rsidRPr="00EA16A4">
        <w:rPr>
          <w:rFonts w:ascii="Arial" w:hAnsi="Arial" w:cs="Arial"/>
          <w:color w:val="000000" w:themeColor="text1"/>
          <w:sz w:val="24"/>
          <w:szCs w:val="24"/>
        </w:rPr>
        <w:t xml:space="preserve">Un instrumento de acopio de datos será confiable, si el mismo inspira confianza, cuando al ser aplicado en repetidas ocasiones arroje los mismos resultados. Se estima la confiabilidad de un instrumento de medición cuando permite determinar que el mismo, mide lo que ha planteado medir, y aplicado varias veces, indique el mismo resultado. </w:t>
      </w:r>
      <w:r w:rsidRPr="00EA16A4">
        <w:rPr>
          <w:rFonts w:ascii="Arial" w:eastAsia="TimesNewRoman" w:hAnsi="Arial" w:cs="Arial"/>
          <w:color w:val="000000" w:themeColor="text1"/>
          <w:sz w:val="24"/>
          <w:szCs w:val="24"/>
        </w:rPr>
        <w:t>Hernández, Fernández y Baptista (2006:</w:t>
      </w:r>
      <w:r w:rsidRPr="00EA16A4">
        <w:rPr>
          <w:rFonts w:ascii="Arial" w:hAnsi="Arial" w:cs="Arial"/>
          <w:color w:val="000000" w:themeColor="text1"/>
          <w:sz w:val="24"/>
          <w:szCs w:val="24"/>
        </w:rPr>
        <w:t>243) indican que “l</w:t>
      </w:r>
      <w:r w:rsidRPr="00EA16A4">
        <w:rPr>
          <w:rFonts w:ascii="Arial" w:hAnsi="Arial" w:cs="Arial"/>
          <w:iCs/>
          <w:color w:val="000000" w:themeColor="text1"/>
          <w:sz w:val="24"/>
          <w:szCs w:val="24"/>
        </w:rPr>
        <w:t>a confiabilidad de un instrumento de medición se refiere al grado en que su aplicación repetida al mismo sujeto u objeto, produce iguales resultados</w:t>
      </w:r>
      <w:r w:rsidRPr="00EA16A4">
        <w:rPr>
          <w:rFonts w:ascii="Arial" w:hAnsi="Arial" w:cs="Arial"/>
          <w:color w:val="000000" w:themeColor="text1"/>
          <w:sz w:val="24"/>
          <w:szCs w:val="24"/>
        </w:rPr>
        <w:t>”.</w:t>
      </w:r>
    </w:p>
    <w:p w:rsidR="009A76CD" w:rsidRPr="00074132" w:rsidRDefault="00403AC5" w:rsidP="00D87B28">
      <w:pPr>
        <w:autoSpaceDE w:val="0"/>
        <w:autoSpaceDN w:val="0"/>
        <w:adjustRightInd w:val="0"/>
        <w:spacing w:after="0" w:line="360" w:lineRule="auto"/>
        <w:ind w:firstLine="360"/>
        <w:jc w:val="both"/>
        <w:rPr>
          <w:rFonts w:ascii="Arial" w:hAnsi="Arial" w:cs="Arial"/>
          <w:color w:val="000000" w:themeColor="text1"/>
          <w:sz w:val="24"/>
          <w:szCs w:val="24"/>
        </w:rPr>
      </w:pPr>
      <w:r>
        <w:rPr>
          <w:rFonts w:ascii="Arial" w:hAnsi="Arial" w:cs="Arial"/>
          <w:color w:val="000000" w:themeColor="text1"/>
          <w:sz w:val="24"/>
          <w:szCs w:val="24"/>
        </w:rPr>
        <w:t>En el caso</w:t>
      </w:r>
      <w:r w:rsidR="00D87B28">
        <w:rPr>
          <w:rFonts w:ascii="Arial" w:hAnsi="Arial" w:cs="Arial"/>
          <w:color w:val="000000" w:themeColor="text1"/>
          <w:sz w:val="24"/>
          <w:szCs w:val="24"/>
        </w:rPr>
        <w:t>,</w:t>
      </w:r>
      <w:r>
        <w:rPr>
          <w:rFonts w:ascii="Arial" w:hAnsi="Arial" w:cs="Arial"/>
          <w:color w:val="000000" w:themeColor="text1"/>
          <w:sz w:val="24"/>
          <w:szCs w:val="24"/>
        </w:rPr>
        <w:t xml:space="preserve"> que compete a este estudio</w:t>
      </w:r>
      <w:r w:rsidR="00D87B28">
        <w:rPr>
          <w:rFonts w:ascii="Arial" w:hAnsi="Arial" w:cs="Arial"/>
          <w:color w:val="000000" w:themeColor="text1"/>
          <w:sz w:val="24"/>
          <w:szCs w:val="24"/>
        </w:rPr>
        <w:t>,</w:t>
      </w:r>
      <w:r>
        <w:rPr>
          <w:rFonts w:ascii="Arial" w:hAnsi="Arial" w:cs="Arial"/>
          <w:color w:val="000000" w:themeColor="text1"/>
          <w:sz w:val="24"/>
          <w:szCs w:val="24"/>
        </w:rPr>
        <w:t xml:space="preserve"> la confiabilidad del instrumento se </w:t>
      </w:r>
      <w:r w:rsidR="00D87B28">
        <w:rPr>
          <w:rFonts w:ascii="Arial" w:hAnsi="Arial" w:cs="Arial"/>
          <w:color w:val="000000" w:themeColor="text1"/>
          <w:sz w:val="24"/>
          <w:szCs w:val="24"/>
        </w:rPr>
        <w:t>determinó</w:t>
      </w:r>
      <w:r>
        <w:rPr>
          <w:rFonts w:ascii="Arial" w:hAnsi="Arial" w:cs="Arial"/>
          <w:color w:val="000000" w:themeColor="text1"/>
          <w:sz w:val="24"/>
          <w:szCs w:val="24"/>
        </w:rPr>
        <w:t xml:space="preserve"> por medio de la aplicación de un cuestiona</w:t>
      </w:r>
      <w:r w:rsidR="0022659B">
        <w:rPr>
          <w:rFonts w:ascii="Arial" w:hAnsi="Arial" w:cs="Arial"/>
          <w:color w:val="000000" w:themeColor="text1"/>
          <w:sz w:val="24"/>
          <w:szCs w:val="24"/>
        </w:rPr>
        <w:t>rio que consta de catorce (14</w:t>
      </w:r>
      <w:r>
        <w:rPr>
          <w:rFonts w:ascii="Arial" w:hAnsi="Arial" w:cs="Arial"/>
          <w:color w:val="000000" w:themeColor="text1"/>
          <w:sz w:val="24"/>
          <w:szCs w:val="24"/>
        </w:rPr>
        <w:t>) ítems, el cual fue aplicado a los docentes pertenecientes a la Unidad Educativa Monseñor Luis Eduardo Henríquez del municip</w:t>
      </w:r>
      <w:r w:rsidR="00D87B28">
        <w:rPr>
          <w:rFonts w:ascii="Arial" w:hAnsi="Arial" w:cs="Arial"/>
          <w:color w:val="000000" w:themeColor="text1"/>
          <w:sz w:val="24"/>
          <w:szCs w:val="24"/>
        </w:rPr>
        <w:t xml:space="preserve">io San Diego, Estado Carabobo. </w:t>
      </w:r>
      <w:r w:rsidR="009A76CD" w:rsidRPr="00074132">
        <w:rPr>
          <w:rFonts w:ascii="Arial" w:hAnsi="Arial" w:cs="Arial"/>
          <w:color w:val="000000" w:themeColor="text1"/>
          <w:sz w:val="24"/>
          <w:szCs w:val="24"/>
        </w:rPr>
        <w:t>Para la ejecución del procedimiento metodológico de la validez de instrumentos se aplicó una prueba piloto a un grupo de 8 docen</w:t>
      </w:r>
      <w:r w:rsidR="00D87B28">
        <w:rPr>
          <w:rFonts w:ascii="Arial" w:hAnsi="Arial" w:cs="Arial"/>
          <w:color w:val="000000" w:themeColor="text1"/>
          <w:sz w:val="24"/>
          <w:szCs w:val="24"/>
        </w:rPr>
        <w:t>tes pertenecientes a la población</w:t>
      </w:r>
      <w:r w:rsidR="009A76CD" w:rsidRPr="00074132">
        <w:rPr>
          <w:rFonts w:ascii="Arial" w:hAnsi="Arial" w:cs="Arial"/>
          <w:color w:val="000000" w:themeColor="text1"/>
          <w:sz w:val="24"/>
          <w:szCs w:val="24"/>
        </w:rPr>
        <w:t xml:space="preserve"> </w:t>
      </w:r>
      <w:r w:rsidR="00D87B28">
        <w:rPr>
          <w:rFonts w:ascii="Arial" w:hAnsi="Arial" w:cs="Arial"/>
          <w:color w:val="000000" w:themeColor="text1"/>
          <w:sz w:val="24"/>
          <w:szCs w:val="24"/>
        </w:rPr>
        <w:t xml:space="preserve">similar </w:t>
      </w:r>
      <w:r w:rsidR="009A76CD" w:rsidRPr="00074132">
        <w:rPr>
          <w:rFonts w:ascii="Arial" w:hAnsi="Arial" w:cs="Arial"/>
          <w:color w:val="000000" w:themeColor="text1"/>
          <w:sz w:val="24"/>
          <w:szCs w:val="24"/>
        </w:rPr>
        <w:t>de estudio,</w:t>
      </w:r>
      <w:r>
        <w:rPr>
          <w:rFonts w:ascii="Arial" w:hAnsi="Arial" w:cs="Arial"/>
          <w:color w:val="000000" w:themeColor="text1"/>
          <w:sz w:val="24"/>
          <w:szCs w:val="24"/>
        </w:rPr>
        <w:t xml:space="preserve"> sometiendo los resultados de la prueba a través del coeficiente de confiabilidad de </w:t>
      </w:r>
      <w:proofErr w:type="spellStart"/>
      <w:r>
        <w:rPr>
          <w:rFonts w:ascii="Arial" w:hAnsi="Arial" w:cs="Arial"/>
          <w:color w:val="000000" w:themeColor="text1"/>
          <w:sz w:val="24"/>
          <w:szCs w:val="24"/>
        </w:rPr>
        <w:t>Kuder</w:t>
      </w:r>
      <w:proofErr w:type="spellEnd"/>
      <w:r>
        <w:rPr>
          <w:rFonts w:ascii="Arial" w:hAnsi="Arial" w:cs="Arial"/>
          <w:color w:val="000000" w:themeColor="text1"/>
          <w:sz w:val="24"/>
          <w:szCs w:val="24"/>
        </w:rPr>
        <w:t xml:space="preserve"> Richardson.</w:t>
      </w:r>
      <w:r w:rsidR="0077176C">
        <w:rPr>
          <w:rFonts w:ascii="Arial" w:hAnsi="Arial" w:cs="Arial"/>
          <w:color w:val="000000" w:themeColor="text1"/>
          <w:sz w:val="24"/>
          <w:szCs w:val="24"/>
        </w:rPr>
        <w:t xml:space="preserve"> </w:t>
      </w:r>
      <w:r w:rsidR="009A76CD" w:rsidRPr="00EA16A4">
        <w:rPr>
          <w:rFonts w:ascii="Arial" w:hAnsi="Arial" w:cs="Arial"/>
          <w:color w:val="000000" w:themeColor="text1"/>
          <w:sz w:val="24"/>
          <w:szCs w:val="24"/>
        </w:rPr>
        <w:t>Para hallar el coeficiente de confiabilidad  se procedió  de la siguiente manera:</w:t>
      </w:r>
    </w:p>
    <w:p w:rsidR="009A76CD" w:rsidRPr="00EA16A4" w:rsidRDefault="009A76CD" w:rsidP="009A76CD">
      <w:pPr>
        <w:pStyle w:val="Prrafodelista"/>
        <w:numPr>
          <w:ilvl w:val="0"/>
          <w:numId w:val="6"/>
        </w:numPr>
        <w:autoSpaceDE w:val="0"/>
        <w:autoSpaceDN w:val="0"/>
        <w:adjustRightInd w:val="0"/>
        <w:spacing w:after="0" w:line="360" w:lineRule="auto"/>
        <w:jc w:val="both"/>
        <w:rPr>
          <w:rFonts w:ascii="Arial" w:hAnsi="Arial" w:cs="Arial"/>
          <w:color w:val="000000" w:themeColor="text1"/>
          <w:sz w:val="24"/>
          <w:szCs w:val="24"/>
          <w:lang w:val="es-VE" w:eastAsia="es-VE"/>
        </w:rPr>
      </w:pPr>
      <w:r w:rsidRPr="00EA16A4">
        <w:rPr>
          <w:rFonts w:ascii="Arial" w:hAnsi="Arial" w:cs="Arial"/>
          <w:color w:val="000000" w:themeColor="text1"/>
          <w:sz w:val="24"/>
          <w:szCs w:val="24"/>
          <w:lang w:val="es-VE" w:eastAsia="es-VE"/>
        </w:rPr>
        <w:t>Codificación de las res</w:t>
      </w:r>
      <w:r w:rsidR="00403AC5">
        <w:rPr>
          <w:rFonts w:ascii="Arial" w:hAnsi="Arial" w:cs="Arial"/>
          <w:color w:val="000000" w:themeColor="text1"/>
          <w:sz w:val="24"/>
          <w:szCs w:val="24"/>
          <w:lang w:val="es-VE" w:eastAsia="es-VE"/>
        </w:rPr>
        <w:t xml:space="preserve">puestas </w:t>
      </w:r>
    </w:p>
    <w:p w:rsidR="00403AC5" w:rsidRPr="00EA16A4" w:rsidRDefault="00403AC5" w:rsidP="00403AC5">
      <w:pPr>
        <w:pStyle w:val="Prrafodelista"/>
        <w:numPr>
          <w:ilvl w:val="0"/>
          <w:numId w:val="6"/>
        </w:numPr>
        <w:autoSpaceDE w:val="0"/>
        <w:autoSpaceDN w:val="0"/>
        <w:adjustRightInd w:val="0"/>
        <w:spacing w:after="0" w:line="360" w:lineRule="auto"/>
        <w:jc w:val="both"/>
        <w:rPr>
          <w:rFonts w:ascii="Arial" w:hAnsi="Arial" w:cs="Arial"/>
          <w:color w:val="000000" w:themeColor="text1"/>
          <w:sz w:val="24"/>
          <w:szCs w:val="24"/>
          <w:lang w:val="es-VE" w:eastAsia="es-VE"/>
        </w:rPr>
      </w:pPr>
      <w:r>
        <w:rPr>
          <w:rFonts w:ascii="Arial" w:hAnsi="Arial" w:cs="Arial"/>
          <w:color w:val="000000" w:themeColor="text1"/>
          <w:sz w:val="24"/>
          <w:szCs w:val="24"/>
          <w:lang w:val="es-VE" w:eastAsia="es-VE"/>
        </w:rPr>
        <w:t>T</w:t>
      </w:r>
      <w:r w:rsidRPr="00EA16A4">
        <w:rPr>
          <w:rFonts w:ascii="Arial" w:hAnsi="Arial" w:cs="Arial"/>
          <w:color w:val="000000" w:themeColor="text1"/>
          <w:sz w:val="24"/>
          <w:szCs w:val="24"/>
          <w:lang w:val="es-VE" w:eastAsia="es-VE"/>
        </w:rPr>
        <w:t>rascripción de las respuestas en una matriz de tabulación de doble entrada con el apoyo del programa estadístico SPSS.</w:t>
      </w:r>
    </w:p>
    <w:p w:rsidR="00403AC5" w:rsidRDefault="00403AC5" w:rsidP="00403AC5">
      <w:pPr>
        <w:pStyle w:val="Prrafodelista"/>
        <w:numPr>
          <w:ilvl w:val="0"/>
          <w:numId w:val="6"/>
        </w:numPr>
        <w:autoSpaceDE w:val="0"/>
        <w:autoSpaceDN w:val="0"/>
        <w:adjustRightInd w:val="0"/>
        <w:spacing w:after="0" w:line="360" w:lineRule="auto"/>
        <w:jc w:val="both"/>
        <w:rPr>
          <w:rFonts w:ascii="Arial" w:hAnsi="Arial" w:cs="Arial"/>
          <w:color w:val="000000" w:themeColor="text1"/>
          <w:sz w:val="24"/>
          <w:szCs w:val="24"/>
          <w:lang w:val="es-VE" w:eastAsia="es-VE"/>
        </w:rPr>
      </w:pPr>
      <w:r>
        <w:rPr>
          <w:rFonts w:ascii="Arial" w:hAnsi="Arial" w:cs="Arial"/>
          <w:color w:val="000000" w:themeColor="text1"/>
          <w:sz w:val="24"/>
          <w:szCs w:val="24"/>
          <w:lang w:val="es-VE" w:eastAsia="es-VE"/>
        </w:rPr>
        <w:t xml:space="preserve">Cálculo de </w:t>
      </w:r>
      <w:proofErr w:type="spellStart"/>
      <w:r>
        <w:rPr>
          <w:rFonts w:ascii="Arial" w:hAnsi="Arial" w:cs="Arial"/>
          <w:color w:val="000000" w:themeColor="text1"/>
          <w:sz w:val="24"/>
          <w:szCs w:val="24"/>
          <w:lang w:val="es-VE" w:eastAsia="es-VE"/>
        </w:rPr>
        <w:t>Kuder</w:t>
      </w:r>
      <w:proofErr w:type="spellEnd"/>
      <w:r>
        <w:rPr>
          <w:rFonts w:ascii="Arial" w:hAnsi="Arial" w:cs="Arial"/>
          <w:color w:val="000000" w:themeColor="text1"/>
          <w:sz w:val="24"/>
          <w:szCs w:val="24"/>
          <w:lang w:val="es-VE" w:eastAsia="es-VE"/>
        </w:rPr>
        <w:t xml:space="preserve"> Richardson</w:t>
      </w:r>
    </w:p>
    <w:p w:rsidR="00403AC5" w:rsidRDefault="00403AC5" w:rsidP="00403AC5">
      <w:pPr>
        <w:pStyle w:val="Prrafodelista"/>
        <w:autoSpaceDE w:val="0"/>
        <w:autoSpaceDN w:val="0"/>
        <w:adjustRightInd w:val="0"/>
        <w:spacing w:after="0" w:line="360" w:lineRule="auto"/>
        <w:ind w:left="360"/>
        <w:jc w:val="both"/>
        <w:rPr>
          <w:rFonts w:ascii="Arial" w:hAnsi="Arial" w:cs="Arial"/>
          <w:color w:val="000000" w:themeColor="text1"/>
          <w:sz w:val="24"/>
          <w:szCs w:val="24"/>
          <w:lang w:val="es-VE" w:eastAsia="es-VE"/>
        </w:rPr>
      </w:pPr>
    </w:p>
    <w:p w:rsidR="00403AC5" w:rsidRPr="00403AC5" w:rsidRDefault="00403AC5" w:rsidP="00D87B28">
      <w:pPr>
        <w:pStyle w:val="Prrafodelista"/>
        <w:autoSpaceDE w:val="0"/>
        <w:autoSpaceDN w:val="0"/>
        <w:adjustRightInd w:val="0"/>
        <w:spacing w:after="0" w:line="360" w:lineRule="auto"/>
        <w:ind w:left="0" w:firstLine="360"/>
        <w:jc w:val="both"/>
        <w:rPr>
          <w:rFonts w:ascii="Arial" w:hAnsi="Arial" w:cs="Arial"/>
          <w:color w:val="000000" w:themeColor="text1"/>
          <w:sz w:val="24"/>
          <w:szCs w:val="24"/>
          <w:lang w:val="es-VE" w:eastAsia="es-VE"/>
        </w:rPr>
      </w:pPr>
      <w:r>
        <w:rPr>
          <w:rFonts w:ascii="Arial" w:hAnsi="Arial" w:cs="Arial"/>
          <w:color w:val="000000" w:themeColor="text1"/>
          <w:sz w:val="24"/>
          <w:szCs w:val="24"/>
          <w:lang w:val="es-VE" w:eastAsia="es-VE"/>
        </w:rPr>
        <w:t xml:space="preserve">Es de hacer notar que el coeficiente en referencia, requiere solo de una aplicación y produce valores que oscilan entre cero (0) y uno (1), donde el coeficiente cero (0) significa confiabilidad nula, mientras que uno (1), representa un máximo de confiabilidad. El cálculo de la confiabilidad del </w:t>
      </w:r>
      <w:r>
        <w:rPr>
          <w:rFonts w:ascii="Arial" w:hAnsi="Arial" w:cs="Arial"/>
          <w:color w:val="000000" w:themeColor="text1"/>
          <w:sz w:val="24"/>
          <w:szCs w:val="24"/>
          <w:lang w:val="es-VE" w:eastAsia="es-VE"/>
        </w:rPr>
        <w:lastRenderedPageBreak/>
        <w:t xml:space="preserve">instrumento se realizó a través de la siguiente fórmula del coeficiente de </w:t>
      </w:r>
      <w:proofErr w:type="spellStart"/>
      <w:r>
        <w:rPr>
          <w:rFonts w:ascii="Arial" w:hAnsi="Arial" w:cs="Arial"/>
          <w:color w:val="000000" w:themeColor="text1"/>
          <w:sz w:val="24"/>
          <w:szCs w:val="24"/>
          <w:lang w:val="es-VE" w:eastAsia="es-VE"/>
        </w:rPr>
        <w:t>Kuder</w:t>
      </w:r>
      <w:proofErr w:type="spellEnd"/>
      <w:r>
        <w:rPr>
          <w:rFonts w:ascii="Arial" w:hAnsi="Arial" w:cs="Arial"/>
          <w:color w:val="000000" w:themeColor="text1"/>
          <w:sz w:val="24"/>
          <w:szCs w:val="24"/>
          <w:lang w:val="es-VE" w:eastAsia="es-VE"/>
        </w:rPr>
        <w:t xml:space="preserve"> Richardson: </w:t>
      </w:r>
    </w:p>
    <w:p w:rsidR="00403AC5" w:rsidRPr="00403AC5" w:rsidRDefault="00403AC5" w:rsidP="00403AC5">
      <w:pPr>
        <w:autoSpaceDE w:val="0"/>
        <w:autoSpaceDN w:val="0"/>
        <w:adjustRightInd w:val="0"/>
        <w:spacing w:after="0" w:line="360" w:lineRule="auto"/>
        <w:jc w:val="both"/>
        <w:rPr>
          <w:rFonts w:ascii="Arial" w:hAnsi="Arial" w:cs="Arial"/>
          <w:color w:val="000000" w:themeColor="text1"/>
          <w:sz w:val="24"/>
          <w:szCs w:val="24"/>
        </w:rPr>
      </w:pPr>
    </w:p>
    <w:p w:rsidR="009A76CD" w:rsidRPr="00255C2F"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255C2F">
        <w:rPr>
          <w:rFonts w:ascii="Arial" w:eastAsia="Times New Roman" w:hAnsi="Arial" w:cs="Arial"/>
          <w:noProof/>
          <w:sz w:val="24"/>
          <w:szCs w:val="24"/>
        </w:rPr>
        <w:drawing>
          <wp:anchor distT="0" distB="0" distL="114300" distR="114300" simplePos="0" relativeHeight="251686912" behindDoc="1" locked="0" layoutInCell="1" allowOverlap="1" wp14:anchorId="1E5F7B52" wp14:editId="500AB242">
            <wp:simplePos x="0" y="0"/>
            <wp:positionH relativeFrom="column">
              <wp:posOffset>189677</wp:posOffset>
            </wp:positionH>
            <wp:positionV relativeFrom="paragraph">
              <wp:posOffset>104223</wp:posOffset>
            </wp:positionV>
            <wp:extent cx="1779905" cy="499745"/>
            <wp:effectExtent l="0" t="0" r="0" b="0"/>
            <wp:wrapNone/>
            <wp:docPr id="7" name="Imagen 7" descr="http://www.oocities.org/eds607/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eds607/Image1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9905" cy="499745"/>
                    </a:xfrm>
                    <a:prstGeom prst="rect">
                      <a:avLst/>
                    </a:prstGeom>
                    <a:noFill/>
                    <a:ln>
                      <a:noFill/>
                    </a:ln>
                  </pic:spPr>
                </pic:pic>
              </a:graphicData>
            </a:graphic>
          </wp:anchor>
        </w:drawing>
      </w:r>
    </w:p>
    <w:p w:rsidR="009A76CD" w:rsidRDefault="00403AC5" w:rsidP="00403AC5">
      <w:pPr>
        <w:tabs>
          <w:tab w:val="left" w:pos="3573"/>
        </w:tabs>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proofErr w:type="spellStart"/>
      <w:r>
        <w:rPr>
          <w:rFonts w:ascii="Arial" w:hAnsi="Arial" w:cs="Arial"/>
          <w:color w:val="000000" w:themeColor="text1"/>
          <w:sz w:val="24"/>
          <w:szCs w:val="24"/>
        </w:rPr>
        <w:t>Donde</w:t>
      </w:r>
      <w:proofErr w:type="spellEnd"/>
      <w:r>
        <w:rPr>
          <w:rFonts w:ascii="Arial" w:hAnsi="Arial" w:cs="Arial"/>
          <w:color w:val="000000" w:themeColor="text1"/>
          <w:sz w:val="24"/>
          <w:szCs w:val="24"/>
        </w:rPr>
        <w:t xml:space="preserve">: </w:t>
      </w: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Pr="004B0184" w:rsidRDefault="009A76CD" w:rsidP="009A76CD">
      <w:pPr>
        <w:spacing w:after="0" w:line="360" w:lineRule="auto"/>
        <w:rPr>
          <w:rFonts w:ascii="Arial" w:eastAsia="Times New Roman" w:hAnsi="Arial" w:cs="Arial"/>
          <w:sz w:val="24"/>
          <w:szCs w:val="24"/>
          <w:lang w:eastAsia="es-ES"/>
        </w:rPr>
      </w:pPr>
      <w:r w:rsidRPr="004B0184">
        <w:rPr>
          <w:rFonts w:ascii="Arial" w:eastAsia="Times New Roman" w:hAnsi="Arial" w:cs="Arial"/>
          <w:sz w:val="24"/>
          <w:szCs w:val="24"/>
          <w:lang w:eastAsia="es-ES"/>
        </w:rPr>
        <w:t>K= número de ítems del instrumento</w:t>
      </w:r>
    </w:p>
    <w:p w:rsidR="009A76CD" w:rsidRPr="004B0184" w:rsidRDefault="009A76CD" w:rsidP="009A76CD">
      <w:pPr>
        <w:spacing w:after="0" w:line="360" w:lineRule="auto"/>
        <w:rPr>
          <w:rFonts w:ascii="Arial" w:eastAsia="Times New Roman" w:hAnsi="Arial" w:cs="Arial"/>
          <w:sz w:val="24"/>
          <w:szCs w:val="24"/>
          <w:lang w:eastAsia="es-ES"/>
        </w:rPr>
      </w:pPr>
      <w:r w:rsidRPr="004B0184">
        <w:rPr>
          <w:rFonts w:ascii="Arial" w:eastAsia="Times New Roman" w:hAnsi="Arial" w:cs="Arial"/>
          <w:sz w:val="24"/>
          <w:szCs w:val="24"/>
          <w:lang w:eastAsia="es-ES"/>
        </w:rPr>
        <w:t>p= personas que responden afirmativamente a cada ítems.</w:t>
      </w:r>
    </w:p>
    <w:p w:rsidR="009A76CD" w:rsidRPr="004B0184" w:rsidRDefault="009A76CD" w:rsidP="009A76CD">
      <w:pPr>
        <w:spacing w:after="0" w:line="360" w:lineRule="auto"/>
        <w:rPr>
          <w:rFonts w:ascii="Arial" w:eastAsia="Times New Roman" w:hAnsi="Arial" w:cs="Arial"/>
          <w:sz w:val="24"/>
          <w:szCs w:val="24"/>
          <w:lang w:eastAsia="es-ES"/>
        </w:rPr>
      </w:pPr>
      <w:r w:rsidRPr="004B0184">
        <w:rPr>
          <w:rFonts w:ascii="Arial" w:eastAsia="Times New Roman" w:hAnsi="Arial" w:cs="Arial"/>
          <w:sz w:val="24"/>
          <w:szCs w:val="24"/>
          <w:lang w:eastAsia="es-ES"/>
        </w:rPr>
        <w:t>q= personas que responden negativamente a cada ítems.</w:t>
      </w:r>
    </w:p>
    <w:p w:rsidR="009A76CD" w:rsidRPr="004B0184" w:rsidRDefault="009A76CD" w:rsidP="009A76CD">
      <w:pPr>
        <w:spacing w:after="0" w:line="360" w:lineRule="auto"/>
        <w:rPr>
          <w:rFonts w:ascii="Arial" w:eastAsia="Times New Roman" w:hAnsi="Arial" w:cs="Arial"/>
          <w:sz w:val="24"/>
          <w:szCs w:val="24"/>
          <w:lang w:eastAsia="es-ES"/>
        </w:rPr>
      </w:pPr>
      <w:r w:rsidRPr="004B0184">
        <w:rPr>
          <w:rFonts w:ascii="Arial" w:eastAsia="Times New Roman" w:hAnsi="Arial" w:cs="Arial"/>
          <w:sz w:val="24"/>
          <w:szCs w:val="24"/>
          <w:lang w:eastAsia="es-ES"/>
        </w:rPr>
        <w:t>St</w:t>
      </w:r>
      <w:r w:rsidRPr="004B0184">
        <w:rPr>
          <w:rFonts w:ascii="Arial" w:eastAsia="Times New Roman" w:hAnsi="Arial" w:cs="Arial"/>
          <w:sz w:val="24"/>
          <w:szCs w:val="24"/>
          <w:vertAlign w:val="superscript"/>
          <w:lang w:eastAsia="es-ES"/>
        </w:rPr>
        <w:t>2</w:t>
      </w:r>
      <w:r w:rsidRPr="004B0184">
        <w:rPr>
          <w:rFonts w:ascii="Arial" w:eastAsia="Times New Roman" w:hAnsi="Arial" w:cs="Arial"/>
          <w:sz w:val="24"/>
          <w:szCs w:val="24"/>
          <w:lang w:eastAsia="es-ES"/>
        </w:rPr>
        <w:t>= varianza total del instrumento</w:t>
      </w:r>
    </w:p>
    <w:p w:rsidR="00403AC5" w:rsidRPr="00D87B28" w:rsidRDefault="009A76CD" w:rsidP="00D87B28">
      <w:pPr>
        <w:spacing w:after="0" w:line="360" w:lineRule="auto"/>
        <w:rPr>
          <w:rFonts w:ascii="Arial" w:eastAsia="Times New Roman" w:hAnsi="Arial" w:cs="Arial"/>
          <w:sz w:val="24"/>
          <w:szCs w:val="24"/>
          <w:lang w:eastAsia="es-ES"/>
        </w:rPr>
      </w:pPr>
      <w:r w:rsidRPr="004B0184">
        <w:rPr>
          <w:rFonts w:ascii="Arial" w:eastAsia="Times New Roman" w:hAnsi="Arial" w:cs="Arial"/>
          <w:sz w:val="24"/>
          <w:szCs w:val="24"/>
          <w:lang w:eastAsia="es-ES"/>
        </w:rPr>
        <w:t>Xi= puntaje total de cada encuestado.</w:t>
      </w:r>
    </w:p>
    <w:p w:rsidR="009A76CD" w:rsidRPr="004B0184" w:rsidRDefault="009A76CD" w:rsidP="009A76CD">
      <w:pPr>
        <w:autoSpaceDE w:val="0"/>
        <w:autoSpaceDN w:val="0"/>
        <w:adjustRightInd w:val="0"/>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Cuadro Nº1</w:t>
      </w: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tbl>
      <w:tblPr>
        <w:tblW w:w="9419" w:type="dxa"/>
        <w:tblInd w:w="-1064" w:type="dxa"/>
        <w:tblCellMar>
          <w:left w:w="70" w:type="dxa"/>
          <w:right w:w="70" w:type="dxa"/>
        </w:tblCellMar>
        <w:tblLook w:val="04A0" w:firstRow="1" w:lastRow="0" w:firstColumn="1" w:lastColumn="0" w:noHBand="0" w:noVBand="1"/>
      </w:tblPr>
      <w:tblGrid>
        <w:gridCol w:w="734"/>
        <w:gridCol w:w="709"/>
        <w:gridCol w:w="604"/>
        <w:gridCol w:w="604"/>
        <w:gridCol w:w="604"/>
        <w:gridCol w:w="604"/>
        <w:gridCol w:w="604"/>
        <w:gridCol w:w="604"/>
        <w:gridCol w:w="501"/>
        <w:gridCol w:w="604"/>
        <w:gridCol w:w="604"/>
        <w:gridCol w:w="501"/>
        <w:gridCol w:w="501"/>
        <w:gridCol w:w="501"/>
        <w:gridCol w:w="604"/>
        <w:gridCol w:w="592"/>
      </w:tblGrid>
      <w:tr w:rsidR="009A76CD" w:rsidRPr="00255C2F" w:rsidTr="00895C17">
        <w:trPr>
          <w:trHeight w:val="263"/>
        </w:trPr>
        <w:tc>
          <w:tcPr>
            <w:tcW w:w="72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A76CD" w:rsidRPr="00255C2F" w:rsidRDefault="009A76CD" w:rsidP="00895C17">
            <w:pPr>
              <w:spacing w:after="0" w:line="240" w:lineRule="auto"/>
              <w:ind w:left="-70" w:firstLine="70"/>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 </w:t>
            </w:r>
          </w:p>
        </w:tc>
        <w:tc>
          <w:tcPr>
            <w:tcW w:w="8065" w:type="dxa"/>
            <w:gridSpan w:val="14"/>
            <w:tcBorders>
              <w:top w:val="single" w:sz="4" w:space="0" w:color="auto"/>
              <w:left w:val="nil"/>
              <w:bottom w:val="single" w:sz="4" w:space="0" w:color="auto"/>
              <w:right w:val="single" w:sz="4" w:space="0" w:color="auto"/>
            </w:tcBorders>
            <w:shd w:val="clear" w:color="000000" w:fill="FFFF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Ítem</w:t>
            </w:r>
            <w:r>
              <w:rPr>
                <w:rFonts w:ascii="Calibri" w:eastAsia="Times New Roman" w:hAnsi="Calibri" w:cs="Calibri"/>
                <w:color w:val="000000"/>
                <w:lang w:val="es-CO" w:eastAsia="es-CO"/>
              </w:rPr>
              <w:t>s</w:t>
            </w:r>
          </w:p>
        </w:tc>
        <w:tc>
          <w:tcPr>
            <w:tcW w:w="628" w:type="dxa"/>
            <w:vMerge w:val="restart"/>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Total</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FFFF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suj</w:t>
            </w:r>
            <w:r>
              <w:rPr>
                <w:rFonts w:ascii="Calibri" w:eastAsia="Times New Roman" w:hAnsi="Calibri" w:cs="Calibri"/>
                <w:color w:val="000000"/>
                <w:lang w:val="es-CO" w:eastAsia="es-CO"/>
              </w:rPr>
              <w:t>e</w:t>
            </w:r>
            <w:r w:rsidRPr="00255C2F">
              <w:rPr>
                <w:rFonts w:ascii="Calibri" w:eastAsia="Times New Roman" w:hAnsi="Calibri" w:cs="Calibri"/>
                <w:color w:val="000000"/>
                <w:lang w:val="es-CO" w:eastAsia="es-CO"/>
              </w:rPr>
              <w:t>tos</w:t>
            </w:r>
          </w:p>
        </w:tc>
        <w:tc>
          <w:tcPr>
            <w:tcW w:w="702"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2</w:t>
            </w:r>
          </w:p>
        </w:tc>
        <w:tc>
          <w:tcPr>
            <w:tcW w:w="598"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3</w:t>
            </w:r>
          </w:p>
        </w:tc>
        <w:tc>
          <w:tcPr>
            <w:tcW w:w="597"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4</w:t>
            </w:r>
          </w:p>
        </w:tc>
        <w:tc>
          <w:tcPr>
            <w:tcW w:w="597"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5</w:t>
            </w:r>
          </w:p>
        </w:tc>
        <w:tc>
          <w:tcPr>
            <w:tcW w:w="597"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6</w:t>
            </w:r>
          </w:p>
        </w:tc>
        <w:tc>
          <w:tcPr>
            <w:tcW w:w="597"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7</w:t>
            </w:r>
          </w:p>
        </w:tc>
        <w:tc>
          <w:tcPr>
            <w:tcW w:w="496"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8</w:t>
            </w:r>
          </w:p>
        </w:tc>
        <w:tc>
          <w:tcPr>
            <w:tcW w:w="597"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9</w:t>
            </w:r>
          </w:p>
        </w:tc>
        <w:tc>
          <w:tcPr>
            <w:tcW w:w="597"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10</w:t>
            </w:r>
          </w:p>
        </w:tc>
        <w:tc>
          <w:tcPr>
            <w:tcW w:w="496"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11</w:t>
            </w:r>
          </w:p>
        </w:tc>
        <w:tc>
          <w:tcPr>
            <w:tcW w:w="496"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12</w:t>
            </w:r>
          </w:p>
        </w:tc>
        <w:tc>
          <w:tcPr>
            <w:tcW w:w="496"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13</w:t>
            </w:r>
          </w:p>
        </w:tc>
        <w:tc>
          <w:tcPr>
            <w:tcW w:w="597" w:type="dxa"/>
            <w:tcBorders>
              <w:top w:val="nil"/>
              <w:left w:val="nil"/>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14</w:t>
            </w:r>
          </w:p>
        </w:tc>
        <w:tc>
          <w:tcPr>
            <w:tcW w:w="628" w:type="dxa"/>
            <w:vMerge/>
            <w:tcBorders>
              <w:top w:val="single" w:sz="4" w:space="0" w:color="auto"/>
              <w:left w:val="single" w:sz="4" w:space="0" w:color="auto"/>
              <w:bottom w:val="single" w:sz="4" w:space="0" w:color="auto"/>
              <w:right w:val="single" w:sz="4" w:space="0" w:color="auto"/>
            </w:tcBorders>
            <w:vAlign w:val="center"/>
            <w:hideMark/>
          </w:tcPr>
          <w:p w:rsidR="009A76CD" w:rsidRPr="00255C2F" w:rsidRDefault="009A76CD" w:rsidP="00895C17">
            <w:pPr>
              <w:spacing w:after="0" w:line="240" w:lineRule="auto"/>
              <w:rPr>
                <w:rFonts w:ascii="Calibri" w:eastAsia="Times New Roman" w:hAnsi="Calibri" w:cs="Calibri"/>
                <w:color w:val="000000"/>
                <w:lang w:val="es-CO" w:eastAsia="es-CO"/>
              </w:rPr>
            </w:pP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702"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r w:rsidR="00403AC5">
              <w:rPr>
                <w:rFonts w:ascii="Calibri" w:eastAsia="Times New Roman" w:hAnsi="Calibri" w:cs="Calibri"/>
                <w:color w:val="000000"/>
                <w:lang w:val="es-CO" w:eastAsia="es-CO"/>
              </w:rPr>
              <w:t>9n</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628" w:type="dxa"/>
            <w:tcBorders>
              <w:top w:val="nil"/>
              <w:left w:val="nil"/>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14</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2</w:t>
            </w:r>
          </w:p>
        </w:tc>
        <w:tc>
          <w:tcPr>
            <w:tcW w:w="702"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628" w:type="dxa"/>
            <w:tcBorders>
              <w:top w:val="nil"/>
              <w:left w:val="nil"/>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10</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3</w:t>
            </w:r>
          </w:p>
        </w:tc>
        <w:tc>
          <w:tcPr>
            <w:tcW w:w="702"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628" w:type="dxa"/>
            <w:tcBorders>
              <w:top w:val="nil"/>
              <w:left w:val="nil"/>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12</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4</w:t>
            </w:r>
          </w:p>
        </w:tc>
        <w:tc>
          <w:tcPr>
            <w:tcW w:w="702"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628" w:type="dxa"/>
            <w:tcBorders>
              <w:top w:val="nil"/>
              <w:left w:val="nil"/>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13</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5</w:t>
            </w:r>
          </w:p>
        </w:tc>
        <w:tc>
          <w:tcPr>
            <w:tcW w:w="702"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628" w:type="dxa"/>
            <w:tcBorders>
              <w:top w:val="nil"/>
              <w:left w:val="nil"/>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10</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6</w:t>
            </w:r>
          </w:p>
        </w:tc>
        <w:tc>
          <w:tcPr>
            <w:tcW w:w="702"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628" w:type="dxa"/>
            <w:tcBorders>
              <w:top w:val="nil"/>
              <w:left w:val="nil"/>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11</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7</w:t>
            </w:r>
          </w:p>
        </w:tc>
        <w:tc>
          <w:tcPr>
            <w:tcW w:w="702"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628" w:type="dxa"/>
            <w:tcBorders>
              <w:top w:val="nil"/>
              <w:left w:val="nil"/>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10</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7030A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8</w:t>
            </w:r>
          </w:p>
        </w:tc>
        <w:tc>
          <w:tcPr>
            <w:tcW w:w="702"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8"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597" w:type="dxa"/>
            <w:tcBorders>
              <w:top w:val="nil"/>
              <w:left w:val="nil"/>
              <w:bottom w:val="single" w:sz="4" w:space="0" w:color="auto"/>
              <w:right w:val="single" w:sz="4" w:space="0" w:color="auto"/>
            </w:tcBorders>
            <w:shd w:val="clear" w:color="000000" w:fill="FF33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w:t>
            </w:r>
          </w:p>
        </w:tc>
        <w:tc>
          <w:tcPr>
            <w:tcW w:w="628" w:type="dxa"/>
            <w:tcBorders>
              <w:top w:val="nil"/>
              <w:left w:val="nil"/>
              <w:bottom w:val="single" w:sz="4" w:space="0" w:color="auto"/>
              <w:right w:val="single" w:sz="4" w:space="0" w:color="auto"/>
            </w:tcBorders>
            <w:shd w:val="clear" w:color="000000" w:fill="00B0F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3</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Si</w:t>
            </w:r>
          </w:p>
        </w:tc>
        <w:tc>
          <w:tcPr>
            <w:tcW w:w="702"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6</w:t>
            </w:r>
          </w:p>
        </w:tc>
        <w:tc>
          <w:tcPr>
            <w:tcW w:w="598"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7</w:t>
            </w:r>
          </w:p>
        </w:tc>
        <w:tc>
          <w:tcPr>
            <w:tcW w:w="598"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5</w:t>
            </w:r>
          </w:p>
        </w:tc>
        <w:tc>
          <w:tcPr>
            <w:tcW w:w="597"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6</w:t>
            </w:r>
          </w:p>
        </w:tc>
        <w:tc>
          <w:tcPr>
            <w:tcW w:w="597"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7</w:t>
            </w:r>
          </w:p>
        </w:tc>
        <w:tc>
          <w:tcPr>
            <w:tcW w:w="597"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5</w:t>
            </w:r>
          </w:p>
        </w:tc>
        <w:tc>
          <w:tcPr>
            <w:tcW w:w="597"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7</w:t>
            </w:r>
          </w:p>
        </w:tc>
        <w:tc>
          <w:tcPr>
            <w:tcW w:w="496"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6</w:t>
            </w:r>
          </w:p>
        </w:tc>
        <w:tc>
          <w:tcPr>
            <w:tcW w:w="597"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6</w:t>
            </w:r>
          </w:p>
        </w:tc>
        <w:tc>
          <w:tcPr>
            <w:tcW w:w="597"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7</w:t>
            </w:r>
          </w:p>
        </w:tc>
        <w:tc>
          <w:tcPr>
            <w:tcW w:w="496"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5</w:t>
            </w:r>
          </w:p>
        </w:tc>
        <w:tc>
          <w:tcPr>
            <w:tcW w:w="496"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4</w:t>
            </w:r>
          </w:p>
        </w:tc>
        <w:tc>
          <w:tcPr>
            <w:tcW w:w="496"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7</w:t>
            </w:r>
          </w:p>
        </w:tc>
        <w:tc>
          <w:tcPr>
            <w:tcW w:w="597"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5</w:t>
            </w:r>
          </w:p>
        </w:tc>
        <w:tc>
          <w:tcPr>
            <w:tcW w:w="628" w:type="dxa"/>
            <w:tcBorders>
              <w:top w:val="nil"/>
              <w:left w:val="nil"/>
              <w:bottom w:val="single" w:sz="4" w:space="0" w:color="auto"/>
              <w:right w:val="single" w:sz="4" w:space="0" w:color="auto"/>
            </w:tcBorders>
            <w:shd w:val="clear" w:color="000000" w:fill="FF0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 </w:t>
            </w:r>
          </w:p>
        </w:tc>
      </w:tr>
      <w:tr w:rsidR="009A76CD" w:rsidRPr="00255C2F" w:rsidTr="00096A33">
        <w:trPr>
          <w:trHeight w:val="263"/>
        </w:trPr>
        <w:tc>
          <w:tcPr>
            <w:tcW w:w="726" w:type="dxa"/>
            <w:tcBorders>
              <w:top w:val="nil"/>
              <w:left w:val="single" w:sz="4" w:space="0" w:color="auto"/>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No</w:t>
            </w:r>
          </w:p>
        </w:tc>
        <w:tc>
          <w:tcPr>
            <w:tcW w:w="702"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2</w:t>
            </w:r>
          </w:p>
        </w:tc>
        <w:tc>
          <w:tcPr>
            <w:tcW w:w="598"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8"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3</w:t>
            </w:r>
          </w:p>
        </w:tc>
        <w:tc>
          <w:tcPr>
            <w:tcW w:w="597"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2</w:t>
            </w:r>
          </w:p>
        </w:tc>
        <w:tc>
          <w:tcPr>
            <w:tcW w:w="597"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3</w:t>
            </w:r>
          </w:p>
        </w:tc>
        <w:tc>
          <w:tcPr>
            <w:tcW w:w="597"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2</w:t>
            </w:r>
          </w:p>
        </w:tc>
        <w:tc>
          <w:tcPr>
            <w:tcW w:w="597"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2</w:t>
            </w:r>
          </w:p>
        </w:tc>
        <w:tc>
          <w:tcPr>
            <w:tcW w:w="597"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496"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3</w:t>
            </w:r>
          </w:p>
        </w:tc>
        <w:tc>
          <w:tcPr>
            <w:tcW w:w="496"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4</w:t>
            </w:r>
          </w:p>
        </w:tc>
        <w:tc>
          <w:tcPr>
            <w:tcW w:w="496"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1</w:t>
            </w:r>
          </w:p>
        </w:tc>
        <w:tc>
          <w:tcPr>
            <w:tcW w:w="597"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3</w:t>
            </w:r>
          </w:p>
        </w:tc>
        <w:tc>
          <w:tcPr>
            <w:tcW w:w="628" w:type="dxa"/>
            <w:tcBorders>
              <w:top w:val="nil"/>
              <w:left w:val="nil"/>
              <w:bottom w:val="single" w:sz="4" w:space="0" w:color="auto"/>
              <w:right w:val="single" w:sz="4" w:space="0" w:color="auto"/>
            </w:tcBorders>
            <w:shd w:val="clear" w:color="auto" w:fill="548DD4" w:themeFill="text2" w:themeFillTint="99"/>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 </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p</w:t>
            </w:r>
          </w:p>
        </w:tc>
        <w:tc>
          <w:tcPr>
            <w:tcW w:w="702"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0,75</w:t>
            </w:r>
          </w:p>
        </w:tc>
        <w:tc>
          <w:tcPr>
            <w:tcW w:w="598"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0,875</w:t>
            </w:r>
          </w:p>
        </w:tc>
        <w:tc>
          <w:tcPr>
            <w:tcW w:w="598"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0,625</w:t>
            </w:r>
          </w:p>
        </w:tc>
        <w:tc>
          <w:tcPr>
            <w:tcW w:w="597"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0,75</w:t>
            </w:r>
          </w:p>
        </w:tc>
        <w:tc>
          <w:tcPr>
            <w:tcW w:w="597"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0,875</w:t>
            </w:r>
          </w:p>
        </w:tc>
        <w:tc>
          <w:tcPr>
            <w:tcW w:w="597"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0,625</w:t>
            </w:r>
          </w:p>
        </w:tc>
        <w:tc>
          <w:tcPr>
            <w:tcW w:w="597"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0,875</w:t>
            </w:r>
          </w:p>
        </w:tc>
        <w:tc>
          <w:tcPr>
            <w:tcW w:w="496"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0,75</w:t>
            </w:r>
          </w:p>
        </w:tc>
        <w:tc>
          <w:tcPr>
            <w:tcW w:w="597"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0,75</w:t>
            </w:r>
          </w:p>
        </w:tc>
        <w:tc>
          <w:tcPr>
            <w:tcW w:w="597"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0,875</w:t>
            </w:r>
          </w:p>
        </w:tc>
        <w:tc>
          <w:tcPr>
            <w:tcW w:w="496"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0,63</w:t>
            </w:r>
          </w:p>
        </w:tc>
        <w:tc>
          <w:tcPr>
            <w:tcW w:w="496"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0,5</w:t>
            </w:r>
          </w:p>
        </w:tc>
        <w:tc>
          <w:tcPr>
            <w:tcW w:w="496"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0,88</w:t>
            </w:r>
          </w:p>
        </w:tc>
        <w:tc>
          <w:tcPr>
            <w:tcW w:w="597"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0,625</w:t>
            </w:r>
          </w:p>
        </w:tc>
        <w:tc>
          <w:tcPr>
            <w:tcW w:w="628" w:type="dxa"/>
            <w:tcBorders>
              <w:top w:val="nil"/>
              <w:left w:val="nil"/>
              <w:bottom w:val="single" w:sz="4" w:space="0" w:color="auto"/>
              <w:right w:val="single" w:sz="4" w:space="0" w:color="auto"/>
            </w:tcBorders>
            <w:shd w:val="clear" w:color="000000" w:fill="FFC000"/>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 </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q</w:t>
            </w:r>
          </w:p>
        </w:tc>
        <w:tc>
          <w:tcPr>
            <w:tcW w:w="702"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0,25</w:t>
            </w:r>
          </w:p>
        </w:tc>
        <w:tc>
          <w:tcPr>
            <w:tcW w:w="598"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0,12</w:t>
            </w:r>
          </w:p>
        </w:tc>
        <w:tc>
          <w:tcPr>
            <w:tcW w:w="598"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0,27</w:t>
            </w:r>
          </w:p>
        </w:tc>
        <w:tc>
          <w:tcPr>
            <w:tcW w:w="597"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0,25</w:t>
            </w:r>
          </w:p>
        </w:tc>
        <w:tc>
          <w:tcPr>
            <w:tcW w:w="597"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0,12</w:t>
            </w:r>
          </w:p>
        </w:tc>
        <w:tc>
          <w:tcPr>
            <w:tcW w:w="597"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0,37</w:t>
            </w:r>
          </w:p>
        </w:tc>
        <w:tc>
          <w:tcPr>
            <w:tcW w:w="597"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0,12</w:t>
            </w:r>
          </w:p>
        </w:tc>
        <w:tc>
          <w:tcPr>
            <w:tcW w:w="496"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w:t>
            </w:r>
          </w:p>
        </w:tc>
        <w:tc>
          <w:tcPr>
            <w:tcW w:w="597"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0,25</w:t>
            </w:r>
          </w:p>
        </w:tc>
        <w:tc>
          <w:tcPr>
            <w:tcW w:w="597"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w:t>
            </w:r>
          </w:p>
        </w:tc>
        <w:tc>
          <w:tcPr>
            <w:tcW w:w="496"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0,4</w:t>
            </w:r>
          </w:p>
        </w:tc>
        <w:tc>
          <w:tcPr>
            <w:tcW w:w="496"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0,5</w:t>
            </w:r>
          </w:p>
        </w:tc>
        <w:tc>
          <w:tcPr>
            <w:tcW w:w="496"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w:t>
            </w:r>
          </w:p>
        </w:tc>
        <w:tc>
          <w:tcPr>
            <w:tcW w:w="597"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0,37</w:t>
            </w:r>
          </w:p>
        </w:tc>
        <w:tc>
          <w:tcPr>
            <w:tcW w:w="628" w:type="dxa"/>
            <w:tcBorders>
              <w:top w:val="nil"/>
              <w:left w:val="nil"/>
              <w:bottom w:val="single" w:sz="4" w:space="0" w:color="auto"/>
              <w:right w:val="single" w:sz="4" w:space="0" w:color="auto"/>
            </w:tcBorders>
            <w:shd w:val="clear" w:color="000000" w:fill="0000CC"/>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 </w:t>
            </w:r>
          </w:p>
        </w:tc>
      </w:tr>
      <w:tr w:rsidR="009A76CD" w:rsidRPr="00255C2F" w:rsidTr="00895C17">
        <w:trPr>
          <w:trHeight w:val="263"/>
        </w:trPr>
        <w:tc>
          <w:tcPr>
            <w:tcW w:w="726" w:type="dxa"/>
            <w:tcBorders>
              <w:top w:val="nil"/>
              <w:left w:val="single" w:sz="4" w:space="0" w:color="auto"/>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p*q</w:t>
            </w:r>
          </w:p>
        </w:tc>
        <w:tc>
          <w:tcPr>
            <w:tcW w:w="702"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0,2313</w:t>
            </w:r>
          </w:p>
        </w:tc>
        <w:tc>
          <w:tcPr>
            <w:tcW w:w="598"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0,231</w:t>
            </w:r>
          </w:p>
        </w:tc>
        <w:tc>
          <w:tcPr>
            <w:tcW w:w="598"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0,169</w:t>
            </w:r>
          </w:p>
        </w:tc>
        <w:tc>
          <w:tcPr>
            <w:tcW w:w="597"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0,188</w:t>
            </w:r>
          </w:p>
        </w:tc>
        <w:tc>
          <w:tcPr>
            <w:tcW w:w="597"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0,105</w:t>
            </w:r>
          </w:p>
        </w:tc>
        <w:tc>
          <w:tcPr>
            <w:tcW w:w="597"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0,231</w:t>
            </w:r>
          </w:p>
        </w:tc>
        <w:tc>
          <w:tcPr>
            <w:tcW w:w="597"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0,105</w:t>
            </w:r>
          </w:p>
        </w:tc>
        <w:tc>
          <w:tcPr>
            <w:tcW w:w="496"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0,15</w:t>
            </w:r>
          </w:p>
        </w:tc>
        <w:tc>
          <w:tcPr>
            <w:tcW w:w="597"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0,188</w:t>
            </w:r>
          </w:p>
        </w:tc>
        <w:tc>
          <w:tcPr>
            <w:tcW w:w="597"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0,088</w:t>
            </w:r>
          </w:p>
        </w:tc>
        <w:tc>
          <w:tcPr>
            <w:tcW w:w="496"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0,25</w:t>
            </w:r>
          </w:p>
        </w:tc>
        <w:tc>
          <w:tcPr>
            <w:tcW w:w="496"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0,25</w:t>
            </w:r>
          </w:p>
        </w:tc>
        <w:tc>
          <w:tcPr>
            <w:tcW w:w="496"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0,09</w:t>
            </w:r>
          </w:p>
        </w:tc>
        <w:tc>
          <w:tcPr>
            <w:tcW w:w="597"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0,231</w:t>
            </w:r>
          </w:p>
        </w:tc>
        <w:tc>
          <w:tcPr>
            <w:tcW w:w="628" w:type="dxa"/>
            <w:tcBorders>
              <w:top w:val="nil"/>
              <w:left w:val="nil"/>
              <w:bottom w:val="single" w:sz="4" w:space="0" w:color="auto"/>
              <w:right w:val="single" w:sz="4" w:space="0" w:color="auto"/>
            </w:tcBorders>
            <w:shd w:val="clear" w:color="000000" w:fill="B1A0C7"/>
            <w:noWrap/>
            <w:vAlign w:val="bottom"/>
            <w:hideMark/>
          </w:tcPr>
          <w:p w:rsidR="009A76CD" w:rsidRPr="00255C2F" w:rsidRDefault="009A76CD" w:rsidP="00895C17">
            <w:pPr>
              <w:spacing w:after="0" w:line="240" w:lineRule="auto"/>
              <w:jc w:val="center"/>
              <w:rPr>
                <w:rFonts w:ascii="Calibri" w:eastAsia="Times New Roman" w:hAnsi="Calibri" w:cs="Calibri"/>
                <w:color w:val="000000"/>
                <w:lang w:val="es-CO" w:eastAsia="es-CO"/>
              </w:rPr>
            </w:pPr>
            <w:r w:rsidRPr="00255C2F">
              <w:rPr>
                <w:rFonts w:ascii="Calibri" w:eastAsia="Times New Roman" w:hAnsi="Calibri" w:cs="Calibri"/>
                <w:color w:val="000000"/>
                <w:lang w:val="es-CO" w:eastAsia="es-CO"/>
              </w:rPr>
              <w:t> </w:t>
            </w:r>
          </w:p>
        </w:tc>
      </w:tr>
    </w:tbl>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Fuente: </w:t>
      </w:r>
      <w:r>
        <w:rPr>
          <w:rFonts w:ascii="Arial" w:hAnsi="Arial" w:cs="Arial"/>
          <w:color w:val="000000" w:themeColor="text1"/>
          <w:sz w:val="24"/>
          <w:szCs w:val="24"/>
        </w:rPr>
        <w:t xml:space="preserve">Aranguren y </w:t>
      </w:r>
      <w:proofErr w:type="spellStart"/>
      <w:r>
        <w:rPr>
          <w:rFonts w:ascii="Arial" w:hAnsi="Arial" w:cs="Arial"/>
          <w:color w:val="000000" w:themeColor="text1"/>
          <w:sz w:val="24"/>
          <w:szCs w:val="24"/>
        </w:rPr>
        <w:t>Solá</w:t>
      </w:r>
      <w:proofErr w:type="spellEnd"/>
      <w:r>
        <w:rPr>
          <w:rFonts w:ascii="Arial" w:hAnsi="Arial" w:cs="Arial"/>
          <w:color w:val="000000" w:themeColor="text1"/>
          <w:sz w:val="24"/>
          <w:szCs w:val="24"/>
        </w:rPr>
        <w:t xml:space="preserve"> (2015)</w:t>
      </w: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tbl>
      <w:tblPr>
        <w:tblW w:w="7000" w:type="dxa"/>
        <w:tblInd w:w="55" w:type="dxa"/>
        <w:tblCellMar>
          <w:left w:w="70" w:type="dxa"/>
          <w:right w:w="70" w:type="dxa"/>
        </w:tblCellMar>
        <w:tblLook w:val="04A0" w:firstRow="1" w:lastRow="0" w:firstColumn="1" w:lastColumn="0" w:noHBand="0" w:noVBand="1"/>
      </w:tblPr>
      <w:tblGrid>
        <w:gridCol w:w="574"/>
        <w:gridCol w:w="573"/>
        <w:gridCol w:w="573"/>
        <w:gridCol w:w="620"/>
        <w:gridCol w:w="1275"/>
        <w:gridCol w:w="1200"/>
        <w:gridCol w:w="2313"/>
        <w:gridCol w:w="146"/>
      </w:tblGrid>
      <w:tr w:rsidR="009A76CD" w:rsidRPr="00403AC5" w:rsidTr="00895C17">
        <w:trPr>
          <w:trHeight w:val="300"/>
        </w:trPr>
        <w:tc>
          <w:tcPr>
            <w:tcW w:w="1720" w:type="dxa"/>
            <w:gridSpan w:val="3"/>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lastRenderedPageBreak/>
              <w:t>Varianza Total</w:t>
            </w: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11,125</w:t>
            </w: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400" w:type="dxa"/>
            <w:gridSpan w:val="2"/>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Varianza Total</w:t>
            </w:r>
          </w:p>
        </w:tc>
      </w:tr>
      <w:tr w:rsidR="009A76CD" w:rsidRPr="00403AC5" w:rsidTr="00895C17">
        <w:trPr>
          <w:trHeight w:val="300"/>
        </w:trPr>
        <w:tc>
          <w:tcPr>
            <w:tcW w:w="574"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57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57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31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87"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r>
      <w:tr w:rsidR="009A76CD" w:rsidRPr="00403AC5" w:rsidTr="00895C17">
        <w:trPr>
          <w:trHeight w:val="300"/>
        </w:trPr>
        <w:tc>
          <w:tcPr>
            <w:tcW w:w="1720" w:type="dxa"/>
            <w:gridSpan w:val="3"/>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Paréntesis</w:t>
            </w: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1,0769231</w:t>
            </w: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313" w:type="dxa"/>
            <w:tcBorders>
              <w:top w:val="nil"/>
              <w:left w:val="nil"/>
              <w:bottom w:val="nil"/>
              <w:right w:val="nil"/>
            </w:tcBorders>
            <w:shd w:val="clear" w:color="auto" w:fill="auto"/>
            <w:noWrap/>
            <w:vAlign w:val="bottom"/>
            <w:hideMark/>
          </w:tcPr>
          <w:p w:rsidR="009A76CD" w:rsidRPr="00403AC5" w:rsidRDefault="00403AC5" w:rsidP="00895C17">
            <w:pPr>
              <w:spacing w:after="0" w:line="240" w:lineRule="auto"/>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Paréntesis</w:t>
            </w:r>
          </w:p>
        </w:tc>
        <w:tc>
          <w:tcPr>
            <w:tcW w:w="87"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r>
      <w:tr w:rsidR="009A76CD" w:rsidRPr="00403AC5" w:rsidTr="00895C17">
        <w:trPr>
          <w:trHeight w:val="300"/>
        </w:trPr>
        <w:tc>
          <w:tcPr>
            <w:tcW w:w="574"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57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57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31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87"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r>
      <w:tr w:rsidR="009A76CD" w:rsidRPr="00403AC5" w:rsidTr="00895C17">
        <w:trPr>
          <w:trHeight w:val="300"/>
        </w:trPr>
        <w:tc>
          <w:tcPr>
            <w:tcW w:w="1720" w:type="dxa"/>
            <w:gridSpan w:val="3"/>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Cociente</w:t>
            </w: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0,2250562</w:t>
            </w: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31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Cociente</w:t>
            </w:r>
          </w:p>
        </w:tc>
        <w:tc>
          <w:tcPr>
            <w:tcW w:w="87"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r>
      <w:tr w:rsidR="009A76CD" w:rsidRPr="00403AC5" w:rsidTr="00895C17">
        <w:trPr>
          <w:trHeight w:val="300"/>
        </w:trPr>
        <w:tc>
          <w:tcPr>
            <w:tcW w:w="574"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57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57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31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87"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r>
      <w:tr w:rsidR="009A76CD" w:rsidRPr="00403AC5" w:rsidTr="00895C17">
        <w:trPr>
          <w:trHeight w:val="300"/>
        </w:trPr>
        <w:tc>
          <w:tcPr>
            <w:tcW w:w="1720" w:type="dxa"/>
            <w:gridSpan w:val="3"/>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Diferencia</w:t>
            </w: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0,7749438</w:t>
            </w: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31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Diferencia</w:t>
            </w:r>
          </w:p>
        </w:tc>
        <w:tc>
          <w:tcPr>
            <w:tcW w:w="87"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r>
      <w:tr w:rsidR="009A76CD" w:rsidRPr="00403AC5" w:rsidTr="00895C17">
        <w:trPr>
          <w:trHeight w:val="300"/>
        </w:trPr>
        <w:tc>
          <w:tcPr>
            <w:tcW w:w="574"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57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57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31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87"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r>
      <w:tr w:rsidR="009A76CD" w:rsidRPr="00403AC5" w:rsidTr="00895C17">
        <w:trPr>
          <w:trHeight w:val="300"/>
        </w:trPr>
        <w:tc>
          <w:tcPr>
            <w:tcW w:w="1720" w:type="dxa"/>
            <w:gridSpan w:val="3"/>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Producto</w:t>
            </w:r>
          </w:p>
        </w:tc>
        <w:tc>
          <w:tcPr>
            <w:tcW w:w="62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p>
        </w:tc>
        <w:tc>
          <w:tcPr>
            <w:tcW w:w="106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jc w:val="center"/>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0,8345549</w:t>
            </w:r>
          </w:p>
        </w:tc>
        <w:tc>
          <w:tcPr>
            <w:tcW w:w="1200"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c>
          <w:tcPr>
            <w:tcW w:w="2313"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r w:rsidRPr="00403AC5">
              <w:rPr>
                <w:rFonts w:ascii="Arial" w:eastAsia="Times New Roman" w:hAnsi="Arial" w:cs="Arial"/>
                <w:color w:val="000000"/>
                <w:sz w:val="24"/>
                <w:szCs w:val="24"/>
                <w:lang w:val="es-CO" w:eastAsia="es-CO"/>
              </w:rPr>
              <w:t>Producto</w:t>
            </w:r>
          </w:p>
        </w:tc>
        <w:tc>
          <w:tcPr>
            <w:tcW w:w="87" w:type="dxa"/>
            <w:tcBorders>
              <w:top w:val="nil"/>
              <w:left w:val="nil"/>
              <w:bottom w:val="nil"/>
              <w:right w:val="nil"/>
            </w:tcBorders>
            <w:shd w:val="clear" w:color="auto" w:fill="auto"/>
            <w:noWrap/>
            <w:vAlign w:val="bottom"/>
            <w:hideMark/>
          </w:tcPr>
          <w:p w:rsidR="009A76CD" w:rsidRPr="00403AC5" w:rsidRDefault="009A76CD" w:rsidP="00895C17">
            <w:pPr>
              <w:spacing w:after="0" w:line="240" w:lineRule="auto"/>
              <w:rPr>
                <w:rFonts w:ascii="Arial" w:eastAsia="Times New Roman" w:hAnsi="Arial" w:cs="Arial"/>
                <w:color w:val="000000"/>
                <w:sz w:val="24"/>
                <w:szCs w:val="24"/>
                <w:lang w:val="es-CO" w:eastAsia="es-CO"/>
              </w:rPr>
            </w:pPr>
          </w:p>
        </w:tc>
      </w:tr>
    </w:tbl>
    <w:p w:rsidR="009A76CD" w:rsidRPr="00403AC5" w:rsidRDefault="009A76CD" w:rsidP="00403AC5">
      <w:pPr>
        <w:tabs>
          <w:tab w:val="left" w:pos="5515"/>
        </w:tabs>
        <w:autoSpaceDE w:val="0"/>
        <w:autoSpaceDN w:val="0"/>
        <w:adjustRightInd w:val="0"/>
        <w:spacing w:after="0" w:line="360" w:lineRule="auto"/>
        <w:jc w:val="both"/>
        <w:rPr>
          <w:rFonts w:ascii="Arial" w:hAnsi="Arial" w:cs="Arial"/>
          <w:color w:val="000000" w:themeColor="text1"/>
          <w:sz w:val="24"/>
          <w:szCs w:val="24"/>
        </w:rPr>
      </w:pPr>
      <w:r w:rsidRPr="00403AC5">
        <w:rPr>
          <w:rFonts w:ascii="Arial" w:eastAsia="Times New Roman" w:hAnsi="Arial" w:cs="Arial"/>
          <w:noProof/>
          <w:sz w:val="24"/>
          <w:szCs w:val="24"/>
        </w:rPr>
        <w:drawing>
          <wp:anchor distT="0" distB="0" distL="114300" distR="114300" simplePos="0" relativeHeight="251687936" behindDoc="1" locked="0" layoutInCell="1" allowOverlap="1" wp14:anchorId="167EE41E" wp14:editId="1D022240">
            <wp:simplePos x="0" y="0"/>
            <wp:positionH relativeFrom="column">
              <wp:posOffset>80010</wp:posOffset>
            </wp:positionH>
            <wp:positionV relativeFrom="paragraph">
              <wp:posOffset>220980</wp:posOffset>
            </wp:positionV>
            <wp:extent cx="1779905" cy="499745"/>
            <wp:effectExtent l="0" t="0" r="0" b="0"/>
            <wp:wrapNone/>
            <wp:docPr id="8" name="Imagen 8" descr="http://www.oocities.org/eds607/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cities.org/eds607/Image13.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9905" cy="499745"/>
                    </a:xfrm>
                    <a:prstGeom prst="rect">
                      <a:avLst/>
                    </a:prstGeom>
                    <a:noFill/>
                    <a:ln>
                      <a:noFill/>
                    </a:ln>
                  </pic:spPr>
                </pic:pic>
              </a:graphicData>
            </a:graphic>
          </wp:anchor>
        </w:drawing>
      </w:r>
      <w:r w:rsidR="00403AC5" w:rsidRPr="00403AC5">
        <w:rPr>
          <w:rFonts w:ascii="Arial" w:hAnsi="Arial" w:cs="Arial"/>
          <w:color w:val="000000" w:themeColor="text1"/>
          <w:sz w:val="24"/>
          <w:szCs w:val="24"/>
        </w:rPr>
        <w:tab/>
      </w:r>
    </w:p>
    <w:p w:rsidR="009A76CD" w:rsidRPr="004B0184" w:rsidRDefault="009A76CD" w:rsidP="009A76CD">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403AC5">
        <w:rPr>
          <w:rFonts w:ascii="Arial" w:hAnsi="Arial" w:cs="Arial"/>
          <w:color w:val="000000" w:themeColor="text1"/>
          <w:sz w:val="24"/>
          <w:szCs w:val="24"/>
        </w:rPr>
        <w:t xml:space="preserve">     </w:t>
      </w:r>
      <w:r>
        <w:rPr>
          <w:rFonts w:ascii="Arial" w:hAnsi="Arial" w:cs="Arial"/>
          <w:color w:val="000000" w:themeColor="text1"/>
          <w:sz w:val="24"/>
          <w:szCs w:val="24"/>
        </w:rPr>
        <w:t>=</w:t>
      </w:r>
      <w:r w:rsidR="00403AC5">
        <w:rPr>
          <w:rFonts w:ascii="Arial" w:hAnsi="Arial" w:cs="Arial"/>
          <w:color w:val="000000" w:themeColor="text1"/>
          <w:sz w:val="24"/>
          <w:szCs w:val="24"/>
        </w:rPr>
        <w:t xml:space="preserve">  </w:t>
      </w:r>
      <w:r>
        <w:rPr>
          <w:rFonts w:ascii="Arial" w:hAnsi="Arial" w:cs="Arial"/>
          <w:color w:val="000000" w:themeColor="text1"/>
          <w:sz w:val="24"/>
          <w:szCs w:val="24"/>
        </w:rPr>
        <w:t>0,83</w:t>
      </w: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403AC5" w:rsidRDefault="009A76CD" w:rsidP="009A76CD">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p>
    <w:p w:rsidR="009A76CD" w:rsidRDefault="009A76CD" w:rsidP="00F14F48">
      <w:pPr>
        <w:autoSpaceDE w:val="0"/>
        <w:autoSpaceDN w:val="0"/>
        <w:adjustRightInd w:val="0"/>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Como se puede visualizar en la tabla anterior, la cual se relaciona con el instrumento aplicado y para la cual se empleó la fórmula de </w:t>
      </w:r>
      <w:proofErr w:type="spellStart"/>
      <w:r>
        <w:rPr>
          <w:rFonts w:ascii="Arial" w:hAnsi="Arial" w:cs="Arial"/>
          <w:color w:val="000000" w:themeColor="text1"/>
          <w:sz w:val="24"/>
          <w:szCs w:val="24"/>
        </w:rPr>
        <w:t>Kuder</w:t>
      </w:r>
      <w:proofErr w:type="spellEnd"/>
      <w:r>
        <w:rPr>
          <w:rFonts w:ascii="Arial" w:hAnsi="Arial" w:cs="Arial"/>
          <w:color w:val="000000" w:themeColor="text1"/>
          <w:sz w:val="24"/>
          <w:szCs w:val="24"/>
        </w:rPr>
        <w:t xml:space="preserve"> Richardson, arrojo el siguiente resultado 0,83, es decir, que dicho instrumento es altamente confiable para su aplicación. </w:t>
      </w:r>
      <w:r w:rsidR="00F14F48">
        <w:rPr>
          <w:rFonts w:ascii="Arial" w:hAnsi="Arial" w:cs="Arial"/>
          <w:color w:val="000000" w:themeColor="text1"/>
          <w:sz w:val="24"/>
          <w:szCs w:val="24"/>
        </w:rPr>
        <w:t xml:space="preserve"> </w:t>
      </w: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22659B" w:rsidRDefault="0022659B" w:rsidP="0022659B">
      <w:pPr>
        <w:spacing w:after="0" w:line="360" w:lineRule="auto"/>
        <w:rPr>
          <w:rFonts w:ascii="Arial" w:hAnsi="Arial" w:cs="Arial"/>
          <w:b/>
          <w:color w:val="000000" w:themeColor="text1"/>
          <w:sz w:val="24"/>
          <w:szCs w:val="24"/>
        </w:rPr>
      </w:pPr>
    </w:p>
    <w:p w:rsidR="009A76CD" w:rsidRPr="00255C2F" w:rsidRDefault="009A76CD" w:rsidP="0022659B">
      <w:pPr>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lastRenderedPageBreak/>
        <w:t>CAPÍTULO IV</w:t>
      </w:r>
    </w:p>
    <w:p w:rsidR="009A76CD" w:rsidRPr="00255C2F" w:rsidRDefault="009A76CD" w:rsidP="009A76CD">
      <w:pPr>
        <w:spacing w:after="0" w:line="360" w:lineRule="auto"/>
        <w:jc w:val="center"/>
        <w:rPr>
          <w:rFonts w:ascii="Arial" w:hAnsi="Arial" w:cs="Arial"/>
          <w:b/>
          <w:sz w:val="12"/>
          <w:szCs w:val="12"/>
        </w:rPr>
      </w:pPr>
    </w:p>
    <w:p w:rsidR="009A76CD" w:rsidRDefault="009A76CD" w:rsidP="009A76CD">
      <w:pPr>
        <w:spacing w:after="0" w:line="240" w:lineRule="auto"/>
        <w:jc w:val="center"/>
        <w:textAlignment w:val="baseline"/>
        <w:rPr>
          <w:rFonts w:ascii="Calibri" w:eastAsia="Times New Roman" w:hAnsi="Calibri" w:cs="Segoe UI"/>
        </w:rPr>
      </w:pPr>
      <w:r w:rsidRPr="00EA7892">
        <w:rPr>
          <w:rFonts w:ascii="Calibri" w:eastAsia="Times New Roman" w:hAnsi="Calibri" w:cs="Segoe UI"/>
        </w:rPr>
        <w:t> </w:t>
      </w:r>
    </w:p>
    <w:p w:rsidR="009A76CD" w:rsidRPr="00EA7892" w:rsidRDefault="009A76CD" w:rsidP="009A76CD">
      <w:pPr>
        <w:spacing w:after="0" w:line="240" w:lineRule="auto"/>
        <w:jc w:val="center"/>
        <w:textAlignment w:val="baseline"/>
        <w:rPr>
          <w:rFonts w:ascii="Segoe UI" w:eastAsia="Times New Roman" w:hAnsi="Segoe UI" w:cs="Segoe UI"/>
          <w:sz w:val="12"/>
          <w:szCs w:val="12"/>
        </w:rPr>
      </w:pPr>
    </w:p>
    <w:p w:rsidR="009A76CD" w:rsidRDefault="009A76CD" w:rsidP="009A76CD">
      <w:pPr>
        <w:spacing w:after="0" w:line="240" w:lineRule="auto"/>
        <w:jc w:val="center"/>
        <w:textAlignment w:val="baseline"/>
        <w:rPr>
          <w:rFonts w:ascii="Arial" w:eastAsia="Times New Roman" w:hAnsi="Arial" w:cs="Arial"/>
          <w:b/>
          <w:sz w:val="24"/>
          <w:szCs w:val="24"/>
        </w:rPr>
      </w:pPr>
      <w:r>
        <w:rPr>
          <w:rFonts w:ascii="Arial" w:eastAsia="Times New Roman" w:hAnsi="Arial" w:cs="Arial"/>
          <w:b/>
          <w:sz w:val="24"/>
          <w:szCs w:val="24"/>
        </w:rPr>
        <w:t>ANÁLISIS E INTERPRETACION DE RESULTADOS</w:t>
      </w:r>
      <w:r w:rsidR="00C02AA6">
        <w:rPr>
          <w:rFonts w:ascii="Arial" w:eastAsia="Times New Roman" w:hAnsi="Arial" w:cs="Arial"/>
          <w:b/>
          <w:sz w:val="24"/>
          <w:szCs w:val="24"/>
        </w:rPr>
        <w:t xml:space="preserve"> DEL DIAGNOSTICO</w:t>
      </w:r>
    </w:p>
    <w:p w:rsidR="009A76CD" w:rsidRPr="00EA7892" w:rsidRDefault="009A76CD" w:rsidP="009A76CD">
      <w:pPr>
        <w:spacing w:after="0" w:line="240" w:lineRule="auto"/>
        <w:textAlignment w:val="baseline"/>
        <w:rPr>
          <w:rFonts w:ascii="Segoe UI" w:eastAsia="Times New Roman" w:hAnsi="Segoe UI" w:cs="Segoe UI"/>
          <w:b/>
          <w:sz w:val="12"/>
          <w:szCs w:val="12"/>
        </w:rPr>
      </w:pPr>
      <w:r w:rsidRPr="00EA7892">
        <w:rPr>
          <w:rFonts w:ascii="Arial" w:eastAsia="Times New Roman" w:hAnsi="Arial" w:cs="Arial"/>
          <w:b/>
          <w:sz w:val="24"/>
          <w:szCs w:val="24"/>
        </w:rPr>
        <w:t> </w:t>
      </w:r>
    </w:p>
    <w:p w:rsidR="009A76CD" w:rsidRPr="00EA7892" w:rsidRDefault="009A76CD" w:rsidP="009A76CD">
      <w:pPr>
        <w:spacing w:after="0"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9A76CD">
      <w:pPr>
        <w:spacing w:after="0" w:line="360" w:lineRule="auto"/>
        <w:ind w:firstLine="708"/>
        <w:jc w:val="both"/>
        <w:textAlignment w:val="baseline"/>
        <w:rPr>
          <w:rFonts w:ascii="Segoe UI" w:eastAsia="Times New Roman" w:hAnsi="Segoe UI" w:cs="Segoe UI"/>
          <w:sz w:val="12"/>
          <w:szCs w:val="12"/>
        </w:rPr>
      </w:pPr>
      <w:r w:rsidRPr="00EA7892">
        <w:rPr>
          <w:rFonts w:ascii="Arial" w:eastAsia="Times New Roman" w:hAnsi="Arial" w:cs="Arial"/>
          <w:sz w:val="24"/>
          <w:szCs w:val="24"/>
        </w:rPr>
        <w:t xml:space="preserve">Para cumplir con el objetivo de diseñar un programa de estrategias metodológicas para facilitar el proceso de compresión lectora </w:t>
      </w:r>
      <w:r>
        <w:rPr>
          <w:rFonts w:ascii="Arial" w:eastAsia="Times New Roman" w:hAnsi="Arial" w:cs="Arial"/>
          <w:sz w:val="24"/>
          <w:szCs w:val="24"/>
        </w:rPr>
        <w:t>de niños y niñas</w:t>
      </w:r>
      <w:r w:rsidRPr="00EA7892">
        <w:rPr>
          <w:rFonts w:ascii="Arial" w:eastAsia="Times New Roman" w:hAnsi="Arial" w:cs="Arial"/>
          <w:sz w:val="24"/>
          <w:szCs w:val="24"/>
        </w:rPr>
        <w:t xml:space="preserve"> de educación básica desde un enfoque constructivista, fue necesario la aplicación de un cuestionario a los docentes, el cual estaba conformado por catorce preguntas, las cuales permitirán determinar si los mismos implementan estrategias que le faciliten a los niños la comprensión de la lectura.  Cabe destacar que el diagnóstico se efectuó para sentar las bases de la investigación, así como el desarrollo de los objetivos específicos, los cuales conducirán al logro del objetivo general.  </w:t>
      </w:r>
    </w:p>
    <w:p w:rsidR="009A76CD" w:rsidRDefault="009A76CD" w:rsidP="009A76CD">
      <w:pPr>
        <w:spacing w:after="0" w:line="360" w:lineRule="auto"/>
        <w:ind w:firstLine="708"/>
        <w:jc w:val="both"/>
        <w:textAlignment w:val="baseline"/>
        <w:rPr>
          <w:rFonts w:ascii="Arial" w:eastAsia="Times New Roman" w:hAnsi="Arial" w:cs="Arial"/>
          <w:sz w:val="24"/>
          <w:szCs w:val="24"/>
        </w:rPr>
      </w:pPr>
      <w:r w:rsidRPr="00EA7892">
        <w:rPr>
          <w:rFonts w:ascii="Arial" w:eastAsia="Times New Roman" w:hAnsi="Arial" w:cs="Arial"/>
          <w:sz w:val="24"/>
          <w:szCs w:val="24"/>
        </w:rPr>
        <w:t>Después de haber aplicado el cuestionario para recolectar los datos, fue necesario clasificar la información, para así analizar los resultados obtenidos, los cuales se expresaron a través de un cuadro respectivo para cada una de las pregunt</w:t>
      </w:r>
      <w:r>
        <w:rPr>
          <w:rFonts w:ascii="Arial" w:eastAsia="Times New Roman" w:hAnsi="Arial" w:cs="Arial"/>
          <w:sz w:val="24"/>
          <w:szCs w:val="24"/>
        </w:rPr>
        <w:t>as.  A continuación se presentan los resultados d</w:t>
      </w:r>
      <w:r w:rsidRPr="00EA7892">
        <w:rPr>
          <w:rFonts w:ascii="Arial" w:eastAsia="Times New Roman" w:hAnsi="Arial" w:cs="Arial"/>
          <w:sz w:val="24"/>
          <w:szCs w:val="24"/>
        </w:rPr>
        <w:t>el cuest</w:t>
      </w:r>
      <w:r>
        <w:rPr>
          <w:rFonts w:ascii="Arial" w:eastAsia="Times New Roman" w:hAnsi="Arial" w:cs="Arial"/>
          <w:sz w:val="24"/>
          <w:szCs w:val="24"/>
        </w:rPr>
        <w:t>ionario aplicado.  </w:t>
      </w:r>
    </w:p>
    <w:p w:rsidR="00F54FE9" w:rsidRDefault="00F54FE9" w:rsidP="009A76CD">
      <w:pPr>
        <w:spacing w:after="0" w:line="360" w:lineRule="auto"/>
        <w:jc w:val="both"/>
        <w:textAlignment w:val="baseline"/>
        <w:rPr>
          <w:rFonts w:ascii="Arial" w:eastAsia="Times New Roman" w:hAnsi="Arial" w:cs="Arial"/>
          <w:b/>
          <w:sz w:val="24"/>
          <w:szCs w:val="24"/>
        </w:rPr>
      </w:pPr>
    </w:p>
    <w:p w:rsidR="001E025A" w:rsidRDefault="001E025A" w:rsidP="009A76CD">
      <w:pPr>
        <w:spacing w:after="0" w:line="360" w:lineRule="auto"/>
        <w:jc w:val="both"/>
        <w:textAlignment w:val="baseline"/>
        <w:rPr>
          <w:rFonts w:ascii="Arial" w:eastAsia="Times New Roman" w:hAnsi="Arial" w:cs="Arial"/>
          <w:b/>
          <w:sz w:val="24"/>
          <w:szCs w:val="24"/>
        </w:rPr>
      </w:pPr>
    </w:p>
    <w:p w:rsidR="001E025A" w:rsidRDefault="001E025A" w:rsidP="009A76CD">
      <w:pPr>
        <w:spacing w:after="0" w:line="360" w:lineRule="auto"/>
        <w:jc w:val="both"/>
        <w:textAlignment w:val="baseline"/>
        <w:rPr>
          <w:rFonts w:ascii="Arial" w:eastAsia="Times New Roman" w:hAnsi="Arial" w:cs="Arial"/>
          <w:b/>
          <w:sz w:val="24"/>
          <w:szCs w:val="24"/>
        </w:rPr>
      </w:pPr>
    </w:p>
    <w:p w:rsidR="001E025A" w:rsidRDefault="001E025A" w:rsidP="009A76CD">
      <w:pPr>
        <w:spacing w:after="0" w:line="360" w:lineRule="auto"/>
        <w:jc w:val="both"/>
        <w:textAlignment w:val="baseline"/>
        <w:rPr>
          <w:rFonts w:ascii="Arial" w:eastAsia="Times New Roman" w:hAnsi="Arial" w:cs="Arial"/>
          <w:b/>
          <w:sz w:val="24"/>
          <w:szCs w:val="24"/>
        </w:rPr>
      </w:pPr>
    </w:p>
    <w:p w:rsidR="001E025A" w:rsidRDefault="001E025A" w:rsidP="009A76CD">
      <w:pPr>
        <w:spacing w:after="0" w:line="360" w:lineRule="auto"/>
        <w:jc w:val="both"/>
        <w:textAlignment w:val="baseline"/>
        <w:rPr>
          <w:rFonts w:ascii="Arial" w:eastAsia="Times New Roman" w:hAnsi="Arial" w:cs="Arial"/>
          <w:b/>
          <w:sz w:val="24"/>
          <w:szCs w:val="24"/>
        </w:rPr>
      </w:pPr>
    </w:p>
    <w:p w:rsidR="001E025A" w:rsidRDefault="001E025A" w:rsidP="009A76CD">
      <w:pPr>
        <w:spacing w:after="0" w:line="360" w:lineRule="auto"/>
        <w:jc w:val="both"/>
        <w:textAlignment w:val="baseline"/>
        <w:rPr>
          <w:rFonts w:ascii="Arial" w:eastAsia="Times New Roman" w:hAnsi="Arial" w:cs="Arial"/>
          <w:b/>
          <w:sz w:val="24"/>
          <w:szCs w:val="24"/>
        </w:rPr>
      </w:pPr>
    </w:p>
    <w:p w:rsidR="001E025A" w:rsidRDefault="001E025A" w:rsidP="009A76CD">
      <w:pPr>
        <w:spacing w:after="0" w:line="360" w:lineRule="auto"/>
        <w:jc w:val="both"/>
        <w:textAlignment w:val="baseline"/>
        <w:rPr>
          <w:rFonts w:ascii="Arial" w:eastAsia="Times New Roman" w:hAnsi="Arial" w:cs="Arial"/>
          <w:b/>
          <w:sz w:val="24"/>
          <w:szCs w:val="24"/>
        </w:rPr>
      </w:pPr>
    </w:p>
    <w:p w:rsidR="001E025A" w:rsidRDefault="001E025A" w:rsidP="009A76CD">
      <w:pPr>
        <w:spacing w:after="0" w:line="360" w:lineRule="auto"/>
        <w:jc w:val="both"/>
        <w:textAlignment w:val="baseline"/>
        <w:rPr>
          <w:rFonts w:ascii="Arial" w:eastAsia="Times New Roman" w:hAnsi="Arial" w:cs="Arial"/>
          <w:b/>
          <w:sz w:val="24"/>
          <w:szCs w:val="24"/>
        </w:rPr>
      </w:pPr>
    </w:p>
    <w:p w:rsidR="001E025A" w:rsidRDefault="001E025A" w:rsidP="009A76CD">
      <w:pPr>
        <w:spacing w:after="0" w:line="360" w:lineRule="auto"/>
        <w:jc w:val="both"/>
        <w:textAlignment w:val="baseline"/>
        <w:rPr>
          <w:rFonts w:ascii="Arial" w:eastAsia="Times New Roman" w:hAnsi="Arial" w:cs="Arial"/>
          <w:b/>
          <w:sz w:val="24"/>
          <w:szCs w:val="24"/>
        </w:rPr>
      </w:pPr>
    </w:p>
    <w:p w:rsidR="00C02AA6" w:rsidRDefault="00C02AA6" w:rsidP="009A76CD">
      <w:pPr>
        <w:spacing w:after="0" w:line="360" w:lineRule="auto"/>
        <w:jc w:val="both"/>
        <w:textAlignment w:val="baseline"/>
        <w:rPr>
          <w:rFonts w:ascii="Arial" w:eastAsia="Times New Roman" w:hAnsi="Arial" w:cs="Arial"/>
          <w:b/>
          <w:sz w:val="24"/>
          <w:szCs w:val="24"/>
        </w:rPr>
      </w:pPr>
    </w:p>
    <w:p w:rsidR="009A76CD" w:rsidRDefault="009A76CD" w:rsidP="009A76CD">
      <w:pPr>
        <w:spacing w:after="0" w:line="360" w:lineRule="auto"/>
        <w:jc w:val="both"/>
        <w:textAlignment w:val="baseline"/>
        <w:rPr>
          <w:rFonts w:ascii="Arial" w:eastAsia="Times New Roman" w:hAnsi="Arial" w:cs="Arial"/>
          <w:b/>
          <w:sz w:val="24"/>
          <w:szCs w:val="24"/>
        </w:rPr>
      </w:pPr>
      <w:r>
        <w:rPr>
          <w:rFonts w:ascii="Arial" w:eastAsia="Times New Roman" w:hAnsi="Arial" w:cs="Arial"/>
          <w:b/>
          <w:sz w:val="24"/>
          <w:szCs w:val="24"/>
        </w:rPr>
        <w:lastRenderedPageBreak/>
        <w:t>Tabla Nº1</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Autodirección, planificación de acciones</w:t>
      </w:r>
    </w:p>
    <w:p w:rsidR="009A76CD" w:rsidRPr="00010CB9" w:rsidRDefault="009A76CD" w:rsidP="009A76CD">
      <w:pPr>
        <w:spacing w:after="0" w:line="240" w:lineRule="auto"/>
        <w:textAlignment w:val="baseline"/>
        <w:rPr>
          <w:rFonts w:ascii="Arial" w:eastAsia="Times New Roman" w:hAnsi="Arial" w:cs="Arial"/>
          <w:sz w:val="24"/>
          <w:szCs w:val="24"/>
        </w:rPr>
      </w:pPr>
    </w:p>
    <w:tbl>
      <w:tblPr>
        <w:tblW w:w="8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9"/>
        <w:gridCol w:w="1108"/>
        <w:gridCol w:w="1316"/>
        <w:gridCol w:w="1394"/>
      </w:tblGrid>
      <w:tr w:rsidR="009A76CD" w:rsidRPr="00EA7892" w:rsidTr="00096A33">
        <w:trPr>
          <w:trHeight w:val="463"/>
        </w:trPr>
        <w:tc>
          <w:tcPr>
            <w:tcW w:w="4829"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9D614E" w:rsidRDefault="009A76CD" w:rsidP="00895C17">
            <w:pPr>
              <w:spacing w:beforeAutospacing="1" w:after="0" w:afterAutospacing="1" w:line="240" w:lineRule="auto"/>
              <w:jc w:val="center"/>
              <w:textAlignment w:val="baseline"/>
              <w:rPr>
                <w:rFonts w:ascii="Arial" w:eastAsia="Times New Roman" w:hAnsi="Arial" w:cs="Arial"/>
                <w:sz w:val="24"/>
                <w:szCs w:val="24"/>
              </w:rPr>
            </w:pPr>
            <w:r w:rsidRPr="009D614E">
              <w:rPr>
                <w:rFonts w:ascii="Arial" w:eastAsia="Times New Roman" w:hAnsi="Arial" w:cs="Arial"/>
                <w:b/>
                <w:bCs/>
                <w:sz w:val="24"/>
                <w:szCs w:val="24"/>
              </w:rPr>
              <w:t>Ítems</w:t>
            </w:r>
          </w:p>
        </w:tc>
        <w:tc>
          <w:tcPr>
            <w:tcW w:w="1108"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9D614E" w:rsidRDefault="009A76CD" w:rsidP="00895C17">
            <w:pPr>
              <w:spacing w:beforeAutospacing="1" w:after="0" w:afterAutospacing="1" w:line="240" w:lineRule="auto"/>
              <w:jc w:val="center"/>
              <w:textAlignment w:val="baseline"/>
              <w:rPr>
                <w:rFonts w:ascii="Arial" w:eastAsia="Times New Roman" w:hAnsi="Arial" w:cs="Arial"/>
                <w:sz w:val="24"/>
                <w:szCs w:val="24"/>
              </w:rPr>
            </w:pPr>
            <w:r w:rsidRPr="009D614E">
              <w:rPr>
                <w:rFonts w:ascii="Arial" w:eastAsia="Times New Roman" w:hAnsi="Arial" w:cs="Arial"/>
                <w:sz w:val="24"/>
                <w:szCs w:val="24"/>
              </w:rPr>
              <w:t>Si</w:t>
            </w:r>
          </w:p>
        </w:tc>
        <w:tc>
          <w:tcPr>
            <w:tcW w:w="1316"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9D614E" w:rsidRDefault="009A76CD" w:rsidP="00895C17">
            <w:pPr>
              <w:spacing w:beforeAutospacing="1" w:after="0" w:afterAutospacing="1" w:line="240" w:lineRule="auto"/>
              <w:jc w:val="center"/>
              <w:textAlignment w:val="baseline"/>
              <w:rPr>
                <w:rFonts w:ascii="Arial" w:eastAsia="Times New Roman" w:hAnsi="Arial" w:cs="Arial"/>
                <w:sz w:val="24"/>
                <w:szCs w:val="24"/>
              </w:rPr>
            </w:pPr>
            <w:r w:rsidRPr="009D614E">
              <w:rPr>
                <w:rFonts w:ascii="Arial" w:eastAsia="Times New Roman" w:hAnsi="Arial" w:cs="Arial"/>
                <w:sz w:val="24"/>
                <w:szCs w:val="24"/>
              </w:rPr>
              <w:t>No</w:t>
            </w:r>
          </w:p>
        </w:tc>
        <w:tc>
          <w:tcPr>
            <w:tcW w:w="1394"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9D614E" w:rsidRDefault="009A76CD" w:rsidP="00895C17">
            <w:pPr>
              <w:spacing w:beforeAutospacing="1" w:after="0" w:afterAutospacing="1" w:line="240" w:lineRule="auto"/>
              <w:jc w:val="center"/>
              <w:textAlignment w:val="baseline"/>
              <w:rPr>
                <w:rFonts w:ascii="Arial" w:eastAsia="Times New Roman" w:hAnsi="Arial" w:cs="Arial"/>
                <w:sz w:val="24"/>
                <w:szCs w:val="24"/>
              </w:rPr>
            </w:pPr>
            <w:r w:rsidRPr="009D614E">
              <w:rPr>
                <w:rFonts w:ascii="Arial" w:eastAsia="Times New Roman" w:hAnsi="Arial" w:cs="Arial"/>
                <w:sz w:val="24"/>
                <w:szCs w:val="24"/>
              </w:rPr>
              <w:t>Total</w:t>
            </w:r>
          </w:p>
        </w:tc>
      </w:tr>
      <w:tr w:rsidR="009A76CD" w:rsidRPr="00EA7892" w:rsidTr="00895C17">
        <w:trPr>
          <w:trHeight w:val="802"/>
        </w:trPr>
        <w:tc>
          <w:tcPr>
            <w:tcW w:w="4829"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010CB9" w:rsidRDefault="009A76CD" w:rsidP="00895C17">
            <w:pPr>
              <w:spacing w:beforeAutospacing="1" w:after="0" w:afterAutospacing="1" w:line="240" w:lineRule="auto"/>
              <w:jc w:val="center"/>
              <w:textAlignment w:val="baseline"/>
              <w:rPr>
                <w:rFonts w:ascii="Calibri" w:eastAsia="Times New Roman" w:hAnsi="Calibri" w:cs="Segoe UI"/>
              </w:rPr>
            </w:pPr>
            <w:r w:rsidRPr="00EA7892">
              <w:rPr>
                <w:rFonts w:ascii="Arial" w:eastAsia="Times New Roman" w:hAnsi="Arial" w:cs="Arial"/>
                <w:sz w:val="24"/>
                <w:szCs w:val="24"/>
              </w:rPr>
              <w:t>¿En el aula los niños leen diariamente?</w:t>
            </w:r>
          </w:p>
        </w:tc>
        <w:tc>
          <w:tcPr>
            <w:tcW w:w="1108"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9</w:t>
            </w:r>
          </w:p>
        </w:tc>
        <w:tc>
          <w:tcPr>
            <w:tcW w:w="131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w:t>
            </w:r>
            <w:r w:rsidRPr="00EA7892">
              <w:rPr>
                <w:rFonts w:ascii="Arial" w:eastAsia="Times New Roman" w:hAnsi="Arial" w:cs="Arial"/>
                <w:sz w:val="24"/>
                <w:szCs w:val="24"/>
              </w:rPr>
              <w:t>4</w:t>
            </w:r>
          </w:p>
        </w:tc>
        <w:tc>
          <w:tcPr>
            <w:tcW w:w="139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895C17">
        <w:trPr>
          <w:trHeight w:val="572"/>
        </w:trPr>
        <w:tc>
          <w:tcPr>
            <w:tcW w:w="4829"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Arial" w:eastAsia="Times New Roman" w:hAnsi="Arial" w:cs="Arial"/>
                <w:sz w:val="24"/>
                <w:szCs w:val="24"/>
              </w:rPr>
            </w:pPr>
            <w:r w:rsidRPr="00EA7892">
              <w:rPr>
                <w:rFonts w:ascii="Arial" w:eastAsia="Times New Roman" w:hAnsi="Arial" w:cs="Arial"/>
                <w:sz w:val="24"/>
                <w:szCs w:val="24"/>
              </w:rPr>
              <w:t>%</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tc>
        <w:tc>
          <w:tcPr>
            <w:tcW w:w="1108"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39</w:t>
            </w:r>
          </w:p>
        </w:tc>
        <w:tc>
          <w:tcPr>
            <w:tcW w:w="131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010CB9" w:rsidRDefault="009A76CD" w:rsidP="00895C17">
            <w:pPr>
              <w:spacing w:beforeAutospacing="1" w:after="0" w:afterAutospacing="1" w:line="240" w:lineRule="auto"/>
              <w:ind w:firstLine="705"/>
              <w:jc w:val="center"/>
              <w:textAlignment w:val="baseline"/>
              <w:rPr>
                <w:rFonts w:ascii="Segoe UI" w:eastAsia="Times New Roman" w:hAnsi="Segoe UI" w:cs="Segoe UI"/>
                <w:sz w:val="12"/>
                <w:szCs w:val="12"/>
              </w:rPr>
            </w:pPr>
            <w:r>
              <w:rPr>
                <w:rFonts w:ascii="Arial" w:eastAsia="Times New Roman" w:hAnsi="Arial" w:cs="Arial"/>
                <w:sz w:val="24"/>
                <w:szCs w:val="24"/>
              </w:rPr>
              <w:t>61</w:t>
            </w:r>
          </w:p>
        </w:tc>
        <w:tc>
          <w:tcPr>
            <w:tcW w:w="139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Default="009A76CD" w:rsidP="009A76CD">
      <w:pPr>
        <w:spacing w:after="0" w:line="360" w:lineRule="auto"/>
        <w:textAlignment w:val="baseline"/>
        <w:rPr>
          <w:rFonts w:ascii="Arial" w:eastAsia="Times New Roman" w:hAnsi="Arial" w:cs="Arial"/>
          <w:sz w:val="24"/>
          <w:szCs w:val="24"/>
        </w:rPr>
      </w:pPr>
    </w:p>
    <w:p w:rsidR="004D20E1" w:rsidRPr="00F11ADB" w:rsidRDefault="004D20E1" w:rsidP="009A76CD">
      <w:pPr>
        <w:spacing w:after="0" w:line="360" w:lineRule="auto"/>
        <w:textAlignment w:val="baseline"/>
        <w:rPr>
          <w:rFonts w:ascii="Arial" w:eastAsia="Times New Roman" w:hAnsi="Arial" w:cs="Arial"/>
          <w:sz w:val="24"/>
          <w:szCs w:val="24"/>
        </w:rPr>
      </w:pPr>
    </w:p>
    <w:p w:rsidR="009A76CD" w:rsidRDefault="009A76CD" w:rsidP="009A76CD">
      <w:pPr>
        <w:spacing w:after="0" w:line="360" w:lineRule="auto"/>
        <w:textAlignment w:val="baseline"/>
        <w:rPr>
          <w:rFonts w:ascii="Arial" w:eastAsia="Times New Roman" w:hAnsi="Arial" w:cs="Arial"/>
          <w:sz w:val="24"/>
          <w:szCs w:val="24"/>
        </w:rPr>
      </w:pPr>
      <w:r>
        <w:rPr>
          <w:rFonts w:ascii="Arial" w:eastAsia="Times New Roman" w:hAnsi="Arial" w:cs="Arial"/>
          <w:noProof/>
          <w:sz w:val="24"/>
          <w:szCs w:val="24"/>
        </w:rPr>
        <w:drawing>
          <wp:inline distT="0" distB="0" distL="0" distR="0" wp14:anchorId="2DAFC23C" wp14:editId="4ABB347E">
            <wp:extent cx="5528931" cy="187133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20E1" w:rsidRDefault="004D20E1" w:rsidP="009A76CD">
      <w:pPr>
        <w:spacing w:after="0" w:line="360" w:lineRule="auto"/>
        <w:textAlignment w:val="baseline"/>
        <w:rPr>
          <w:rFonts w:ascii="Arial" w:eastAsia="Times New Roman" w:hAnsi="Arial" w:cs="Arial"/>
          <w:b/>
          <w:sz w:val="24"/>
          <w:szCs w:val="24"/>
        </w:rPr>
      </w:pPr>
    </w:p>
    <w:p w:rsidR="00096A33" w:rsidRDefault="00096A33" w:rsidP="009A76CD">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4D20E1" w:rsidRDefault="004D20E1" w:rsidP="00C02AA6">
      <w:pPr>
        <w:spacing w:after="0" w:line="360" w:lineRule="auto"/>
        <w:textAlignment w:val="baseline"/>
        <w:rPr>
          <w:rFonts w:ascii="Arial" w:eastAsia="Times New Roman" w:hAnsi="Arial" w:cs="Arial"/>
          <w:sz w:val="24"/>
          <w:szCs w:val="24"/>
        </w:rPr>
      </w:pPr>
      <w:r>
        <w:rPr>
          <w:rFonts w:ascii="Arial" w:eastAsia="Times New Roman" w:hAnsi="Arial" w:cs="Arial"/>
          <w:sz w:val="24"/>
          <w:szCs w:val="24"/>
        </w:rPr>
        <w:t>Interpretación del gráfico</w:t>
      </w:r>
      <w:r w:rsidR="009A76CD" w:rsidRPr="00EA7892">
        <w:rPr>
          <w:rFonts w:ascii="Arial" w:eastAsia="Times New Roman" w:hAnsi="Arial" w:cs="Arial"/>
          <w:sz w:val="24"/>
          <w:szCs w:val="24"/>
        </w:rPr>
        <w:t> </w:t>
      </w:r>
      <w:r>
        <w:rPr>
          <w:rFonts w:ascii="Arial" w:eastAsia="Times New Roman" w:hAnsi="Arial" w:cs="Arial"/>
          <w:sz w:val="24"/>
          <w:szCs w:val="24"/>
        </w:rPr>
        <w:t>N° 1</w:t>
      </w:r>
    </w:p>
    <w:p w:rsidR="00970077" w:rsidRDefault="00970077" w:rsidP="00C02AA6">
      <w:pPr>
        <w:spacing w:after="0" w:line="360" w:lineRule="auto"/>
        <w:jc w:val="both"/>
        <w:textAlignment w:val="baseline"/>
        <w:rPr>
          <w:rFonts w:ascii="Arial" w:eastAsia="Times New Roman" w:hAnsi="Arial" w:cs="Arial"/>
          <w:sz w:val="24"/>
          <w:szCs w:val="24"/>
        </w:rPr>
      </w:pPr>
      <w:r>
        <w:rPr>
          <w:rFonts w:ascii="Arial" w:eastAsia="Times New Roman" w:hAnsi="Arial" w:cs="Arial"/>
          <w:sz w:val="24"/>
          <w:szCs w:val="24"/>
        </w:rPr>
        <w:t xml:space="preserve">Se observó en la gráfica que el 61% de los docentes mencionaron que los niños no leen diariamente, mientras el 39 % manifestó que los estudiantes si practican la lectura en el aula.   </w:t>
      </w:r>
      <w:r w:rsidR="00F54FE9">
        <w:rPr>
          <w:rFonts w:ascii="Arial" w:eastAsia="Times New Roman" w:hAnsi="Arial" w:cs="Arial"/>
          <w:sz w:val="24"/>
          <w:szCs w:val="24"/>
        </w:rPr>
        <w:t xml:space="preserve">Al respecto Goodman K. (1970 – 1976) expone que la lectura es un proceso que se da a partir de la necesidad del lector de confirmar las hipótesis que elabora frente al texto. </w:t>
      </w:r>
    </w:p>
    <w:p w:rsidR="001E025A" w:rsidRDefault="004D20E1" w:rsidP="009A76CD">
      <w:pPr>
        <w:spacing w:after="0" w:line="360" w:lineRule="auto"/>
        <w:jc w:val="both"/>
        <w:textAlignment w:val="baseline"/>
        <w:rPr>
          <w:rFonts w:ascii="Arial" w:eastAsia="Times New Roman" w:hAnsi="Arial" w:cs="Arial"/>
          <w:sz w:val="24"/>
          <w:szCs w:val="24"/>
        </w:rPr>
      </w:pPr>
      <w:r>
        <w:rPr>
          <w:rFonts w:ascii="Arial" w:eastAsia="Times New Roman" w:hAnsi="Arial" w:cs="Arial"/>
          <w:sz w:val="24"/>
          <w:szCs w:val="24"/>
        </w:rPr>
        <w:t xml:space="preserve"> </w:t>
      </w:r>
    </w:p>
    <w:p w:rsidR="001E025A" w:rsidRDefault="001E025A" w:rsidP="009A76CD">
      <w:pPr>
        <w:spacing w:after="0" w:line="360" w:lineRule="auto"/>
        <w:jc w:val="both"/>
        <w:textAlignment w:val="baseline"/>
        <w:rPr>
          <w:rFonts w:ascii="Arial" w:eastAsia="Times New Roman" w:hAnsi="Arial" w:cs="Arial"/>
          <w:b/>
          <w:sz w:val="24"/>
          <w:szCs w:val="24"/>
        </w:rPr>
      </w:pPr>
    </w:p>
    <w:p w:rsidR="009A76CD" w:rsidRDefault="009A76CD" w:rsidP="009A76CD">
      <w:pPr>
        <w:spacing w:after="0" w:line="360" w:lineRule="auto"/>
        <w:jc w:val="both"/>
        <w:textAlignment w:val="baseline"/>
        <w:rPr>
          <w:rFonts w:ascii="Arial" w:eastAsia="Times New Roman" w:hAnsi="Arial" w:cs="Arial"/>
          <w:b/>
          <w:sz w:val="24"/>
          <w:szCs w:val="24"/>
        </w:rPr>
      </w:pPr>
      <w:r>
        <w:rPr>
          <w:rFonts w:ascii="Arial" w:eastAsia="Times New Roman" w:hAnsi="Arial" w:cs="Arial"/>
          <w:b/>
          <w:sz w:val="24"/>
          <w:szCs w:val="24"/>
        </w:rPr>
        <w:lastRenderedPageBreak/>
        <w:t>Tabla Nº2</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Acciones planificadas, ordenadas</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11"/>
        <w:gridCol w:w="1134"/>
        <w:gridCol w:w="1167"/>
        <w:gridCol w:w="1563"/>
      </w:tblGrid>
      <w:tr w:rsidR="009A76CD" w:rsidRPr="00EA7892" w:rsidTr="00E7741E">
        <w:trPr>
          <w:trHeight w:val="652"/>
        </w:trPr>
        <w:tc>
          <w:tcPr>
            <w:tcW w:w="5111"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2</w:t>
            </w:r>
          </w:p>
        </w:tc>
        <w:tc>
          <w:tcPr>
            <w:tcW w:w="1134"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1167"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0" w:type="auto"/>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895C17">
        <w:trPr>
          <w:trHeight w:val="1384"/>
        </w:trPr>
        <w:tc>
          <w:tcPr>
            <w:tcW w:w="5111"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both"/>
              <w:textAlignment w:val="baseline"/>
              <w:rPr>
                <w:rFonts w:ascii="Segoe UI" w:eastAsia="Times New Roman" w:hAnsi="Segoe UI" w:cs="Segoe UI"/>
                <w:sz w:val="12"/>
                <w:szCs w:val="12"/>
              </w:rPr>
            </w:pPr>
            <w:r w:rsidRPr="00EA7892">
              <w:rPr>
                <w:rFonts w:ascii="Arial" w:eastAsia="Times New Roman" w:hAnsi="Arial" w:cs="Arial"/>
                <w:sz w:val="24"/>
                <w:szCs w:val="24"/>
              </w:rPr>
              <w:t>¿Las actividades de lectura que usted utiliza están organizadas sistemáticamente?</w:t>
            </w:r>
            <w:r w:rsidR="0022659B">
              <w:rPr>
                <w:rFonts w:ascii="Arial" w:eastAsia="Times New Roman" w:hAnsi="Arial" w:cs="Arial"/>
                <w:sz w:val="24"/>
                <w:szCs w:val="24"/>
              </w:rPr>
              <w:t xml:space="preserve">   </w:t>
            </w:r>
          </w:p>
        </w:tc>
        <w:tc>
          <w:tcPr>
            <w:tcW w:w="113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10</w:t>
            </w:r>
          </w:p>
        </w:tc>
        <w:tc>
          <w:tcPr>
            <w:tcW w:w="1167"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13</w:t>
            </w:r>
          </w:p>
        </w:tc>
        <w:tc>
          <w:tcPr>
            <w:tcW w:w="0" w:type="auto"/>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895C17">
        <w:trPr>
          <w:trHeight w:val="626"/>
        </w:trPr>
        <w:tc>
          <w:tcPr>
            <w:tcW w:w="5111"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BE4DFA"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tc>
        <w:tc>
          <w:tcPr>
            <w:tcW w:w="113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Calibri" w:eastAsia="Times New Roman" w:hAnsi="Calibri" w:cs="Segoe UI"/>
              </w:rPr>
              <w:t> </w:t>
            </w:r>
            <w:r>
              <w:rPr>
                <w:rFonts w:ascii="Arial" w:eastAsia="Times New Roman" w:hAnsi="Arial" w:cs="Arial"/>
                <w:sz w:val="24"/>
                <w:szCs w:val="24"/>
              </w:rPr>
              <w:t>43</w:t>
            </w:r>
          </w:p>
        </w:tc>
        <w:tc>
          <w:tcPr>
            <w:tcW w:w="1167"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0745AD" w:rsidRDefault="009A76CD" w:rsidP="00895C17">
            <w:pPr>
              <w:spacing w:beforeAutospacing="1" w:after="0" w:afterAutospacing="1" w:line="240" w:lineRule="auto"/>
              <w:jc w:val="center"/>
              <w:textAlignment w:val="baseline"/>
              <w:rPr>
                <w:rFonts w:ascii="Arial" w:eastAsia="Times New Roman" w:hAnsi="Arial" w:cs="Arial"/>
                <w:sz w:val="24"/>
                <w:szCs w:val="24"/>
              </w:rPr>
            </w:pPr>
            <w:r>
              <w:rPr>
                <w:rFonts w:ascii="Arial" w:eastAsia="Times New Roman" w:hAnsi="Arial" w:cs="Arial"/>
                <w:sz w:val="24"/>
                <w:szCs w:val="24"/>
              </w:rPr>
              <w:t>57</w:t>
            </w:r>
          </w:p>
        </w:tc>
        <w:tc>
          <w:tcPr>
            <w:tcW w:w="0" w:type="auto"/>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r>
              <w:rPr>
                <w:rFonts w:ascii="Arial" w:eastAsia="Times New Roman" w:hAnsi="Arial" w:cs="Arial"/>
                <w:sz w:val="24"/>
                <w:szCs w:val="24"/>
              </w:rPr>
              <w:tab/>
            </w:r>
            <w:r w:rsidRPr="00EA7892">
              <w:rPr>
                <w:rFonts w:ascii="Arial" w:eastAsia="Times New Roman" w:hAnsi="Arial" w:cs="Arial"/>
                <w:sz w:val="24"/>
                <w:szCs w:val="24"/>
              </w:rPr>
              <w:t>100%</w:t>
            </w:r>
          </w:p>
        </w:tc>
      </w:tr>
    </w:tbl>
    <w:p w:rsidR="009A76CD" w:rsidRPr="00BE4DFA" w:rsidRDefault="009A76CD" w:rsidP="009A76CD">
      <w:pPr>
        <w:spacing w:after="0" w:line="240" w:lineRule="auto"/>
        <w:textAlignment w:val="baseline"/>
        <w:rPr>
          <w:rFonts w:ascii="Segoe UI" w:eastAsia="Times New Roman" w:hAnsi="Segoe UI" w:cs="Segoe UI"/>
          <w:sz w:val="16"/>
          <w:szCs w:val="12"/>
        </w:rPr>
      </w:pPr>
      <w:r w:rsidRPr="00EA7892">
        <w:rPr>
          <w:rFonts w:ascii="Calibri" w:eastAsia="Times New Roman" w:hAnsi="Calibri" w:cs="Segoe UI"/>
        </w:rPr>
        <w:t>  </w:t>
      </w:r>
    </w:p>
    <w:p w:rsidR="009A76CD" w:rsidRPr="00BE4DFA" w:rsidRDefault="00D87B28" w:rsidP="009A76CD">
      <w:pPr>
        <w:spacing w:after="0" w:line="240" w:lineRule="auto"/>
        <w:textAlignment w:val="baseline"/>
        <w:rPr>
          <w:rFonts w:ascii="Segoe UI" w:eastAsia="Times New Roman" w:hAnsi="Segoe UI" w:cs="Segoe UI"/>
          <w:sz w:val="16"/>
          <w:szCs w:val="12"/>
        </w:rPr>
      </w:pPr>
      <w:r>
        <w:rPr>
          <w:rFonts w:ascii="Segoe UI" w:eastAsia="Times New Roman" w:hAnsi="Segoe UI" w:cs="Segoe UI"/>
          <w:noProof/>
          <w:sz w:val="16"/>
          <w:szCs w:val="12"/>
        </w:rPr>
        <w:drawing>
          <wp:inline distT="0" distB="0" distL="0" distR="0" wp14:anchorId="6BF52D46" wp14:editId="37D6CCE4">
            <wp:extent cx="5251450" cy="2038350"/>
            <wp:effectExtent l="0" t="0" r="0" b="0"/>
            <wp:docPr id="4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0077" w:rsidRDefault="00970077" w:rsidP="00970077">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4D20E1" w:rsidRPr="00D87B28" w:rsidRDefault="009A76CD" w:rsidP="00B8372C">
      <w:pPr>
        <w:spacing w:after="0" w:line="360" w:lineRule="auto"/>
        <w:ind w:firstLine="708"/>
        <w:textAlignment w:val="baseline"/>
        <w:rPr>
          <w:rFonts w:ascii="Segoe UI" w:eastAsia="Times New Roman" w:hAnsi="Segoe UI" w:cs="Segoe UI"/>
          <w:sz w:val="12"/>
          <w:szCs w:val="12"/>
        </w:rPr>
      </w:pPr>
      <w:r w:rsidRPr="00EA7892">
        <w:rPr>
          <w:rFonts w:ascii="Arial" w:eastAsia="Times New Roman" w:hAnsi="Arial" w:cs="Arial"/>
          <w:sz w:val="24"/>
          <w:szCs w:val="24"/>
        </w:rPr>
        <w:t>Interpretación</w:t>
      </w:r>
      <w:r w:rsidR="004D20E1">
        <w:rPr>
          <w:rFonts w:ascii="Arial" w:eastAsia="Times New Roman" w:hAnsi="Arial" w:cs="Arial"/>
          <w:sz w:val="24"/>
          <w:szCs w:val="24"/>
        </w:rPr>
        <w:t xml:space="preserve"> del gráfico N° 2</w:t>
      </w:r>
    </w:p>
    <w:p w:rsidR="00970077" w:rsidRPr="00970077" w:rsidRDefault="00970077" w:rsidP="00B8372C">
      <w:pPr>
        <w:spacing w:after="0" w:line="360" w:lineRule="auto"/>
        <w:ind w:firstLine="708"/>
        <w:jc w:val="both"/>
        <w:textAlignment w:val="baseline"/>
        <w:rPr>
          <w:rFonts w:ascii="Arial" w:eastAsia="Times New Roman" w:hAnsi="Arial" w:cs="Arial"/>
          <w:sz w:val="24"/>
          <w:szCs w:val="24"/>
        </w:rPr>
      </w:pPr>
      <w:r>
        <w:rPr>
          <w:rFonts w:ascii="Arial" w:eastAsia="Times New Roman" w:hAnsi="Arial" w:cs="Arial"/>
          <w:sz w:val="24"/>
          <w:szCs w:val="24"/>
        </w:rPr>
        <w:t xml:space="preserve">Observamos en la </w:t>
      </w:r>
      <w:r w:rsidR="00D87B28">
        <w:rPr>
          <w:rFonts w:ascii="Arial" w:eastAsia="Times New Roman" w:hAnsi="Arial" w:cs="Arial"/>
          <w:sz w:val="24"/>
          <w:szCs w:val="24"/>
        </w:rPr>
        <w:t>gráfica</w:t>
      </w:r>
      <w:r>
        <w:rPr>
          <w:rFonts w:ascii="Arial" w:eastAsia="Times New Roman" w:hAnsi="Arial" w:cs="Arial"/>
          <w:sz w:val="24"/>
          <w:szCs w:val="24"/>
        </w:rPr>
        <w:t xml:space="preserve"> que el 57 % de los docentes manifestó que las actividades de lectura que ellos utilizan no están organizadas sistemáticamente, de igual forma el 43 % de los encuestados </w:t>
      </w:r>
      <w:r w:rsidR="0022659B">
        <w:rPr>
          <w:rFonts w:ascii="Arial" w:eastAsia="Times New Roman" w:hAnsi="Arial" w:cs="Arial"/>
          <w:sz w:val="24"/>
          <w:szCs w:val="24"/>
        </w:rPr>
        <w:t>indicó</w:t>
      </w:r>
      <w:r>
        <w:rPr>
          <w:rFonts w:ascii="Arial" w:eastAsia="Times New Roman" w:hAnsi="Arial" w:cs="Arial"/>
          <w:sz w:val="24"/>
          <w:szCs w:val="24"/>
        </w:rPr>
        <w:t xml:space="preserve"> que si organizan las actividades de lectura de forma sistemática. </w:t>
      </w:r>
      <w:r w:rsidR="00F54FE9">
        <w:rPr>
          <w:rFonts w:ascii="Arial" w:eastAsia="Times New Roman" w:hAnsi="Arial" w:cs="Arial"/>
          <w:sz w:val="24"/>
          <w:szCs w:val="24"/>
        </w:rPr>
        <w:t xml:space="preserve">Al respecto Smith F. (1982) considera que la lectura es un proceso interactivo que se da entre la información no visual (conocimientos previos que aporta el lector). </w:t>
      </w:r>
      <w:r w:rsidR="004D20E1">
        <w:rPr>
          <w:rFonts w:ascii="Arial" w:eastAsia="Times New Roman" w:hAnsi="Arial" w:cs="Arial"/>
          <w:sz w:val="24"/>
          <w:szCs w:val="24"/>
        </w:rPr>
        <w:t xml:space="preserve"> </w:t>
      </w:r>
    </w:p>
    <w:p w:rsidR="00C02AA6" w:rsidRDefault="00C02AA6" w:rsidP="009A76CD">
      <w:pPr>
        <w:spacing w:after="0" w:line="360" w:lineRule="auto"/>
        <w:jc w:val="both"/>
        <w:textAlignment w:val="baseline"/>
        <w:rPr>
          <w:rFonts w:ascii="Arial" w:eastAsia="Times New Roman" w:hAnsi="Arial" w:cs="Arial"/>
          <w:b/>
          <w:sz w:val="24"/>
          <w:szCs w:val="24"/>
        </w:rPr>
      </w:pPr>
    </w:p>
    <w:p w:rsidR="009A76CD" w:rsidRDefault="009A76CD" w:rsidP="009A76CD">
      <w:pPr>
        <w:spacing w:after="0" w:line="360" w:lineRule="auto"/>
        <w:jc w:val="both"/>
        <w:textAlignment w:val="baseline"/>
        <w:rPr>
          <w:rFonts w:ascii="Arial" w:eastAsia="Times New Roman" w:hAnsi="Arial" w:cs="Arial"/>
          <w:b/>
          <w:sz w:val="24"/>
          <w:szCs w:val="24"/>
        </w:rPr>
      </w:pPr>
      <w:r>
        <w:rPr>
          <w:rFonts w:ascii="Arial" w:eastAsia="Times New Roman" w:hAnsi="Arial" w:cs="Arial"/>
          <w:b/>
          <w:sz w:val="24"/>
          <w:szCs w:val="24"/>
        </w:rPr>
        <w:lastRenderedPageBreak/>
        <w:t>Tabla Nº3</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Métodos- técnicas </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9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60"/>
        <w:gridCol w:w="1185"/>
        <w:gridCol w:w="1134"/>
        <w:gridCol w:w="1560"/>
      </w:tblGrid>
      <w:tr w:rsidR="009A76CD" w:rsidRPr="00EA7892" w:rsidTr="00E7741E">
        <w:trPr>
          <w:trHeight w:val="922"/>
        </w:trPr>
        <w:tc>
          <w:tcPr>
            <w:tcW w:w="5060"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3</w:t>
            </w:r>
            <w:r w:rsidRPr="00EA7892">
              <w:rPr>
                <w:rFonts w:ascii="Arial" w:eastAsia="Times New Roman" w:hAnsi="Arial" w:cs="Arial"/>
                <w:sz w:val="24"/>
                <w:szCs w:val="24"/>
              </w:rPr>
              <w:t> </w:t>
            </w:r>
          </w:p>
        </w:tc>
        <w:tc>
          <w:tcPr>
            <w:tcW w:w="1185"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Si </w:t>
            </w:r>
          </w:p>
        </w:tc>
        <w:tc>
          <w:tcPr>
            <w:tcW w:w="1134"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No </w:t>
            </w:r>
          </w:p>
        </w:tc>
        <w:tc>
          <w:tcPr>
            <w:tcW w:w="1560"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 </w:t>
            </w:r>
          </w:p>
        </w:tc>
      </w:tr>
      <w:tr w:rsidR="009A76CD" w:rsidRPr="00EA7892" w:rsidTr="00895C17">
        <w:trPr>
          <w:trHeight w:val="1441"/>
        </w:trPr>
        <w:tc>
          <w:tcPr>
            <w:tcW w:w="5060"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textAlignment w:val="baseline"/>
              <w:rPr>
                <w:rFonts w:ascii="Arial" w:eastAsia="Times New Roman" w:hAnsi="Arial" w:cs="Arial"/>
                <w:sz w:val="24"/>
                <w:szCs w:val="24"/>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¿Utiliza diferentes técnicas para facilitarles a los niños y niñas la compresión de la lectura?</w:t>
            </w:r>
          </w:p>
        </w:tc>
        <w:tc>
          <w:tcPr>
            <w:tcW w:w="1185"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8</w:t>
            </w:r>
          </w:p>
        </w:tc>
        <w:tc>
          <w:tcPr>
            <w:tcW w:w="113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15</w:t>
            </w:r>
          </w:p>
        </w:tc>
        <w:tc>
          <w:tcPr>
            <w:tcW w:w="1560"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895C17">
        <w:trPr>
          <w:trHeight w:val="562"/>
        </w:trPr>
        <w:tc>
          <w:tcPr>
            <w:tcW w:w="5060"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2431D" w:rsidRDefault="009A76CD" w:rsidP="00895C17">
            <w:pPr>
              <w:spacing w:beforeAutospacing="1" w:after="0" w:afterAutospacing="1" w:line="240" w:lineRule="auto"/>
              <w:jc w:val="center"/>
              <w:textAlignment w:val="baseline"/>
              <w:rPr>
                <w:rFonts w:ascii="Arial" w:eastAsia="Times New Roman" w:hAnsi="Arial" w:cs="Arial"/>
                <w:sz w:val="24"/>
                <w:szCs w:val="24"/>
              </w:rPr>
            </w:pPr>
            <w:r w:rsidRPr="00EA7892">
              <w:rPr>
                <w:rFonts w:ascii="Arial" w:eastAsia="Times New Roman" w:hAnsi="Arial" w:cs="Arial"/>
                <w:sz w:val="24"/>
                <w:szCs w:val="24"/>
              </w:rPr>
              <w:t>%</w:t>
            </w:r>
          </w:p>
        </w:tc>
        <w:tc>
          <w:tcPr>
            <w:tcW w:w="1185"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Calibri" w:eastAsia="Times New Roman" w:hAnsi="Calibri" w:cs="Segoe UI"/>
              </w:rPr>
              <w:t> </w:t>
            </w:r>
            <w:r>
              <w:rPr>
                <w:rFonts w:ascii="Arial" w:eastAsia="Times New Roman" w:hAnsi="Arial" w:cs="Arial"/>
                <w:sz w:val="24"/>
                <w:szCs w:val="24"/>
              </w:rPr>
              <w:t>35</w:t>
            </w:r>
          </w:p>
        </w:tc>
        <w:tc>
          <w:tcPr>
            <w:tcW w:w="113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Pr>
                <w:rFonts w:ascii="Arial" w:eastAsia="Times New Roman" w:hAnsi="Arial" w:cs="Arial"/>
                <w:sz w:val="24"/>
                <w:szCs w:val="24"/>
              </w:rPr>
              <w:t>         65</w:t>
            </w:r>
          </w:p>
        </w:tc>
        <w:tc>
          <w:tcPr>
            <w:tcW w:w="1560"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BE4DFA"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r>
              <w:rPr>
                <w:rFonts w:ascii="Arial" w:eastAsia="Times New Roman" w:hAnsi="Arial" w:cs="Arial"/>
                <w:sz w:val="24"/>
                <w:szCs w:val="24"/>
              </w:rPr>
              <w:tab/>
            </w:r>
            <w:r w:rsidRPr="00EA7892">
              <w:rPr>
                <w:rFonts w:ascii="Arial" w:eastAsia="Times New Roman" w:hAnsi="Arial" w:cs="Arial"/>
                <w:sz w:val="24"/>
                <w:szCs w:val="24"/>
              </w:rPr>
              <w:t>100%</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tc>
      </w:tr>
    </w:tbl>
    <w:p w:rsidR="009A76CD" w:rsidRPr="00BE4DFA" w:rsidRDefault="009A76CD" w:rsidP="009A76CD">
      <w:pPr>
        <w:spacing w:after="0" w:line="240" w:lineRule="auto"/>
        <w:textAlignment w:val="baseline"/>
        <w:rPr>
          <w:rFonts w:ascii="Segoe UI" w:eastAsia="Times New Roman" w:hAnsi="Segoe UI" w:cs="Segoe UI"/>
          <w:sz w:val="12"/>
          <w:szCs w:val="12"/>
        </w:rPr>
      </w:pPr>
    </w:p>
    <w:p w:rsidR="009A76CD" w:rsidRPr="00EA7892" w:rsidRDefault="00B8372C" w:rsidP="009A76CD">
      <w:pPr>
        <w:spacing w:after="0" w:line="240" w:lineRule="auto"/>
        <w:textAlignment w:val="baseline"/>
        <w:rPr>
          <w:rFonts w:ascii="Segoe UI" w:eastAsia="Times New Roman" w:hAnsi="Segoe UI" w:cs="Segoe UI"/>
          <w:sz w:val="12"/>
          <w:szCs w:val="12"/>
        </w:rPr>
      </w:pPr>
      <w:r w:rsidRPr="000745AD">
        <w:rPr>
          <w:rFonts w:ascii="Segoe UI" w:eastAsia="Times New Roman" w:hAnsi="Segoe UI" w:cs="Segoe UI"/>
          <w:noProof/>
          <w:color w:val="7030A0"/>
          <w:sz w:val="12"/>
          <w:szCs w:val="12"/>
        </w:rPr>
        <w:drawing>
          <wp:inline distT="0" distB="0" distL="0" distR="0" wp14:anchorId="3F4C0DDE" wp14:editId="63BCD995">
            <wp:extent cx="5251450" cy="1981200"/>
            <wp:effectExtent l="0" t="0" r="0" b="0"/>
            <wp:docPr id="46"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70077" w:rsidRDefault="00970077" w:rsidP="00970077">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4D20E1" w:rsidRPr="00B8372C" w:rsidRDefault="004D20E1" w:rsidP="00B8372C">
      <w:pPr>
        <w:spacing w:after="0" w:line="360" w:lineRule="auto"/>
        <w:ind w:firstLine="708"/>
        <w:textAlignment w:val="baseline"/>
        <w:rPr>
          <w:rFonts w:ascii="Segoe UI" w:eastAsia="Times New Roman" w:hAnsi="Segoe UI" w:cs="Segoe UI"/>
          <w:sz w:val="12"/>
          <w:szCs w:val="12"/>
        </w:rPr>
      </w:pPr>
      <w:r>
        <w:rPr>
          <w:rFonts w:ascii="Arial" w:eastAsia="Times New Roman" w:hAnsi="Arial" w:cs="Arial"/>
          <w:sz w:val="24"/>
          <w:szCs w:val="24"/>
        </w:rPr>
        <w:t>Interpretación del gráfico N° 3</w:t>
      </w:r>
    </w:p>
    <w:p w:rsidR="00C02AA6" w:rsidRDefault="00970077" w:rsidP="00C02AA6">
      <w:pPr>
        <w:spacing w:line="360" w:lineRule="auto"/>
        <w:ind w:firstLine="708"/>
        <w:jc w:val="both"/>
        <w:rPr>
          <w:rFonts w:ascii="Arial" w:eastAsia="Times New Roman" w:hAnsi="Arial" w:cs="Arial"/>
          <w:sz w:val="24"/>
          <w:szCs w:val="24"/>
        </w:rPr>
      </w:pPr>
      <w:r w:rsidRPr="00970077">
        <w:rPr>
          <w:rFonts w:ascii="Arial" w:eastAsia="Times New Roman" w:hAnsi="Arial" w:cs="Arial"/>
          <w:sz w:val="24"/>
          <w:szCs w:val="24"/>
        </w:rPr>
        <w:t>Observamos en la gráfica que el 65 % de los docentes encuestados, manifestaron que no utilizan diferentes técnicas para    facilitarles a los niños la compresión de la lectura, así mismo el 35 % mencionó que no emplean técnicas que permi</w:t>
      </w:r>
      <w:r w:rsidR="00B8372C">
        <w:rPr>
          <w:rFonts w:ascii="Arial" w:eastAsia="Times New Roman" w:hAnsi="Arial" w:cs="Arial"/>
          <w:sz w:val="24"/>
          <w:szCs w:val="24"/>
        </w:rPr>
        <w:t xml:space="preserve">tan facilitarle dicho proceso. </w:t>
      </w:r>
      <w:r w:rsidR="00F54FE9" w:rsidRPr="00F54FE9">
        <w:rPr>
          <w:rFonts w:ascii="Arial" w:hAnsi="Arial" w:cs="Arial"/>
          <w:sz w:val="24"/>
          <w:szCs w:val="24"/>
        </w:rPr>
        <w:t xml:space="preserve">Al respecto </w:t>
      </w:r>
      <w:proofErr w:type="spellStart"/>
      <w:r w:rsidR="00F54FE9" w:rsidRPr="00F54FE9">
        <w:rPr>
          <w:rFonts w:ascii="Arial" w:hAnsi="Arial" w:cs="Arial"/>
          <w:sz w:val="24"/>
          <w:szCs w:val="24"/>
        </w:rPr>
        <w:t>Coll</w:t>
      </w:r>
      <w:proofErr w:type="spellEnd"/>
      <w:r w:rsidR="00F54FE9" w:rsidRPr="00F54FE9">
        <w:rPr>
          <w:rFonts w:ascii="Arial" w:hAnsi="Arial" w:cs="Arial"/>
          <w:sz w:val="24"/>
          <w:szCs w:val="24"/>
        </w:rPr>
        <w:t>, (1987), define las estrategias como un procedimiento llamado también a menudo regla, técnica, método, destreza o habilidad.</w:t>
      </w:r>
    </w:p>
    <w:p w:rsidR="009A76CD" w:rsidRPr="00970077" w:rsidRDefault="009A76CD" w:rsidP="00C02AA6">
      <w:pPr>
        <w:spacing w:line="360" w:lineRule="auto"/>
        <w:ind w:firstLine="708"/>
        <w:jc w:val="both"/>
        <w:rPr>
          <w:rFonts w:ascii="Arial" w:eastAsia="Times New Roman" w:hAnsi="Arial" w:cs="Arial"/>
          <w:sz w:val="24"/>
          <w:szCs w:val="24"/>
        </w:rPr>
      </w:pPr>
      <w:r>
        <w:rPr>
          <w:rFonts w:ascii="Arial" w:eastAsia="Times New Roman" w:hAnsi="Arial" w:cs="Arial"/>
          <w:b/>
          <w:sz w:val="24"/>
          <w:szCs w:val="24"/>
        </w:rPr>
        <w:t>Tabla Nº4</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lastRenderedPageBreak/>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Actividades</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84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41"/>
        <w:gridCol w:w="1141"/>
        <w:gridCol w:w="1162"/>
        <w:gridCol w:w="1405"/>
      </w:tblGrid>
      <w:tr w:rsidR="009A76CD" w:rsidRPr="00EA7892" w:rsidTr="00E7741E">
        <w:trPr>
          <w:trHeight w:val="913"/>
        </w:trPr>
        <w:tc>
          <w:tcPr>
            <w:tcW w:w="5141"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4</w:t>
            </w:r>
            <w:r w:rsidRPr="00EA7892">
              <w:rPr>
                <w:rFonts w:ascii="Arial" w:eastAsia="Times New Roman" w:hAnsi="Arial" w:cs="Arial"/>
                <w:sz w:val="24"/>
                <w:szCs w:val="24"/>
              </w:rPr>
              <w:t> </w:t>
            </w:r>
          </w:p>
        </w:tc>
        <w:tc>
          <w:tcPr>
            <w:tcW w:w="1141"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1162"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1405"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895C17">
        <w:trPr>
          <w:trHeight w:val="1787"/>
        </w:trPr>
        <w:tc>
          <w:tcPr>
            <w:tcW w:w="5141"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textAlignment w:val="baseline"/>
              <w:rPr>
                <w:rFonts w:ascii="Calibri" w:eastAsia="Times New Roman" w:hAnsi="Calibri" w:cs="Segoe UI"/>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¿Después de realizar la lectura en el aula, asigna actividades relacionadas con dicho proceso? </w:t>
            </w:r>
          </w:p>
        </w:tc>
        <w:tc>
          <w:tcPr>
            <w:tcW w:w="1141"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8</w:t>
            </w:r>
          </w:p>
        </w:tc>
        <w:tc>
          <w:tcPr>
            <w:tcW w:w="1162"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15</w:t>
            </w:r>
          </w:p>
        </w:tc>
        <w:tc>
          <w:tcPr>
            <w:tcW w:w="1405"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895C17">
        <w:trPr>
          <w:trHeight w:val="614"/>
        </w:trPr>
        <w:tc>
          <w:tcPr>
            <w:tcW w:w="5141"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141"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35</w:t>
            </w:r>
          </w:p>
        </w:tc>
        <w:tc>
          <w:tcPr>
            <w:tcW w:w="1162"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65</w:t>
            </w:r>
          </w:p>
        </w:tc>
        <w:tc>
          <w:tcPr>
            <w:tcW w:w="1405"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Pr="00970077" w:rsidRDefault="009A76CD" w:rsidP="009A76CD">
      <w:pPr>
        <w:spacing w:after="0" w:line="240" w:lineRule="auto"/>
        <w:textAlignment w:val="baseline"/>
        <w:rPr>
          <w:rFonts w:ascii="Segoe UI" w:eastAsia="Times New Roman" w:hAnsi="Segoe UI" w:cs="Segoe UI"/>
          <w:sz w:val="12"/>
          <w:szCs w:val="12"/>
        </w:rPr>
      </w:pPr>
    </w:p>
    <w:p w:rsidR="009A76CD" w:rsidRPr="00EA7892" w:rsidRDefault="00B8372C" w:rsidP="009A76CD">
      <w:pPr>
        <w:spacing w:after="0" w:line="240" w:lineRule="auto"/>
        <w:textAlignment w:val="baseline"/>
        <w:rPr>
          <w:rFonts w:ascii="Segoe UI" w:eastAsia="Times New Roman" w:hAnsi="Segoe UI" w:cs="Segoe UI"/>
          <w:sz w:val="12"/>
          <w:szCs w:val="12"/>
        </w:rPr>
      </w:pPr>
      <w:r>
        <w:rPr>
          <w:rFonts w:ascii="Segoe UI" w:eastAsia="Times New Roman" w:hAnsi="Segoe UI" w:cs="Segoe UI"/>
          <w:noProof/>
          <w:sz w:val="12"/>
          <w:szCs w:val="12"/>
        </w:rPr>
        <w:drawing>
          <wp:inline distT="0" distB="0" distL="0" distR="0" wp14:anchorId="61A3837A" wp14:editId="58F7BC74">
            <wp:extent cx="4495800" cy="1860550"/>
            <wp:effectExtent l="0" t="0" r="0" b="0"/>
            <wp:docPr id="44"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0077" w:rsidRDefault="00970077" w:rsidP="00970077">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970077" w:rsidRDefault="004D20E1" w:rsidP="00B8372C">
      <w:pPr>
        <w:spacing w:after="0" w:line="360" w:lineRule="auto"/>
        <w:ind w:firstLine="708"/>
        <w:textAlignment w:val="baseline"/>
        <w:rPr>
          <w:rFonts w:ascii="Arial" w:eastAsia="Times New Roman" w:hAnsi="Arial" w:cs="Arial"/>
          <w:sz w:val="24"/>
          <w:szCs w:val="24"/>
        </w:rPr>
      </w:pPr>
      <w:r>
        <w:rPr>
          <w:rFonts w:ascii="Arial" w:eastAsia="Times New Roman" w:hAnsi="Arial" w:cs="Arial"/>
          <w:sz w:val="24"/>
          <w:szCs w:val="24"/>
        </w:rPr>
        <w:t>Interpretación del gráfico N° 4</w:t>
      </w:r>
    </w:p>
    <w:p w:rsidR="00B8372C" w:rsidRDefault="00970077" w:rsidP="00B8372C">
      <w:pPr>
        <w:spacing w:line="360" w:lineRule="auto"/>
        <w:ind w:firstLine="708"/>
        <w:jc w:val="both"/>
        <w:rPr>
          <w:rFonts w:ascii="Arial" w:eastAsia="Times New Roman" w:hAnsi="Arial" w:cs="Arial"/>
          <w:sz w:val="24"/>
          <w:szCs w:val="24"/>
        </w:rPr>
      </w:pPr>
      <w:r w:rsidRPr="00F54FE9">
        <w:rPr>
          <w:rFonts w:ascii="Arial" w:hAnsi="Arial" w:cs="Arial"/>
          <w:sz w:val="24"/>
          <w:szCs w:val="24"/>
        </w:rPr>
        <w:t>Se visualiza en el gráfico que el 65 % de los docentes indicó que después de realizar lecturas en el aula no asigna ningún tipo de actividades que estén relacionadas con dicho proceso, de igual forma el 35 % de los encuestados manifestó que si asigna actividades después de realizar las lecturas en el aula.</w:t>
      </w:r>
      <w:r w:rsidR="00B8372C">
        <w:rPr>
          <w:rFonts w:ascii="Arial" w:eastAsia="Times New Roman" w:hAnsi="Arial" w:cs="Arial"/>
          <w:sz w:val="24"/>
          <w:szCs w:val="24"/>
        </w:rPr>
        <w:t xml:space="preserve"> </w:t>
      </w:r>
      <w:r w:rsidR="00F54FE9">
        <w:rPr>
          <w:rFonts w:ascii="Arial" w:eastAsia="Times New Roman" w:hAnsi="Arial" w:cs="Arial"/>
          <w:sz w:val="24"/>
          <w:szCs w:val="24"/>
        </w:rPr>
        <w:t xml:space="preserve">Al respecto </w:t>
      </w:r>
      <w:proofErr w:type="spellStart"/>
      <w:r w:rsidR="00F54FE9">
        <w:rPr>
          <w:rFonts w:ascii="Arial" w:eastAsia="Times New Roman" w:hAnsi="Arial" w:cs="Arial"/>
          <w:sz w:val="24"/>
          <w:szCs w:val="24"/>
        </w:rPr>
        <w:t>Serrá</w:t>
      </w:r>
      <w:proofErr w:type="spellEnd"/>
      <w:r w:rsidR="00F54FE9">
        <w:rPr>
          <w:rFonts w:ascii="Arial" w:eastAsia="Times New Roman" w:hAnsi="Arial" w:cs="Arial"/>
          <w:sz w:val="24"/>
          <w:szCs w:val="24"/>
        </w:rPr>
        <w:t xml:space="preserve"> plantea que el proceso de la lectura es un acto complejo en donde interviene una serie de habilidades necesarias para alcanzar la compresión de lo que se lee. </w:t>
      </w:r>
      <w:r w:rsidR="004D20E1">
        <w:rPr>
          <w:rFonts w:ascii="Arial" w:eastAsia="Times New Roman" w:hAnsi="Arial" w:cs="Arial"/>
          <w:sz w:val="24"/>
          <w:szCs w:val="24"/>
        </w:rPr>
        <w:t xml:space="preserve"> </w:t>
      </w:r>
    </w:p>
    <w:p w:rsidR="00C02AA6" w:rsidRDefault="00C02AA6" w:rsidP="00B8372C">
      <w:pPr>
        <w:spacing w:line="240" w:lineRule="auto"/>
        <w:ind w:firstLine="708"/>
        <w:jc w:val="both"/>
        <w:rPr>
          <w:rFonts w:ascii="Arial" w:eastAsia="Times New Roman" w:hAnsi="Arial" w:cs="Arial"/>
          <w:b/>
          <w:sz w:val="24"/>
          <w:szCs w:val="24"/>
        </w:rPr>
      </w:pPr>
    </w:p>
    <w:p w:rsidR="00B8372C" w:rsidRDefault="009A76CD" w:rsidP="00B8372C">
      <w:pPr>
        <w:spacing w:line="240" w:lineRule="auto"/>
        <w:ind w:firstLine="708"/>
        <w:jc w:val="both"/>
        <w:rPr>
          <w:rFonts w:ascii="Arial" w:eastAsia="Times New Roman" w:hAnsi="Arial" w:cs="Arial"/>
          <w:sz w:val="24"/>
          <w:szCs w:val="24"/>
        </w:rPr>
      </w:pPr>
      <w:r>
        <w:rPr>
          <w:rFonts w:ascii="Arial" w:eastAsia="Times New Roman" w:hAnsi="Arial" w:cs="Arial"/>
          <w:b/>
          <w:sz w:val="24"/>
          <w:szCs w:val="24"/>
        </w:rPr>
        <w:lastRenderedPageBreak/>
        <w:t>Tabla Nº5</w:t>
      </w:r>
    </w:p>
    <w:p w:rsidR="00B8372C" w:rsidRDefault="009A76CD" w:rsidP="00B8372C">
      <w:pPr>
        <w:spacing w:line="240" w:lineRule="auto"/>
        <w:jc w:val="both"/>
        <w:rPr>
          <w:rFonts w:ascii="Arial" w:eastAsia="Times New Roman" w:hAnsi="Arial" w:cs="Arial"/>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B8372C">
      <w:pPr>
        <w:spacing w:line="240" w:lineRule="auto"/>
        <w:jc w:val="both"/>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Default="009A76CD" w:rsidP="00B8372C">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sidR="00970077">
        <w:rPr>
          <w:rFonts w:ascii="Arial" w:eastAsia="Times New Roman" w:hAnsi="Arial" w:cs="Arial"/>
          <w:b/>
          <w:sz w:val="24"/>
          <w:szCs w:val="24"/>
        </w:rPr>
        <w:t xml:space="preserve"> </w:t>
      </w:r>
      <w:r>
        <w:rPr>
          <w:rFonts w:ascii="Arial" w:eastAsia="Times New Roman" w:hAnsi="Arial" w:cs="Arial"/>
          <w:sz w:val="24"/>
          <w:szCs w:val="24"/>
        </w:rPr>
        <w:t>Recursos</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81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26"/>
        <w:gridCol w:w="1098"/>
        <w:gridCol w:w="1126"/>
        <w:gridCol w:w="1466"/>
      </w:tblGrid>
      <w:tr w:rsidR="009A76CD" w:rsidRPr="00EA7892" w:rsidTr="00B8372C">
        <w:trPr>
          <w:trHeight w:val="554"/>
        </w:trPr>
        <w:tc>
          <w:tcPr>
            <w:tcW w:w="5126"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5</w:t>
            </w:r>
            <w:r w:rsidRPr="00EA7892">
              <w:rPr>
                <w:rFonts w:ascii="Arial" w:eastAsia="Times New Roman" w:hAnsi="Arial" w:cs="Arial"/>
                <w:sz w:val="24"/>
                <w:szCs w:val="24"/>
              </w:rPr>
              <w:t> </w:t>
            </w:r>
          </w:p>
        </w:tc>
        <w:tc>
          <w:tcPr>
            <w:tcW w:w="1098"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1126"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1466"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B8372C">
        <w:trPr>
          <w:trHeight w:val="1328"/>
        </w:trPr>
        <w:tc>
          <w:tcPr>
            <w:tcW w:w="5126"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both"/>
              <w:textAlignment w:val="baseline"/>
              <w:rPr>
                <w:rFonts w:ascii="Calibri" w:eastAsia="Times New Roman" w:hAnsi="Calibri" w:cs="Segoe UI"/>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both"/>
              <w:textAlignment w:val="baseline"/>
              <w:rPr>
                <w:rFonts w:ascii="Segoe UI" w:eastAsia="Times New Roman" w:hAnsi="Segoe UI" w:cs="Segoe UI"/>
                <w:sz w:val="12"/>
                <w:szCs w:val="12"/>
              </w:rPr>
            </w:pPr>
            <w:r w:rsidRPr="00EA7892">
              <w:rPr>
                <w:rFonts w:ascii="Arial" w:eastAsia="Times New Roman" w:hAnsi="Arial" w:cs="Arial"/>
                <w:sz w:val="24"/>
                <w:szCs w:val="24"/>
              </w:rPr>
              <w:t>¿Los recursos utilizados para la compresión de la lectura de los niños y niñas son seleccionados de acuerdo al nivel de estudio? </w:t>
            </w:r>
          </w:p>
        </w:tc>
        <w:tc>
          <w:tcPr>
            <w:tcW w:w="1098" w:type="dxa"/>
            <w:tcBorders>
              <w:top w:val="outset" w:sz="6" w:space="0" w:color="auto"/>
              <w:left w:val="outset" w:sz="6" w:space="0" w:color="auto"/>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textAlignment w:val="baseline"/>
              <w:rPr>
                <w:rFonts w:ascii="Calibri" w:eastAsia="Times New Roman" w:hAnsi="Calibri" w:cs="Segoe UI"/>
              </w:rPr>
            </w:pPr>
          </w:p>
          <w:p w:rsidR="007A029D" w:rsidRDefault="004D20E1" w:rsidP="004D20E1">
            <w:pPr>
              <w:spacing w:beforeAutospacing="1" w:after="0" w:afterAutospacing="1"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w:t>
            </w:r>
          </w:p>
          <w:p w:rsidR="009A76CD" w:rsidRPr="004D20E1" w:rsidRDefault="007A029D" w:rsidP="004D20E1">
            <w:pPr>
              <w:spacing w:beforeAutospacing="1" w:after="0" w:afterAutospacing="1"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w:t>
            </w:r>
            <w:r w:rsidR="009A76CD">
              <w:rPr>
                <w:rFonts w:ascii="Arial" w:eastAsia="Times New Roman" w:hAnsi="Arial" w:cs="Arial"/>
                <w:sz w:val="24"/>
                <w:szCs w:val="24"/>
              </w:rPr>
              <w:t>10</w:t>
            </w:r>
          </w:p>
        </w:tc>
        <w:tc>
          <w:tcPr>
            <w:tcW w:w="1126" w:type="dxa"/>
            <w:tcBorders>
              <w:top w:val="outset" w:sz="6" w:space="0" w:color="auto"/>
              <w:left w:val="outset" w:sz="6" w:space="0" w:color="auto"/>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4D20E1" w:rsidRDefault="004D20E1" w:rsidP="00F54FE9">
            <w:pPr>
              <w:spacing w:beforeAutospacing="1" w:after="0" w:afterAutospacing="1"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w:t>
            </w:r>
            <w:r w:rsidR="009A76CD">
              <w:rPr>
                <w:rFonts w:ascii="Arial" w:eastAsia="Times New Roman" w:hAnsi="Arial" w:cs="Arial"/>
                <w:sz w:val="24"/>
                <w:szCs w:val="24"/>
              </w:rPr>
              <w:t>13</w:t>
            </w:r>
          </w:p>
        </w:tc>
        <w:tc>
          <w:tcPr>
            <w:tcW w:w="146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B8372C">
        <w:trPr>
          <w:trHeight w:val="406"/>
        </w:trPr>
        <w:tc>
          <w:tcPr>
            <w:tcW w:w="5126"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098"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460BCC" w:rsidRDefault="007A029D" w:rsidP="007A029D">
            <w:pPr>
              <w:tabs>
                <w:tab w:val="left" w:pos="375"/>
                <w:tab w:val="center" w:pos="543"/>
              </w:tabs>
              <w:spacing w:beforeAutospacing="1" w:after="0" w:afterAutospacing="1" w:line="240" w:lineRule="auto"/>
              <w:textAlignment w:val="baseline"/>
              <w:rPr>
                <w:rFonts w:ascii="Arial" w:eastAsia="Times New Roman" w:hAnsi="Arial" w:cs="Arial"/>
                <w:sz w:val="24"/>
                <w:szCs w:val="24"/>
              </w:rPr>
            </w:pPr>
            <w:r>
              <w:rPr>
                <w:rFonts w:ascii="Arial" w:eastAsia="Times New Roman" w:hAnsi="Arial" w:cs="Arial"/>
                <w:sz w:val="24"/>
                <w:szCs w:val="24"/>
              </w:rPr>
              <w:tab/>
            </w:r>
            <w:r>
              <w:rPr>
                <w:rFonts w:ascii="Arial" w:eastAsia="Times New Roman" w:hAnsi="Arial" w:cs="Arial"/>
                <w:sz w:val="24"/>
                <w:szCs w:val="24"/>
              </w:rPr>
              <w:tab/>
            </w:r>
            <w:r w:rsidR="009A76CD">
              <w:rPr>
                <w:rFonts w:ascii="Arial" w:eastAsia="Times New Roman" w:hAnsi="Arial" w:cs="Arial"/>
                <w:sz w:val="24"/>
                <w:szCs w:val="24"/>
              </w:rPr>
              <w:t>43</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p>
        </w:tc>
        <w:tc>
          <w:tcPr>
            <w:tcW w:w="112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460BCC" w:rsidRDefault="009A76CD" w:rsidP="00895C17">
            <w:pPr>
              <w:spacing w:beforeAutospacing="1" w:after="0" w:afterAutospacing="1"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57</w:t>
            </w:r>
          </w:p>
        </w:tc>
        <w:tc>
          <w:tcPr>
            <w:tcW w:w="146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Pr="00EA7892" w:rsidRDefault="009A76CD" w:rsidP="009A76CD">
      <w:pPr>
        <w:spacing w:after="0"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9A76CD">
      <w:pPr>
        <w:spacing w:after="0"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w:t>
      </w:r>
      <w:r w:rsidR="00B8372C">
        <w:rPr>
          <w:rFonts w:ascii="Arial" w:eastAsia="Times New Roman" w:hAnsi="Arial" w:cs="Arial"/>
          <w:noProof/>
          <w:sz w:val="24"/>
          <w:szCs w:val="24"/>
        </w:rPr>
        <w:drawing>
          <wp:inline distT="0" distB="0" distL="0" distR="0" wp14:anchorId="5063992F" wp14:editId="17F876EB">
            <wp:extent cx="4876800" cy="1530350"/>
            <wp:effectExtent l="0" t="0" r="0" b="0"/>
            <wp:docPr id="42"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70077" w:rsidRDefault="00970077" w:rsidP="009A76CD">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9A76CD" w:rsidRPr="00970077" w:rsidRDefault="004D20E1" w:rsidP="00B8372C">
      <w:pPr>
        <w:spacing w:after="0" w:line="360" w:lineRule="auto"/>
        <w:textAlignment w:val="baseline"/>
        <w:rPr>
          <w:rFonts w:ascii="Arial" w:eastAsia="Times New Roman" w:hAnsi="Arial" w:cs="Arial"/>
          <w:sz w:val="24"/>
          <w:szCs w:val="24"/>
        </w:rPr>
      </w:pPr>
      <w:r>
        <w:rPr>
          <w:rFonts w:ascii="Arial" w:eastAsia="Times New Roman" w:hAnsi="Arial" w:cs="Arial"/>
          <w:sz w:val="24"/>
          <w:szCs w:val="24"/>
        </w:rPr>
        <w:t>Interpretación del gráfico N° 5</w:t>
      </w:r>
    </w:p>
    <w:p w:rsidR="00F54FE9" w:rsidRPr="00B8372C" w:rsidRDefault="00970077" w:rsidP="00B8372C">
      <w:pPr>
        <w:pStyle w:val="Sinespaciado"/>
        <w:spacing w:line="360" w:lineRule="auto"/>
        <w:jc w:val="both"/>
        <w:rPr>
          <w:rFonts w:ascii="Arial" w:hAnsi="Arial" w:cs="Arial"/>
          <w:sz w:val="24"/>
          <w:szCs w:val="24"/>
        </w:rPr>
      </w:pPr>
      <w:r w:rsidRPr="00970077">
        <w:rPr>
          <w:rFonts w:ascii="Arial" w:hAnsi="Arial" w:cs="Arial"/>
          <w:sz w:val="24"/>
          <w:szCs w:val="24"/>
        </w:rPr>
        <w:t xml:space="preserve">Se observa en el gráfico que el 57 % de los docentes manifestó que los recursos que utilizan para la compresión de la lectura de los niños no son seleccionados de acuerdo al nivel de estudio, mientras el 43 % de los encuestados indicó que si selecciona de acuerdo al nivel de estudio, recursos para facilitar la compresión de la lectura. </w:t>
      </w:r>
      <w:r w:rsidR="00F54FE9">
        <w:rPr>
          <w:rFonts w:ascii="Arial" w:eastAsia="Times New Roman" w:hAnsi="Arial" w:cs="Arial"/>
          <w:sz w:val="24"/>
          <w:szCs w:val="24"/>
        </w:rPr>
        <w:t xml:space="preserve">Estos resultados permiten hacer una aproximación </w:t>
      </w:r>
      <w:r w:rsidR="00B8372C">
        <w:rPr>
          <w:rFonts w:ascii="Arial" w:eastAsia="Times New Roman" w:hAnsi="Arial" w:cs="Arial"/>
          <w:sz w:val="24"/>
          <w:szCs w:val="24"/>
        </w:rPr>
        <w:t xml:space="preserve">Aranguren y </w:t>
      </w:r>
      <w:proofErr w:type="spellStart"/>
      <w:r w:rsidR="00B8372C">
        <w:rPr>
          <w:rFonts w:ascii="Arial" w:eastAsia="Times New Roman" w:hAnsi="Arial" w:cs="Arial"/>
          <w:sz w:val="24"/>
          <w:szCs w:val="24"/>
        </w:rPr>
        <w:t>Solá</w:t>
      </w:r>
      <w:proofErr w:type="spellEnd"/>
      <w:r w:rsidR="00B8372C">
        <w:rPr>
          <w:rFonts w:ascii="Arial" w:eastAsia="Times New Roman" w:hAnsi="Arial" w:cs="Arial"/>
          <w:sz w:val="24"/>
          <w:szCs w:val="24"/>
        </w:rPr>
        <w:t xml:space="preserve"> (2015)</w:t>
      </w:r>
      <w:r w:rsidR="00F54FE9">
        <w:rPr>
          <w:rFonts w:ascii="Arial" w:eastAsia="Times New Roman" w:hAnsi="Arial" w:cs="Arial"/>
          <w:sz w:val="24"/>
          <w:szCs w:val="24"/>
        </w:rPr>
        <w:t xml:space="preserve"> los recursos utilizados para la compresión de la lectura son seleccionados de acuerdo al nivel de estudio en una pequeña o gran proporción por los sujetos en estudio.</w:t>
      </w:r>
    </w:p>
    <w:p w:rsidR="009A76CD" w:rsidRPr="00B8372C" w:rsidRDefault="009A76CD" w:rsidP="00B8372C">
      <w:pPr>
        <w:spacing w:after="0" w:line="360" w:lineRule="auto"/>
        <w:textAlignment w:val="baseline"/>
        <w:rPr>
          <w:rFonts w:ascii="Arial" w:eastAsia="Times New Roman" w:hAnsi="Arial" w:cs="Arial"/>
          <w:sz w:val="24"/>
          <w:szCs w:val="24"/>
          <w:lang w:val="es-ES"/>
        </w:rPr>
      </w:pPr>
      <w:r>
        <w:rPr>
          <w:rFonts w:ascii="Arial" w:eastAsia="Times New Roman" w:hAnsi="Arial" w:cs="Arial"/>
          <w:b/>
          <w:sz w:val="24"/>
          <w:szCs w:val="24"/>
        </w:rPr>
        <w:lastRenderedPageBreak/>
        <w:t>Tabla Nº6</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Pr="00970077" w:rsidRDefault="009A76CD" w:rsidP="00B43627">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sidR="00B43627">
        <w:rPr>
          <w:rFonts w:ascii="Arial" w:eastAsia="Times New Roman" w:hAnsi="Arial" w:cs="Arial"/>
          <w:sz w:val="24"/>
          <w:szCs w:val="24"/>
        </w:rPr>
        <w:t xml:space="preserve"> Procedimientos</w:t>
      </w:r>
    </w:p>
    <w:tbl>
      <w:tblPr>
        <w:tblW w:w="819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1"/>
        <w:gridCol w:w="816"/>
        <w:gridCol w:w="1216"/>
        <w:gridCol w:w="1563"/>
      </w:tblGrid>
      <w:tr w:rsidR="009A76CD" w:rsidRPr="00EA7892" w:rsidTr="00B8372C">
        <w:trPr>
          <w:trHeight w:val="609"/>
        </w:trPr>
        <w:tc>
          <w:tcPr>
            <w:tcW w:w="0" w:type="auto"/>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6</w:t>
            </w:r>
            <w:r w:rsidRPr="00EA7892">
              <w:rPr>
                <w:rFonts w:ascii="Arial" w:eastAsia="Times New Roman" w:hAnsi="Arial" w:cs="Arial"/>
                <w:sz w:val="24"/>
                <w:szCs w:val="24"/>
              </w:rPr>
              <w:t> </w:t>
            </w:r>
          </w:p>
        </w:tc>
        <w:tc>
          <w:tcPr>
            <w:tcW w:w="0" w:type="auto"/>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0" w:type="auto"/>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0" w:type="auto"/>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B8372C">
        <w:trPr>
          <w:trHeight w:val="1398"/>
        </w:trPr>
        <w:tc>
          <w:tcPr>
            <w:tcW w:w="0" w:type="auto"/>
            <w:tcBorders>
              <w:top w:val="outset" w:sz="6" w:space="0" w:color="auto"/>
              <w:left w:val="single" w:sz="6" w:space="0" w:color="000000"/>
              <w:bottom w:val="single" w:sz="6" w:space="0" w:color="000000"/>
              <w:right w:val="single" w:sz="6" w:space="0" w:color="000000"/>
            </w:tcBorders>
            <w:shd w:val="clear" w:color="auto" w:fill="auto"/>
            <w:hideMark/>
          </w:tcPr>
          <w:p w:rsidR="00B43627"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¿Utiliza procedimientos específicos al momento de realizar las lecturas en el aula? </w:t>
            </w:r>
          </w:p>
        </w:tc>
        <w:tc>
          <w:tcPr>
            <w:tcW w:w="0" w:type="auto"/>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B43627">
            <w:pPr>
              <w:spacing w:beforeAutospacing="1" w:after="0" w:afterAutospacing="1" w:line="240" w:lineRule="auto"/>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9</w:t>
            </w:r>
          </w:p>
        </w:tc>
        <w:tc>
          <w:tcPr>
            <w:tcW w:w="0" w:type="auto"/>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B43627">
            <w:pPr>
              <w:spacing w:beforeAutospacing="1" w:after="0" w:afterAutospacing="1" w:line="240" w:lineRule="auto"/>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14</w:t>
            </w:r>
          </w:p>
        </w:tc>
        <w:tc>
          <w:tcPr>
            <w:tcW w:w="0" w:type="auto"/>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B43627">
            <w:pPr>
              <w:spacing w:beforeAutospacing="1" w:after="0" w:afterAutospacing="1" w:line="240" w:lineRule="auto"/>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B43627">
        <w:trPr>
          <w:trHeight w:val="603"/>
        </w:trPr>
        <w:tc>
          <w:tcPr>
            <w:tcW w:w="0" w:type="auto"/>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w:t>
            </w:r>
            <w:r w:rsidR="0077176C">
              <w:rPr>
                <w:rFonts w:ascii="Arial" w:eastAsia="Times New Roman" w:hAnsi="Arial" w:cs="Arial"/>
                <w:sz w:val="24"/>
                <w:szCs w:val="24"/>
              </w:rPr>
              <w:t xml:space="preserve">                       </w:t>
            </w:r>
            <w:r w:rsidRPr="00EA7892">
              <w:rPr>
                <w:rFonts w:ascii="Arial" w:eastAsia="Times New Roman" w:hAnsi="Arial" w:cs="Arial"/>
                <w:sz w:val="24"/>
                <w:szCs w:val="24"/>
              </w:rPr>
              <w:t xml:space="preserve"> % </w:t>
            </w:r>
          </w:p>
        </w:tc>
        <w:tc>
          <w:tcPr>
            <w:tcW w:w="0" w:type="auto"/>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Pr>
                <w:rFonts w:ascii="Arial" w:eastAsia="Times New Roman" w:hAnsi="Arial" w:cs="Arial"/>
                <w:sz w:val="24"/>
                <w:szCs w:val="24"/>
              </w:rPr>
              <w:t xml:space="preserve">     39  </w:t>
            </w:r>
            <w:r w:rsidRPr="00EA7892">
              <w:rPr>
                <w:rFonts w:ascii="Arial" w:eastAsia="Times New Roman" w:hAnsi="Arial" w:cs="Arial"/>
                <w:sz w:val="24"/>
                <w:szCs w:val="24"/>
              </w:rPr>
              <w:t> </w:t>
            </w:r>
          </w:p>
        </w:tc>
        <w:tc>
          <w:tcPr>
            <w:tcW w:w="0" w:type="auto"/>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ind w:firstLine="705"/>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Pr>
                <w:rFonts w:ascii="Arial" w:eastAsia="Times New Roman" w:hAnsi="Arial" w:cs="Arial"/>
                <w:sz w:val="24"/>
                <w:szCs w:val="24"/>
              </w:rPr>
              <w:t>             61</w:t>
            </w:r>
            <w:r w:rsidRPr="00EA7892">
              <w:rPr>
                <w:rFonts w:ascii="Arial" w:eastAsia="Times New Roman" w:hAnsi="Arial" w:cs="Arial"/>
                <w:sz w:val="24"/>
                <w:szCs w:val="24"/>
              </w:rPr>
              <w:t> </w:t>
            </w:r>
          </w:p>
        </w:tc>
        <w:tc>
          <w:tcPr>
            <w:tcW w:w="0" w:type="auto"/>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100% </w:t>
            </w:r>
          </w:p>
        </w:tc>
      </w:tr>
    </w:tbl>
    <w:p w:rsidR="009A76CD" w:rsidRPr="00EA7892" w:rsidRDefault="009A76CD" w:rsidP="009A76CD">
      <w:pPr>
        <w:spacing w:after="0" w:line="240" w:lineRule="auto"/>
        <w:textAlignment w:val="baseline"/>
        <w:rPr>
          <w:rFonts w:ascii="Segoe UI" w:eastAsia="Times New Roman" w:hAnsi="Segoe UI" w:cs="Segoe UI"/>
          <w:sz w:val="12"/>
          <w:szCs w:val="12"/>
        </w:rPr>
      </w:pPr>
    </w:p>
    <w:p w:rsidR="009A76CD" w:rsidRDefault="00B43627" w:rsidP="009A76CD">
      <w:pPr>
        <w:spacing w:after="0" w:line="240" w:lineRule="auto"/>
        <w:textAlignment w:val="baseline"/>
        <w:rPr>
          <w:rFonts w:ascii="Arial" w:eastAsia="Times New Roman" w:hAnsi="Arial" w:cs="Arial"/>
          <w:sz w:val="24"/>
          <w:szCs w:val="24"/>
        </w:rPr>
      </w:pPr>
      <w:r>
        <w:rPr>
          <w:rFonts w:ascii="Arial" w:eastAsia="Times New Roman" w:hAnsi="Arial" w:cs="Arial"/>
          <w:noProof/>
          <w:sz w:val="24"/>
          <w:szCs w:val="24"/>
        </w:rPr>
        <w:drawing>
          <wp:inline distT="0" distB="0" distL="0" distR="0" wp14:anchorId="302A2240" wp14:editId="5B70BA27">
            <wp:extent cx="4965700" cy="1905000"/>
            <wp:effectExtent l="0" t="0" r="0" b="0"/>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0077" w:rsidRDefault="00970077" w:rsidP="00970077">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9A76CD" w:rsidRPr="00EA7892" w:rsidRDefault="004D20E1" w:rsidP="00B43627">
      <w:pPr>
        <w:spacing w:after="0" w:line="360" w:lineRule="auto"/>
        <w:ind w:firstLine="708"/>
        <w:textAlignment w:val="baseline"/>
        <w:rPr>
          <w:rFonts w:ascii="Segoe UI" w:eastAsia="Times New Roman" w:hAnsi="Segoe UI" w:cs="Segoe UI"/>
          <w:sz w:val="12"/>
          <w:szCs w:val="12"/>
        </w:rPr>
      </w:pPr>
      <w:r>
        <w:rPr>
          <w:rFonts w:ascii="Arial" w:eastAsia="Times New Roman" w:hAnsi="Arial" w:cs="Arial"/>
          <w:sz w:val="24"/>
          <w:szCs w:val="24"/>
        </w:rPr>
        <w:t>Interpretación del gráfico N° 6</w:t>
      </w:r>
    </w:p>
    <w:p w:rsidR="00C02AA6" w:rsidRDefault="00970077" w:rsidP="00C02AA6">
      <w:pPr>
        <w:pStyle w:val="Sinespaciado"/>
        <w:spacing w:line="360" w:lineRule="auto"/>
        <w:ind w:firstLine="708"/>
        <w:jc w:val="both"/>
        <w:rPr>
          <w:rFonts w:ascii="Arial" w:hAnsi="Arial" w:cs="Arial"/>
          <w:sz w:val="24"/>
          <w:szCs w:val="24"/>
        </w:rPr>
      </w:pPr>
      <w:r>
        <w:rPr>
          <w:rFonts w:ascii="Arial" w:hAnsi="Arial" w:cs="Arial"/>
          <w:sz w:val="24"/>
          <w:szCs w:val="24"/>
        </w:rPr>
        <w:t xml:space="preserve">De acuerdo a los resultados que arroja el gráfico, se visualiza que el 61 % de los docentes encuestados manifestó que no utiliza ningún procedimiento específico al momento de realizar las lecturas en el aula, así mismo el 39 % de los docentes indicó que si utiliza procedimientos para realizar las lecturas en el aula de clases.  </w:t>
      </w:r>
      <w:r w:rsidR="00F54FE9" w:rsidRPr="00F54FE9">
        <w:rPr>
          <w:rFonts w:ascii="Arial" w:hAnsi="Arial" w:cs="Arial"/>
          <w:sz w:val="24"/>
          <w:szCs w:val="24"/>
        </w:rPr>
        <w:t xml:space="preserve">Estos resultados permiten hacer una aproximación </w:t>
      </w:r>
      <w:r w:rsidR="00B43627">
        <w:rPr>
          <w:rFonts w:ascii="Arial" w:eastAsia="Times New Roman" w:hAnsi="Arial" w:cs="Arial"/>
          <w:sz w:val="24"/>
          <w:szCs w:val="24"/>
        </w:rPr>
        <w:t xml:space="preserve">Aranguren y </w:t>
      </w:r>
      <w:proofErr w:type="spellStart"/>
      <w:r w:rsidR="00B43627">
        <w:rPr>
          <w:rFonts w:ascii="Arial" w:eastAsia="Times New Roman" w:hAnsi="Arial" w:cs="Arial"/>
          <w:sz w:val="24"/>
          <w:szCs w:val="24"/>
        </w:rPr>
        <w:t>Solá</w:t>
      </w:r>
      <w:proofErr w:type="spellEnd"/>
      <w:r w:rsidR="00B43627">
        <w:rPr>
          <w:rFonts w:ascii="Arial" w:eastAsia="Times New Roman" w:hAnsi="Arial" w:cs="Arial"/>
          <w:sz w:val="24"/>
          <w:szCs w:val="24"/>
        </w:rPr>
        <w:t xml:space="preserve"> (2015) </w:t>
      </w:r>
      <w:r w:rsidR="00F54FE9">
        <w:rPr>
          <w:rFonts w:ascii="Arial" w:hAnsi="Arial" w:cs="Arial"/>
          <w:sz w:val="24"/>
          <w:szCs w:val="24"/>
        </w:rPr>
        <w:t>el cual consiste en suponer la utilización de procedimientos específicos al momento de realizar las lecturas en el aula, en una pequeña o gran proporción por los sujetos en estudio.</w:t>
      </w:r>
    </w:p>
    <w:p w:rsidR="009A76CD" w:rsidRPr="00C02AA6" w:rsidRDefault="009A76CD" w:rsidP="00C02AA6">
      <w:pPr>
        <w:pStyle w:val="Sinespaciado"/>
        <w:spacing w:line="360" w:lineRule="auto"/>
        <w:jc w:val="both"/>
        <w:rPr>
          <w:rFonts w:ascii="Arial" w:hAnsi="Arial" w:cs="Arial"/>
          <w:sz w:val="24"/>
          <w:szCs w:val="24"/>
        </w:rPr>
      </w:pPr>
      <w:r>
        <w:rPr>
          <w:rFonts w:ascii="Arial" w:eastAsia="Times New Roman" w:hAnsi="Arial" w:cs="Arial"/>
          <w:b/>
          <w:sz w:val="24"/>
          <w:szCs w:val="24"/>
        </w:rPr>
        <w:lastRenderedPageBreak/>
        <w:t>Tabla Nº7</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Pr="00A81DE8"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Seleccionar- evaluar</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6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3"/>
        <w:gridCol w:w="1134"/>
        <w:gridCol w:w="1134"/>
        <w:gridCol w:w="1137"/>
      </w:tblGrid>
      <w:tr w:rsidR="009A76CD" w:rsidRPr="00EA7892" w:rsidTr="0077176C">
        <w:trPr>
          <w:trHeight w:val="519"/>
        </w:trPr>
        <w:tc>
          <w:tcPr>
            <w:tcW w:w="5253"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7</w:t>
            </w:r>
            <w:r w:rsidRPr="00EA7892">
              <w:rPr>
                <w:rFonts w:ascii="Arial" w:eastAsia="Times New Roman" w:hAnsi="Arial" w:cs="Arial"/>
                <w:sz w:val="24"/>
                <w:szCs w:val="24"/>
              </w:rPr>
              <w:t> </w:t>
            </w:r>
          </w:p>
        </w:tc>
        <w:tc>
          <w:tcPr>
            <w:tcW w:w="1134"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1134"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1137"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B43627">
        <w:trPr>
          <w:trHeight w:val="1008"/>
        </w:trPr>
        <w:tc>
          <w:tcPr>
            <w:tcW w:w="5253" w:type="dxa"/>
            <w:tcBorders>
              <w:top w:val="outset" w:sz="6" w:space="0" w:color="auto"/>
              <w:left w:val="single" w:sz="6" w:space="0" w:color="000000"/>
              <w:bottom w:val="single" w:sz="6" w:space="0" w:color="000000"/>
              <w:right w:val="single" w:sz="6" w:space="0" w:color="000000"/>
            </w:tcBorders>
            <w:shd w:val="clear" w:color="auto" w:fill="auto"/>
            <w:hideMark/>
          </w:tcPr>
          <w:p w:rsidR="00970077" w:rsidRDefault="00970077" w:rsidP="00970077">
            <w:pPr>
              <w:tabs>
                <w:tab w:val="left" w:pos="1875"/>
              </w:tabs>
              <w:spacing w:beforeAutospacing="1" w:after="0" w:afterAutospacing="1" w:line="240" w:lineRule="auto"/>
              <w:textAlignment w:val="baseline"/>
              <w:rPr>
                <w:rFonts w:ascii="Calibri" w:eastAsia="Times New Roman" w:hAnsi="Calibri" w:cs="Segoe UI"/>
              </w:rPr>
            </w:pPr>
          </w:p>
          <w:p w:rsidR="009A76CD" w:rsidRPr="00EA7892" w:rsidRDefault="009A76CD" w:rsidP="0097007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xml:space="preserve">¿Selecciona textos específicos que </w:t>
            </w:r>
            <w:proofErr w:type="gramStart"/>
            <w:r w:rsidRPr="00EA7892">
              <w:rPr>
                <w:rFonts w:ascii="Arial" w:eastAsia="Times New Roman" w:hAnsi="Arial" w:cs="Arial"/>
                <w:sz w:val="24"/>
                <w:szCs w:val="24"/>
              </w:rPr>
              <w:t>le</w:t>
            </w:r>
            <w:proofErr w:type="gramEnd"/>
            <w:r w:rsidRPr="00EA7892">
              <w:rPr>
                <w:rFonts w:ascii="Arial" w:eastAsia="Times New Roman" w:hAnsi="Arial" w:cs="Arial"/>
                <w:sz w:val="24"/>
                <w:szCs w:val="24"/>
              </w:rPr>
              <w:t xml:space="preserve"> faciliten a los niños y niñas la compresión de la lectura? </w:t>
            </w:r>
          </w:p>
        </w:tc>
        <w:tc>
          <w:tcPr>
            <w:tcW w:w="113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B43627">
            <w:pPr>
              <w:spacing w:beforeAutospacing="1" w:after="0" w:afterAutospacing="1" w:line="240" w:lineRule="auto"/>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8</w:t>
            </w:r>
          </w:p>
        </w:tc>
        <w:tc>
          <w:tcPr>
            <w:tcW w:w="113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B43627">
            <w:pPr>
              <w:spacing w:beforeAutospacing="1" w:after="0" w:afterAutospacing="1" w:line="240" w:lineRule="auto"/>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15</w:t>
            </w:r>
          </w:p>
        </w:tc>
        <w:tc>
          <w:tcPr>
            <w:tcW w:w="1137"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B43627">
            <w:pPr>
              <w:spacing w:beforeAutospacing="1" w:after="0" w:afterAutospacing="1" w:line="240" w:lineRule="auto"/>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B43627">
        <w:trPr>
          <w:trHeight w:val="542"/>
        </w:trPr>
        <w:tc>
          <w:tcPr>
            <w:tcW w:w="5253"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13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35</w:t>
            </w:r>
          </w:p>
        </w:tc>
        <w:tc>
          <w:tcPr>
            <w:tcW w:w="1134"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ind w:firstLine="705"/>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65</w:t>
            </w:r>
          </w:p>
        </w:tc>
        <w:tc>
          <w:tcPr>
            <w:tcW w:w="1137"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Pr="00EA7892" w:rsidRDefault="009A76CD" w:rsidP="009A76CD">
      <w:pPr>
        <w:spacing w:after="0" w:line="240" w:lineRule="auto"/>
        <w:textAlignment w:val="baseline"/>
        <w:rPr>
          <w:rFonts w:ascii="Segoe UI" w:eastAsia="Times New Roman" w:hAnsi="Segoe UI" w:cs="Segoe UI"/>
          <w:sz w:val="12"/>
          <w:szCs w:val="12"/>
        </w:rPr>
      </w:pPr>
    </w:p>
    <w:p w:rsidR="00970077" w:rsidRPr="00B43627" w:rsidRDefault="00B43627" w:rsidP="009A76CD">
      <w:pPr>
        <w:spacing w:after="0" w:line="360" w:lineRule="auto"/>
        <w:textAlignment w:val="baseline"/>
        <w:rPr>
          <w:rFonts w:ascii="Segoe UI" w:eastAsia="Times New Roman" w:hAnsi="Segoe UI" w:cs="Segoe UI"/>
          <w:sz w:val="12"/>
          <w:szCs w:val="12"/>
        </w:rPr>
      </w:pPr>
      <w:r>
        <w:rPr>
          <w:rFonts w:ascii="Segoe UI" w:eastAsia="Times New Roman" w:hAnsi="Segoe UI" w:cs="Segoe UI"/>
          <w:noProof/>
          <w:sz w:val="12"/>
          <w:szCs w:val="12"/>
        </w:rPr>
        <w:drawing>
          <wp:inline distT="0" distB="0" distL="0" distR="0" wp14:anchorId="19316686" wp14:editId="1736DDF3">
            <wp:extent cx="5251450" cy="1822450"/>
            <wp:effectExtent l="0" t="0" r="0" b="0"/>
            <wp:docPr id="36"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70077" w:rsidRPr="00096A33">
        <w:rPr>
          <w:rFonts w:ascii="Arial" w:eastAsia="Times New Roman" w:hAnsi="Arial" w:cs="Arial"/>
          <w:b/>
          <w:sz w:val="24"/>
          <w:szCs w:val="24"/>
        </w:rPr>
        <w:t>Fuente:</w:t>
      </w:r>
      <w:r w:rsidR="00970077">
        <w:rPr>
          <w:rFonts w:ascii="Arial" w:eastAsia="Times New Roman" w:hAnsi="Arial" w:cs="Arial"/>
          <w:sz w:val="24"/>
          <w:szCs w:val="24"/>
        </w:rPr>
        <w:t xml:space="preserve"> Aranguren y </w:t>
      </w:r>
      <w:proofErr w:type="spellStart"/>
      <w:r w:rsidR="00970077">
        <w:rPr>
          <w:rFonts w:ascii="Arial" w:eastAsia="Times New Roman" w:hAnsi="Arial" w:cs="Arial"/>
          <w:sz w:val="24"/>
          <w:szCs w:val="24"/>
        </w:rPr>
        <w:t>Solá</w:t>
      </w:r>
      <w:proofErr w:type="spellEnd"/>
      <w:r w:rsidR="00970077">
        <w:rPr>
          <w:rFonts w:ascii="Arial" w:eastAsia="Times New Roman" w:hAnsi="Arial" w:cs="Arial"/>
          <w:sz w:val="24"/>
          <w:szCs w:val="24"/>
        </w:rPr>
        <w:t xml:space="preserve"> (2015)</w:t>
      </w:r>
    </w:p>
    <w:p w:rsidR="009A76CD" w:rsidRPr="00EA7892" w:rsidRDefault="004D20E1" w:rsidP="00B43627">
      <w:pPr>
        <w:spacing w:after="0" w:line="360" w:lineRule="auto"/>
        <w:textAlignment w:val="baseline"/>
        <w:rPr>
          <w:rFonts w:ascii="Segoe UI" w:eastAsia="Times New Roman" w:hAnsi="Segoe UI" w:cs="Segoe UI"/>
          <w:sz w:val="12"/>
          <w:szCs w:val="12"/>
        </w:rPr>
      </w:pPr>
      <w:r>
        <w:rPr>
          <w:rFonts w:ascii="Arial" w:eastAsia="Times New Roman" w:hAnsi="Arial" w:cs="Arial"/>
          <w:sz w:val="24"/>
          <w:szCs w:val="24"/>
        </w:rPr>
        <w:t>Interpretación del gráfico N° 7</w:t>
      </w:r>
    </w:p>
    <w:p w:rsidR="00970077" w:rsidRPr="00B43627" w:rsidRDefault="00970077" w:rsidP="00B43627">
      <w:pPr>
        <w:pStyle w:val="Sinespaciado"/>
        <w:spacing w:line="360" w:lineRule="auto"/>
        <w:jc w:val="both"/>
        <w:rPr>
          <w:rFonts w:ascii="Arial" w:hAnsi="Arial" w:cs="Arial"/>
          <w:sz w:val="24"/>
          <w:szCs w:val="24"/>
        </w:rPr>
      </w:pPr>
      <w:r>
        <w:rPr>
          <w:rFonts w:ascii="Arial" w:hAnsi="Arial" w:cs="Arial"/>
          <w:sz w:val="24"/>
          <w:szCs w:val="24"/>
        </w:rPr>
        <w:t xml:space="preserve">Se observa en el gráfico que el 65 % de los docentes indicó que no selecciona textos específico que le faciliten a los niños la compresión de la lectura, de igual forma el 35 % de los encuestados menciono que si selecciona textos que permitan facilitar dicho proceso.  </w:t>
      </w:r>
      <w:r w:rsidR="00F54FE9">
        <w:rPr>
          <w:rFonts w:ascii="Arial" w:eastAsia="Times New Roman" w:hAnsi="Arial" w:cs="Arial"/>
          <w:sz w:val="24"/>
          <w:szCs w:val="24"/>
        </w:rPr>
        <w:t>Al respecto Solé (2001) plantea la compresión lectora como el proceso de elaborar el significado, en la medida que se aprenden las ideas relevantes de un texto y en las condiciones de relacionarlas con las ideas que ya se tienen (conocimiento previo), en pocas palabras, es el proceso a través del cual el lector interactúa con el texto.</w:t>
      </w:r>
    </w:p>
    <w:p w:rsidR="009A76CD" w:rsidRPr="002B6A5E" w:rsidRDefault="009A76CD" w:rsidP="002B6A5E">
      <w:pPr>
        <w:spacing w:after="0" w:line="360" w:lineRule="auto"/>
        <w:textAlignment w:val="baseline"/>
        <w:rPr>
          <w:rFonts w:ascii="Arial" w:eastAsia="Times New Roman" w:hAnsi="Arial" w:cs="Arial"/>
          <w:b/>
          <w:sz w:val="24"/>
          <w:szCs w:val="24"/>
        </w:rPr>
      </w:pPr>
      <w:r>
        <w:rPr>
          <w:rFonts w:ascii="Arial" w:eastAsia="Times New Roman" w:hAnsi="Arial" w:cs="Arial"/>
          <w:b/>
          <w:sz w:val="24"/>
          <w:szCs w:val="24"/>
        </w:rPr>
        <w:lastRenderedPageBreak/>
        <w:t>Tabla Nº8</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Coordinaciones </w:t>
      </w:r>
      <w:r w:rsidR="00970077">
        <w:rPr>
          <w:rFonts w:ascii="Arial" w:eastAsia="Times New Roman" w:hAnsi="Arial" w:cs="Arial"/>
          <w:sz w:val="24"/>
          <w:szCs w:val="24"/>
        </w:rPr>
        <w:t>sistemáticas</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80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56"/>
        <w:gridCol w:w="1106"/>
        <w:gridCol w:w="1232"/>
        <w:gridCol w:w="1615"/>
      </w:tblGrid>
      <w:tr w:rsidR="009A76CD" w:rsidRPr="00EA7892" w:rsidTr="0077176C">
        <w:trPr>
          <w:trHeight w:val="676"/>
        </w:trPr>
        <w:tc>
          <w:tcPr>
            <w:tcW w:w="4856"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8</w:t>
            </w:r>
            <w:r w:rsidRPr="00EA7892">
              <w:rPr>
                <w:rFonts w:ascii="Arial" w:eastAsia="Times New Roman" w:hAnsi="Arial" w:cs="Arial"/>
                <w:sz w:val="24"/>
                <w:szCs w:val="24"/>
              </w:rPr>
              <w:t> </w:t>
            </w:r>
          </w:p>
        </w:tc>
        <w:tc>
          <w:tcPr>
            <w:tcW w:w="1106"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1232"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1615"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2B6A5E">
        <w:trPr>
          <w:trHeight w:val="1008"/>
        </w:trPr>
        <w:tc>
          <w:tcPr>
            <w:tcW w:w="4856"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r w:rsidRPr="00EA7892">
              <w:rPr>
                <w:rFonts w:ascii="Arial" w:eastAsia="Times New Roman" w:hAnsi="Arial" w:cs="Arial"/>
                <w:sz w:val="24"/>
                <w:szCs w:val="24"/>
              </w:rPr>
              <w:t>¿Permite experiencias de aprendizaje que faciliten la compresión de la lectura mediante una coordinación sistemática? </w:t>
            </w:r>
          </w:p>
        </w:tc>
        <w:tc>
          <w:tcPr>
            <w:tcW w:w="110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8</w:t>
            </w:r>
          </w:p>
        </w:tc>
        <w:tc>
          <w:tcPr>
            <w:tcW w:w="1232"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15</w:t>
            </w:r>
          </w:p>
        </w:tc>
        <w:tc>
          <w:tcPr>
            <w:tcW w:w="1615"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2B6A5E">
        <w:trPr>
          <w:trHeight w:val="79"/>
        </w:trPr>
        <w:tc>
          <w:tcPr>
            <w:tcW w:w="4856"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10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35</w:t>
            </w:r>
          </w:p>
        </w:tc>
        <w:tc>
          <w:tcPr>
            <w:tcW w:w="1232"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65</w:t>
            </w:r>
          </w:p>
        </w:tc>
        <w:tc>
          <w:tcPr>
            <w:tcW w:w="1615"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Default="002B6A5E" w:rsidP="009A76CD">
      <w:pPr>
        <w:spacing w:after="0" w:line="240" w:lineRule="auto"/>
        <w:textAlignment w:val="baseline"/>
        <w:rPr>
          <w:rFonts w:ascii="Arial" w:eastAsia="Times New Roman" w:hAnsi="Arial" w:cs="Arial"/>
          <w:sz w:val="24"/>
          <w:szCs w:val="24"/>
        </w:rPr>
      </w:pPr>
      <w:r>
        <w:rPr>
          <w:rFonts w:ascii="Arial" w:eastAsia="Times New Roman" w:hAnsi="Arial" w:cs="Arial"/>
          <w:noProof/>
          <w:sz w:val="24"/>
          <w:szCs w:val="24"/>
        </w:rPr>
        <w:drawing>
          <wp:inline distT="0" distB="0" distL="0" distR="0" wp14:anchorId="6D287F89" wp14:editId="45B1A7C0">
            <wp:extent cx="4400550" cy="1739900"/>
            <wp:effectExtent l="0" t="0" r="0" b="0"/>
            <wp:docPr id="34"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A76CD" w:rsidRDefault="009A76CD" w:rsidP="009A76CD">
      <w:pPr>
        <w:spacing w:after="0" w:line="240" w:lineRule="auto"/>
        <w:textAlignment w:val="baseline"/>
        <w:rPr>
          <w:rFonts w:ascii="Arial" w:eastAsia="Times New Roman" w:hAnsi="Arial" w:cs="Arial"/>
          <w:sz w:val="24"/>
          <w:szCs w:val="24"/>
        </w:rPr>
      </w:pPr>
    </w:p>
    <w:p w:rsidR="00970077" w:rsidRDefault="00970077" w:rsidP="00970077">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9A76CD" w:rsidRPr="00EA7892" w:rsidRDefault="004D20E1" w:rsidP="002B6A5E">
      <w:pPr>
        <w:spacing w:after="0" w:line="360" w:lineRule="auto"/>
        <w:textAlignment w:val="baseline"/>
        <w:rPr>
          <w:rFonts w:ascii="Segoe UI" w:eastAsia="Times New Roman" w:hAnsi="Segoe UI" w:cs="Segoe UI"/>
          <w:sz w:val="12"/>
          <w:szCs w:val="12"/>
        </w:rPr>
      </w:pPr>
      <w:r>
        <w:rPr>
          <w:rFonts w:ascii="Arial" w:eastAsia="Times New Roman" w:hAnsi="Arial" w:cs="Arial"/>
          <w:sz w:val="24"/>
          <w:szCs w:val="24"/>
        </w:rPr>
        <w:t>Interpretación del gráfico N°</w:t>
      </w:r>
      <w:r w:rsidR="009A76CD" w:rsidRPr="00EA7892">
        <w:rPr>
          <w:rFonts w:ascii="Arial" w:eastAsia="Times New Roman" w:hAnsi="Arial" w:cs="Arial"/>
          <w:sz w:val="24"/>
          <w:szCs w:val="24"/>
        </w:rPr>
        <w:t> </w:t>
      </w:r>
      <w:r>
        <w:rPr>
          <w:rFonts w:ascii="Arial" w:eastAsia="Times New Roman" w:hAnsi="Arial" w:cs="Arial"/>
          <w:sz w:val="24"/>
          <w:szCs w:val="24"/>
        </w:rPr>
        <w:t>8</w:t>
      </w:r>
    </w:p>
    <w:p w:rsidR="00970077" w:rsidRPr="002B6A5E" w:rsidRDefault="00970077" w:rsidP="002B6A5E">
      <w:pPr>
        <w:pStyle w:val="Sinespaciado"/>
        <w:spacing w:line="360" w:lineRule="auto"/>
        <w:jc w:val="both"/>
        <w:rPr>
          <w:rFonts w:ascii="Arial" w:hAnsi="Arial" w:cs="Arial"/>
          <w:sz w:val="24"/>
          <w:szCs w:val="24"/>
        </w:rPr>
      </w:pPr>
      <w:r>
        <w:rPr>
          <w:rFonts w:ascii="Arial" w:hAnsi="Arial" w:cs="Arial"/>
          <w:sz w:val="24"/>
          <w:szCs w:val="24"/>
        </w:rPr>
        <w:t>Se visualiza en el gr</w:t>
      </w:r>
      <w:r w:rsidR="004D20E1">
        <w:rPr>
          <w:rFonts w:ascii="Arial" w:hAnsi="Arial" w:cs="Arial"/>
          <w:sz w:val="24"/>
          <w:szCs w:val="24"/>
        </w:rPr>
        <w:t>á</w:t>
      </w:r>
      <w:r>
        <w:rPr>
          <w:rFonts w:ascii="Arial" w:hAnsi="Arial" w:cs="Arial"/>
          <w:sz w:val="24"/>
          <w:szCs w:val="24"/>
        </w:rPr>
        <w:t xml:space="preserve">fico que el 65 % de los docentes no permite experiencias de aprendizaje que faciliten la compresión de la lectura mediante una coordinación sistemática, así mismo el 35 % de los docentes encuestados indicó que si permiten experiencia de aprendizaje, mediante una coordinación sistemática que facilite la compresión de la lectura. </w:t>
      </w:r>
      <w:r w:rsidR="002B6A5E">
        <w:rPr>
          <w:rFonts w:ascii="Arial" w:eastAsia="Times New Roman" w:hAnsi="Arial" w:cs="Arial"/>
          <w:sz w:val="24"/>
          <w:szCs w:val="24"/>
        </w:rPr>
        <w:t xml:space="preserve">Aranguren y </w:t>
      </w:r>
      <w:proofErr w:type="spellStart"/>
      <w:r w:rsidR="002B6A5E">
        <w:rPr>
          <w:rFonts w:ascii="Arial" w:eastAsia="Times New Roman" w:hAnsi="Arial" w:cs="Arial"/>
          <w:sz w:val="24"/>
          <w:szCs w:val="24"/>
        </w:rPr>
        <w:t>Solá</w:t>
      </w:r>
      <w:proofErr w:type="spellEnd"/>
      <w:r w:rsidR="002B6A5E">
        <w:rPr>
          <w:rFonts w:ascii="Arial" w:eastAsia="Times New Roman" w:hAnsi="Arial" w:cs="Arial"/>
          <w:sz w:val="24"/>
          <w:szCs w:val="24"/>
        </w:rPr>
        <w:t xml:space="preserve"> (2015) </w:t>
      </w:r>
      <w:r w:rsidR="002B6A5E">
        <w:rPr>
          <w:rFonts w:ascii="Arial" w:eastAsia="Times New Roman" w:hAnsi="Arial" w:cs="Arial"/>
          <w:sz w:val="24"/>
          <w:szCs w:val="24"/>
        </w:rPr>
        <w:t>suponen</w:t>
      </w:r>
      <w:r w:rsidR="00F54FE9">
        <w:rPr>
          <w:rFonts w:ascii="Arial" w:eastAsia="Times New Roman" w:hAnsi="Arial" w:cs="Arial"/>
          <w:sz w:val="24"/>
          <w:szCs w:val="24"/>
        </w:rPr>
        <w:t xml:space="preserve"> si permiten experiencias de aprendizaje que faciliten la compresión de la lectura mediante una coordinación sistemática, en una pequeña o gran proporción por los sujetos en estudio.  </w:t>
      </w:r>
      <w:r w:rsidR="004D20E1">
        <w:rPr>
          <w:rFonts w:ascii="Arial" w:eastAsia="Times New Roman" w:hAnsi="Arial" w:cs="Arial"/>
          <w:sz w:val="24"/>
          <w:szCs w:val="24"/>
        </w:rPr>
        <w:t xml:space="preserve"> </w:t>
      </w:r>
    </w:p>
    <w:p w:rsidR="00F54FE9" w:rsidRDefault="00F54FE9" w:rsidP="00F14F48">
      <w:pPr>
        <w:spacing w:after="0" w:line="360" w:lineRule="auto"/>
        <w:textAlignment w:val="baseline"/>
        <w:rPr>
          <w:rFonts w:ascii="Arial" w:eastAsia="Times New Roman" w:hAnsi="Arial" w:cs="Arial"/>
          <w:sz w:val="24"/>
          <w:szCs w:val="24"/>
        </w:rPr>
      </w:pPr>
    </w:p>
    <w:p w:rsidR="00F54FE9" w:rsidRDefault="00F54FE9" w:rsidP="00F14F48">
      <w:pPr>
        <w:spacing w:after="0" w:line="360" w:lineRule="auto"/>
        <w:textAlignment w:val="baseline"/>
        <w:rPr>
          <w:rFonts w:ascii="Arial" w:eastAsia="Times New Roman" w:hAnsi="Arial" w:cs="Arial"/>
          <w:sz w:val="24"/>
          <w:szCs w:val="24"/>
        </w:rPr>
      </w:pPr>
    </w:p>
    <w:p w:rsidR="009A76CD" w:rsidRPr="00970077" w:rsidRDefault="009A76CD" w:rsidP="00970077">
      <w:pPr>
        <w:spacing w:after="0" w:line="240" w:lineRule="auto"/>
        <w:textAlignment w:val="baseline"/>
        <w:rPr>
          <w:rFonts w:ascii="Segoe UI" w:eastAsia="Times New Roman" w:hAnsi="Segoe UI" w:cs="Segoe UI"/>
          <w:sz w:val="12"/>
          <w:szCs w:val="12"/>
        </w:rPr>
      </w:pPr>
      <w:r>
        <w:rPr>
          <w:rFonts w:ascii="Arial" w:eastAsia="Times New Roman" w:hAnsi="Arial" w:cs="Arial"/>
          <w:b/>
          <w:sz w:val="24"/>
          <w:szCs w:val="24"/>
        </w:rPr>
        <w:lastRenderedPageBreak/>
        <w:t>Tabla Nº9</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aplicación- </w:t>
      </w:r>
      <w:r w:rsidR="00970077">
        <w:rPr>
          <w:rFonts w:ascii="Arial" w:eastAsia="Times New Roman" w:hAnsi="Arial" w:cs="Arial"/>
          <w:sz w:val="24"/>
          <w:szCs w:val="24"/>
        </w:rPr>
        <w:t>ejecución</w:t>
      </w:r>
    </w:p>
    <w:p w:rsidR="00970077" w:rsidRPr="00EA7892" w:rsidRDefault="00970077" w:rsidP="009A76CD">
      <w:pPr>
        <w:spacing w:after="0" w:line="240" w:lineRule="auto"/>
        <w:textAlignment w:val="baseline"/>
        <w:rPr>
          <w:rFonts w:ascii="Segoe UI" w:eastAsia="Times New Roman" w:hAnsi="Segoe UI" w:cs="Segoe UI"/>
          <w:sz w:val="12"/>
          <w:szCs w:val="12"/>
        </w:rPr>
      </w:pPr>
    </w:p>
    <w:tbl>
      <w:tblPr>
        <w:tblW w:w="8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5"/>
        <w:gridCol w:w="1149"/>
        <w:gridCol w:w="1130"/>
        <w:gridCol w:w="1563"/>
      </w:tblGrid>
      <w:tr w:rsidR="009A76CD" w:rsidRPr="00EA7892" w:rsidTr="0077176C">
        <w:trPr>
          <w:trHeight w:val="64"/>
        </w:trPr>
        <w:tc>
          <w:tcPr>
            <w:tcW w:w="4955"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9</w:t>
            </w:r>
            <w:r w:rsidRPr="00EA7892">
              <w:rPr>
                <w:rFonts w:ascii="Arial" w:eastAsia="Times New Roman" w:hAnsi="Arial" w:cs="Arial"/>
                <w:sz w:val="24"/>
                <w:szCs w:val="24"/>
              </w:rPr>
              <w:t> </w:t>
            </w:r>
          </w:p>
        </w:tc>
        <w:tc>
          <w:tcPr>
            <w:tcW w:w="1149"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1130"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1563"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DD1C82">
        <w:trPr>
          <w:trHeight w:val="864"/>
        </w:trPr>
        <w:tc>
          <w:tcPr>
            <w:tcW w:w="4955"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r w:rsidRPr="00EA7892">
              <w:rPr>
                <w:rFonts w:ascii="Arial" w:eastAsia="Times New Roman" w:hAnsi="Arial" w:cs="Arial"/>
                <w:sz w:val="24"/>
                <w:szCs w:val="24"/>
              </w:rPr>
              <w:t>¿La compresión de la lectura es apoyada con materiales impresos como mapas, historietas, ilustraciones, cuentos? </w:t>
            </w:r>
          </w:p>
        </w:tc>
        <w:tc>
          <w:tcPr>
            <w:tcW w:w="1149"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9</w:t>
            </w:r>
          </w:p>
        </w:tc>
        <w:tc>
          <w:tcPr>
            <w:tcW w:w="1130"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14</w:t>
            </w:r>
          </w:p>
        </w:tc>
        <w:tc>
          <w:tcPr>
            <w:tcW w:w="1563"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895C17">
        <w:trPr>
          <w:trHeight w:val="11"/>
        </w:trPr>
        <w:tc>
          <w:tcPr>
            <w:tcW w:w="4955"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149"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70077" w:rsidP="002B6A5E">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39</w:t>
            </w:r>
          </w:p>
        </w:tc>
        <w:tc>
          <w:tcPr>
            <w:tcW w:w="1130"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70077" w:rsidP="002B6A5E">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61</w:t>
            </w:r>
          </w:p>
        </w:tc>
        <w:tc>
          <w:tcPr>
            <w:tcW w:w="1563"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2B6A5E">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w:t>
      </w:r>
      <w:r w:rsidR="002B6A5E">
        <w:rPr>
          <w:rFonts w:ascii="Segoe UI" w:eastAsia="Times New Roman" w:hAnsi="Segoe UI" w:cs="Segoe UI"/>
          <w:noProof/>
          <w:sz w:val="12"/>
          <w:szCs w:val="12"/>
        </w:rPr>
        <w:drawing>
          <wp:inline distT="0" distB="0" distL="0" distR="0" wp14:anchorId="0000DF91" wp14:editId="3C8D7A5E">
            <wp:extent cx="4305300" cy="1612900"/>
            <wp:effectExtent l="0" t="0" r="0" b="0"/>
            <wp:docPr id="33"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76CD" w:rsidRPr="00EA7892" w:rsidRDefault="009A76CD" w:rsidP="009A76CD">
      <w:pPr>
        <w:spacing w:after="0" w:line="240" w:lineRule="auto"/>
        <w:textAlignment w:val="baseline"/>
        <w:rPr>
          <w:rFonts w:ascii="Segoe UI" w:eastAsia="Times New Roman" w:hAnsi="Segoe UI" w:cs="Segoe UI"/>
          <w:sz w:val="12"/>
          <w:szCs w:val="12"/>
        </w:rPr>
      </w:pPr>
    </w:p>
    <w:p w:rsidR="00970077" w:rsidRDefault="00970077" w:rsidP="00970077">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1E025A" w:rsidRDefault="001E025A" w:rsidP="009A76CD">
      <w:pPr>
        <w:spacing w:after="0" w:line="240" w:lineRule="auto"/>
        <w:textAlignment w:val="baseline"/>
        <w:rPr>
          <w:rFonts w:ascii="Arial" w:eastAsia="Times New Roman" w:hAnsi="Arial" w:cs="Arial"/>
          <w:sz w:val="24"/>
          <w:szCs w:val="24"/>
        </w:rPr>
      </w:pPr>
    </w:p>
    <w:p w:rsidR="009A76CD" w:rsidRDefault="004D20E1" w:rsidP="002B6A5E">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Interpretación del gráfico N° 9</w:t>
      </w:r>
    </w:p>
    <w:p w:rsidR="00DD1C82" w:rsidRDefault="00DD1C82" w:rsidP="00DD1C82">
      <w:pPr>
        <w:spacing w:after="0" w:line="360" w:lineRule="auto"/>
        <w:jc w:val="both"/>
        <w:textAlignment w:val="baseline"/>
        <w:rPr>
          <w:rFonts w:ascii="Arial" w:eastAsia="Times New Roman" w:hAnsi="Arial" w:cs="Arial"/>
          <w:sz w:val="24"/>
          <w:szCs w:val="24"/>
        </w:rPr>
      </w:pPr>
      <w:r>
        <w:rPr>
          <w:rFonts w:ascii="Arial" w:eastAsia="Times New Roman" w:hAnsi="Arial" w:cs="Arial"/>
          <w:sz w:val="24"/>
          <w:szCs w:val="24"/>
        </w:rPr>
        <w:t xml:space="preserve"> </w:t>
      </w:r>
      <w:r w:rsidR="00970077">
        <w:rPr>
          <w:rFonts w:ascii="Arial" w:eastAsia="Times New Roman" w:hAnsi="Arial" w:cs="Arial"/>
          <w:sz w:val="24"/>
          <w:szCs w:val="24"/>
        </w:rPr>
        <w:t>Se observa en el gr</w:t>
      </w:r>
      <w:r w:rsidR="004D20E1">
        <w:rPr>
          <w:rFonts w:ascii="Arial" w:eastAsia="Times New Roman" w:hAnsi="Arial" w:cs="Arial"/>
          <w:sz w:val="24"/>
          <w:szCs w:val="24"/>
        </w:rPr>
        <w:t>á</w:t>
      </w:r>
      <w:r w:rsidR="00970077">
        <w:rPr>
          <w:rFonts w:ascii="Arial" w:eastAsia="Times New Roman" w:hAnsi="Arial" w:cs="Arial"/>
          <w:sz w:val="24"/>
          <w:szCs w:val="24"/>
        </w:rPr>
        <w:t>fico que el 61 % de los docentes no apoya la compresión de la lectura con materiales impresos, de igual forma el 39 % de los docentes encuestados manifestó que la comprensión de la lectura si es apoyada con distintos materiales impresos como, mapas, historie</w:t>
      </w:r>
      <w:r w:rsidR="002B6A5E">
        <w:rPr>
          <w:rFonts w:ascii="Arial" w:eastAsia="Times New Roman" w:hAnsi="Arial" w:cs="Arial"/>
          <w:sz w:val="24"/>
          <w:szCs w:val="24"/>
        </w:rPr>
        <w:t xml:space="preserve">tas, ilustraciones y cuentos. </w:t>
      </w:r>
      <w:r w:rsidR="00F54FE9">
        <w:rPr>
          <w:rFonts w:ascii="Arial" w:eastAsia="Times New Roman" w:hAnsi="Arial" w:cs="Arial"/>
          <w:sz w:val="24"/>
          <w:szCs w:val="24"/>
        </w:rPr>
        <w:t>Al respecto, Camps (1996) expresa que la compresión lectora es una actividad constructiva, porque durante este proceso el lector no realiza una acción pasiva de transposición unidireccional de los mensajes comunicados en el texto a su base de conocimientos, sino que el lector trata de conseguir una representación fidedigna a partir de los significado sugeridos por el texto, para cual utiliza todos sus recursos cognitivos pertinentes, tales como: esquemas, habilidades y estrategias.</w:t>
      </w:r>
    </w:p>
    <w:p w:rsidR="009A76CD" w:rsidRPr="00970077" w:rsidRDefault="009A76CD" w:rsidP="00DD1C82">
      <w:pPr>
        <w:spacing w:after="0" w:line="360" w:lineRule="auto"/>
        <w:jc w:val="both"/>
        <w:textAlignment w:val="baseline"/>
        <w:rPr>
          <w:rFonts w:ascii="Arial" w:eastAsia="Times New Roman" w:hAnsi="Arial" w:cs="Arial"/>
          <w:sz w:val="24"/>
          <w:szCs w:val="24"/>
        </w:rPr>
      </w:pPr>
      <w:r>
        <w:rPr>
          <w:rFonts w:ascii="Arial" w:eastAsia="Times New Roman" w:hAnsi="Arial" w:cs="Arial"/>
          <w:b/>
          <w:sz w:val="24"/>
          <w:szCs w:val="24"/>
        </w:rPr>
        <w:lastRenderedPageBreak/>
        <w:t>Tabla Nº10</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sidRPr="00EA7892">
        <w:rPr>
          <w:rFonts w:ascii="Arial" w:eastAsia="Times New Roman" w:hAnsi="Arial" w:cs="Arial"/>
          <w:sz w:val="24"/>
          <w:szCs w:val="24"/>
        </w:rPr>
        <w:t xml:space="preserve"> Estrategias metodológicas </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 xml:space="preserve">Educativa </w:t>
      </w:r>
    </w:p>
    <w:p w:rsidR="009A76CD"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Objetivo</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7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7"/>
        <w:gridCol w:w="1216"/>
        <w:gridCol w:w="1208"/>
        <w:gridCol w:w="1276"/>
      </w:tblGrid>
      <w:tr w:rsidR="009A76CD" w:rsidRPr="00EA7892" w:rsidTr="0077176C">
        <w:trPr>
          <w:trHeight w:val="534"/>
        </w:trPr>
        <w:tc>
          <w:tcPr>
            <w:tcW w:w="5097"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10</w:t>
            </w:r>
            <w:r w:rsidRPr="00EA7892">
              <w:rPr>
                <w:rFonts w:ascii="Arial" w:eastAsia="Times New Roman" w:hAnsi="Arial" w:cs="Arial"/>
                <w:sz w:val="24"/>
                <w:szCs w:val="24"/>
              </w:rPr>
              <w:t> </w:t>
            </w:r>
          </w:p>
        </w:tc>
        <w:tc>
          <w:tcPr>
            <w:tcW w:w="1216"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Si </w:t>
            </w:r>
          </w:p>
        </w:tc>
        <w:tc>
          <w:tcPr>
            <w:tcW w:w="1208"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No </w:t>
            </w:r>
          </w:p>
        </w:tc>
        <w:tc>
          <w:tcPr>
            <w:tcW w:w="1276"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 </w:t>
            </w:r>
          </w:p>
        </w:tc>
      </w:tr>
      <w:tr w:rsidR="009A76CD" w:rsidRPr="00EA7892" w:rsidTr="00970077">
        <w:trPr>
          <w:trHeight w:val="1289"/>
        </w:trPr>
        <w:tc>
          <w:tcPr>
            <w:tcW w:w="5097"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¿Se plantea un objetivo específico al realizar las lecturas en el aula? </w:t>
            </w:r>
          </w:p>
        </w:tc>
        <w:tc>
          <w:tcPr>
            <w:tcW w:w="121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10</w:t>
            </w:r>
          </w:p>
        </w:tc>
        <w:tc>
          <w:tcPr>
            <w:tcW w:w="1208"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13</w:t>
            </w:r>
          </w:p>
        </w:tc>
        <w:tc>
          <w:tcPr>
            <w:tcW w:w="127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970077">
        <w:trPr>
          <w:trHeight w:val="628"/>
        </w:trPr>
        <w:tc>
          <w:tcPr>
            <w:tcW w:w="5097"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21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43</w:t>
            </w:r>
          </w:p>
        </w:tc>
        <w:tc>
          <w:tcPr>
            <w:tcW w:w="1208"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ind w:firstLine="705"/>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57</w:t>
            </w:r>
          </w:p>
        </w:tc>
        <w:tc>
          <w:tcPr>
            <w:tcW w:w="127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Pr="00A81DE8" w:rsidRDefault="009A76CD" w:rsidP="009A76CD">
      <w:pPr>
        <w:spacing w:after="0"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9A76CD">
      <w:pPr>
        <w:spacing w:after="0" w:line="240" w:lineRule="auto"/>
        <w:textAlignment w:val="baseline"/>
        <w:rPr>
          <w:rFonts w:ascii="Segoe UI" w:eastAsia="Times New Roman" w:hAnsi="Segoe UI" w:cs="Segoe UI"/>
          <w:sz w:val="12"/>
          <w:szCs w:val="12"/>
        </w:rPr>
      </w:pPr>
    </w:p>
    <w:p w:rsidR="004D20E1" w:rsidRDefault="004D20E1" w:rsidP="00970077">
      <w:pPr>
        <w:spacing w:after="0" w:line="360" w:lineRule="auto"/>
        <w:textAlignment w:val="baseline"/>
        <w:rPr>
          <w:rFonts w:ascii="Arial" w:eastAsia="Times New Roman" w:hAnsi="Arial" w:cs="Arial"/>
          <w:b/>
          <w:sz w:val="24"/>
          <w:szCs w:val="24"/>
        </w:rPr>
      </w:pPr>
    </w:p>
    <w:p w:rsidR="004D20E1" w:rsidRDefault="004D20E1" w:rsidP="00970077">
      <w:pPr>
        <w:spacing w:after="0" w:line="360" w:lineRule="auto"/>
        <w:textAlignment w:val="baseline"/>
        <w:rPr>
          <w:rFonts w:ascii="Arial" w:eastAsia="Times New Roman" w:hAnsi="Arial" w:cs="Arial"/>
          <w:b/>
          <w:sz w:val="24"/>
          <w:szCs w:val="24"/>
        </w:rPr>
      </w:pPr>
      <w:r>
        <w:rPr>
          <w:rFonts w:ascii="Segoe UI" w:eastAsia="Times New Roman" w:hAnsi="Segoe UI" w:cs="Segoe UI"/>
          <w:noProof/>
          <w:sz w:val="12"/>
          <w:szCs w:val="12"/>
        </w:rPr>
        <w:drawing>
          <wp:inline distT="0" distB="0" distL="0" distR="0" wp14:anchorId="7AC4B1CE" wp14:editId="66E6334E">
            <wp:extent cx="4883150" cy="1612900"/>
            <wp:effectExtent l="0" t="0" r="0" b="0"/>
            <wp:docPr id="2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0077" w:rsidRDefault="00970077" w:rsidP="00970077">
      <w:pPr>
        <w:spacing w:after="0" w:line="360" w:lineRule="auto"/>
        <w:textAlignment w:val="baseline"/>
        <w:rPr>
          <w:rFonts w:ascii="Arial" w:eastAsia="Times New Roman" w:hAnsi="Arial" w:cs="Arial"/>
          <w:sz w:val="24"/>
          <w:szCs w:val="24"/>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9A76CD" w:rsidRPr="00EA7892" w:rsidRDefault="004D20E1" w:rsidP="00DD1C82">
      <w:pPr>
        <w:spacing w:after="0" w:line="360" w:lineRule="auto"/>
        <w:jc w:val="both"/>
        <w:textAlignment w:val="baseline"/>
        <w:rPr>
          <w:rFonts w:ascii="Segoe UI" w:eastAsia="Times New Roman" w:hAnsi="Segoe UI" w:cs="Segoe UI"/>
          <w:sz w:val="12"/>
          <w:szCs w:val="12"/>
        </w:rPr>
      </w:pPr>
      <w:r>
        <w:rPr>
          <w:rFonts w:ascii="Arial" w:eastAsia="Times New Roman" w:hAnsi="Arial" w:cs="Arial"/>
          <w:sz w:val="24"/>
          <w:szCs w:val="24"/>
        </w:rPr>
        <w:t>Interpretación del gráfico N° 10</w:t>
      </w:r>
    </w:p>
    <w:p w:rsidR="00970077" w:rsidRPr="00DD1C82" w:rsidRDefault="00970077" w:rsidP="00DD1C82">
      <w:pPr>
        <w:pStyle w:val="Sinespaciado"/>
        <w:spacing w:line="360" w:lineRule="auto"/>
        <w:jc w:val="both"/>
        <w:rPr>
          <w:rFonts w:ascii="Arial" w:hAnsi="Arial" w:cs="Arial"/>
          <w:sz w:val="24"/>
          <w:szCs w:val="24"/>
        </w:rPr>
      </w:pPr>
      <w:r>
        <w:rPr>
          <w:rFonts w:ascii="Arial" w:hAnsi="Arial" w:cs="Arial"/>
          <w:sz w:val="24"/>
          <w:szCs w:val="24"/>
        </w:rPr>
        <w:t xml:space="preserve">Se visualiza en el gráfico que el 57 % de los docentes no se plantea un objetivo al momento de realizar las lecturas, así mismo el 43 % de los docentes manifestó que al realizar las lecturas en el aula si se plantea un objetivo específico. </w:t>
      </w:r>
      <w:r w:rsidR="00F54FE9">
        <w:rPr>
          <w:rFonts w:ascii="Arial" w:eastAsia="Times New Roman" w:hAnsi="Arial" w:cs="Arial"/>
          <w:sz w:val="24"/>
          <w:szCs w:val="24"/>
        </w:rPr>
        <w:t>Estos resultados permiten hacer una aproximación de lo supuesto por las investigadoras</w:t>
      </w:r>
      <w:r w:rsidR="00DD1C82" w:rsidRPr="00DD1C82">
        <w:rPr>
          <w:rFonts w:ascii="Arial" w:eastAsia="Times New Roman" w:hAnsi="Arial" w:cs="Arial"/>
          <w:sz w:val="24"/>
          <w:szCs w:val="24"/>
        </w:rPr>
        <w:t xml:space="preserve"> </w:t>
      </w:r>
      <w:r w:rsidR="00DD1C82">
        <w:rPr>
          <w:rFonts w:ascii="Arial" w:eastAsia="Times New Roman" w:hAnsi="Arial" w:cs="Arial"/>
          <w:sz w:val="24"/>
          <w:szCs w:val="24"/>
        </w:rPr>
        <w:t xml:space="preserve">Aranguren y </w:t>
      </w:r>
      <w:proofErr w:type="spellStart"/>
      <w:r w:rsidR="00DD1C82">
        <w:rPr>
          <w:rFonts w:ascii="Arial" w:eastAsia="Times New Roman" w:hAnsi="Arial" w:cs="Arial"/>
          <w:sz w:val="24"/>
          <w:szCs w:val="24"/>
        </w:rPr>
        <w:t>Solá</w:t>
      </w:r>
      <w:proofErr w:type="spellEnd"/>
      <w:r w:rsidR="00DD1C82">
        <w:rPr>
          <w:rFonts w:ascii="Arial" w:eastAsia="Times New Roman" w:hAnsi="Arial" w:cs="Arial"/>
          <w:sz w:val="24"/>
          <w:szCs w:val="24"/>
        </w:rPr>
        <w:t xml:space="preserve"> (2015)</w:t>
      </w:r>
      <w:r w:rsidR="00F54FE9">
        <w:rPr>
          <w:rFonts w:ascii="Arial" w:eastAsia="Times New Roman" w:hAnsi="Arial" w:cs="Arial"/>
          <w:sz w:val="24"/>
          <w:szCs w:val="24"/>
        </w:rPr>
        <w:t xml:space="preserve">, el cual consiste en suponer el planteamiento de un objetivo específico al realizar las lecturas en el aula en una pequeña o gran proporción por los sujetos en estudio. </w:t>
      </w:r>
    </w:p>
    <w:p w:rsidR="009A76CD" w:rsidRPr="00970077" w:rsidRDefault="009A76CD" w:rsidP="00970077">
      <w:pPr>
        <w:spacing w:after="0" w:line="240" w:lineRule="auto"/>
        <w:textAlignment w:val="baseline"/>
        <w:rPr>
          <w:rFonts w:ascii="Segoe UI" w:eastAsia="Times New Roman" w:hAnsi="Segoe UI" w:cs="Segoe UI"/>
          <w:sz w:val="12"/>
          <w:szCs w:val="12"/>
        </w:rPr>
      </w:pPr>
      <w:r>
        <w:rPr>
          <w:rFonts w:ascii="Arial" w:eastAsia="Times New Roman" w:hAnsi="Arial" w:cs="Arial"/>
          <w:b/>
          <w:sz w:val="24"/>
          <w:szCs w:val="24"/>
        </w:rPr>
        <w:lastRenderedPageBreak/>
        <w:t>Tabla Nº11</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Pr>
          <w:rFonts w:ascii="Arial" w:eastAsia="Times New Roman" w:hAnsi="Arial" w:cs="Arial"/>
          <w:sz w:val="24"/>
          <w:szCs w:val="24"/>
        </w:rPr>
        <w:t xml:space="preserve"> Compresión Lectora</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Educativa</w:t>
      </w:r>
    </w:p>
    <w:p w:rsidR="009A76CD" w:rsidRDefault="009A76CD" w:rsidP="009A76CD">
      <w:pPr>
        <w:spacing w:after="0" w:line="240" w:lineRule="auto"/>
        <w:textAlignment w:val="baseline"/>
        <w:rPr>
          <w:rFonts w:ascii="Arial" w:eastAsia="Times New Roman" w:hAnsi="Arial" w:cs="Arial"/>
          <w:sz w:val="24"/>
          <w:szCs w:val="24"/>
        </w:rPr>
      </w:pPr>
      <w:r w:rsidRPr="00010CB9">
        <w:rPr>
          <w:rFonts w:ascii="Arial" w:eastAsia="Times New Roman" w:hAnsi="Arial" w:cs="Arial"/>
          <w:b/>
          <w:sz w:val="24"/>
          <w:szCs w:val="24"/>
        </w:rPr>
        <w:t>Indicador:</w:t>
      </w:r>
      <w:r>
        <w:rPr>
          <w:rFonts w:ascii="Arial" w:eastAsia="Times New Roman" w:hAnsi="Arial" w:cs="Arial"/>
          <w:sz w:val="24"/>
          <w:szCs w:val="24"/>
        </w:rPr>
        <w:t xml:space="preserve"> compresión gráfica </w:t>
      </w:r>
    </w:p>
    <w:p w:rsidR="00970077" w:rsidRPr="00EA7892" w:rsidRDefault="00970077" w:rsidP="009A76CD">
      <w:pPr>
        <w:spacing w:after="0" w:line="240" w:lineRule="auto"/>
        <w:textAlignment w:val="baseline"/>
        <w:rPr>
          <w:rFonts w:ascii="Segoe UI" w:eastAsia="Times New Roman" w:hAnsi="Segoe UI" w:cs="Segoe UI"/>
          <w:sz w:val="12"/>
          <w:szCs w:val="12"/>
        </w:rPr>
      </w:pPr>
    </w:p>
    <w:tbl>
      <w:tblPr>
        <w:tblW w:w="886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55"/>
        <w:gridCol w:w="1705"/>
        <w:gridCol w:w="1279"/>
        <w:gridCol w:w="1328"/>
      </w:tblGrid>
      <w:tr w:rsidR="009A76CD" w:rsidRPr="00EA7892" w:rsidTr="0077176C">
        <w:trPr>
          <w:trHeight w:val="810"/>
        </w:trPr>
        <w:tc>
          <w:tcPr>
            <w:tcW w:w="4555"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11</w:t>
            </w:r>
            <w:r w:rsidRPr="00EA7892">
              <w:rPr>
                <w:rFonts w:ascii="Arial" w:eastAsia="Times New Roman" w:hAnsi="Arial" w:cs="Arial"/>
                <w:sz w:val="24"/>
                <w:szCs w:val="24"/>
              </w:rPr>
              <w:t> </w:t>
            </w:r>
          </w:p>
        </w:tc>
        <w:tc>
          <w:tcPr>
            <w:tcW w:w="1705"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Si </w:t>
            </w:r>
          </w:p>
        </w:tc>
        <w:tc>
          <w:tcPr>
            <w:tcW w:w="1279"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No </w:t>
            </w:r>
          </w:p>
        </w:tc>
        <w:tc>
          <w:tcPr>
            <w:tcW w:w="1328"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 </w:t>
            </w:r>
          </w:p>
        </w:tc>
      </w:tr>
      <w:tr w:rsidR="009A76CD" w:rsidRPr="00EA7892" w:rsidTr="00895C17">
        <w:trPr>
          <w:trHeight w:val="1602"/>
        </w:trPr>
        <w:tc>
          <w:tcPr>
            <w:tcW w:w="4555"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¿La interpretación de la lectura en el aula se presenta analizando los recursos tipográficos que posee el texto? </w:t>
            </w:r>
          </w:p>
        </w:tc>
        <w:tc>
          <w:tcPr>
            <w:tcW w:w="1705" w:type="dxa"/>
            <w:tcBorders>
              <w:top w:val="outset" w:sz="6" w:space="0" w:color="auto"/>
              <w:left w:val="outset" w:sz="6" w:space="0" w:color="auto"/>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Arial" w:eastAsia="Times New Roman" w:hAnsi="Arial" w:cs="Arial"/>
                <w:sz w:val="24"/>
                <w:szCs w:val="24"/>
              </w:rPr>
            </w:pPr>
          </w:p>
          <w:p w:rsidR="009A76CD" w:rsidRPr="008D3956" w:rsidRDefault="009A76CD" w:rsidP="00895C17">
            <w:pPr>
              <w:spacing w:beforeAutospacing="1" w:after="0" w:afterAutospacing="1" w:line="240" w:lineRule="auto"/>
              <w:jc w:val="center"/>
              <w:textAlignment w:val="baseline"/>
              <w:rPr>
                <w:rFonts w:ascii="Arial" w:eastAsia="Times New Roman" w:hAnsi="Arial" w:cs="Arial"/>
                <w:sz w:val="24"/>
                <w:szCs w:val="24"/>
              </w:rPr>
            </w:pPr>
            <w:r>
              <w:rPr>
                <w:rFonts w:ascii="Arial" w:eastAsia="Times New Roman" w:hAnsi="Arial" w:cs="Arial"/>
                <w:sz w:val="24"/>
                <w:szCs w:val="24"/>
              </w:rPr>
              <w:t>8</w:t>
            </w:r>
          </w:p>
        </w:tc>
        <w:tc>
          <w:tcPr>
            <w:tcW w:w="1279" w:type="dxa"/>
            <w:tcBorders>
              <w:top w:val="outset" w:sz="6" w:space="0" w:color="auto"/>
              <w:left w:val="outset" w:sz="6" w:space="0" w:color="auto"/>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Arial" w:eastAsia="Times New Roman" w:hAnsi="Arial" w:cs="Arial"/>
                <w:sz w:val="24"/>
                <w:szCs w:val="24"/>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15</w:t>
            </w:r>
          </w:p>
        </w:tc>
        <w:tc>
          <w:tcPr>
            <w:tcW w:w="1328" w:type="dxa"/>
            <w:tcBorders>
              <w:top w:val="outset" w:sz="6" w:space="0" w:color="auto"/>
              <w:left w:val="outset" w:sz="6" w:space="0" w:color="auto"/>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Arial" w:eastAsia="Times New Roman" w:hAnsi="Arial" w:cs="Arial"/>
                <w:sz w:val="24"/>
                <w:szCs w:val="24"/>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895C17">
        <w:trPr>
          <w:trHeight w:val="404"/>
        </w:trPr>
        <w:tc>
          <w:tcPr>
            <w:tcW w:w="4555"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tabs>
                <w:tab w:val="left" w:pos="1964"/>
                <w:tab w:val="center" w:pos="2270"/>
              </w:tabs>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705"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35</w:t>
            </w:r>
          </w:p>
        </w:tc>
        <w:tc>
          <w:tcPr>
            <w:tcW w:w="1279"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65</w:t>
            </w:r>
          </w:p>
        </w:tc>
        <w:tc>
          <w:tcPr>
            <w:tcW w:w="1328"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Default="009A76CD" w:rsidP="009A76CD">
      <w:pPr>
        <w:spacing w:after="0" w:line="240" w:lineRule="auto"/>
        <w:textAlignment w:val="baseline"/>
        <w:rPr>
          <w:rFonts w:ascii="Arial" w:eastAsia="Times New Roman" w:hAnsi="Arial" w:cs="Arial"/>
          <w:sz w:val="24"/>
          <w:szCs w:val="24"/>
        </w:rPr>
      </w:pPr>
      <w:r w:rsidRPr="00EA7892">
        <w:rPr>
          <w:rFonts w:ascii="Calibri" w:eastAsia="Times New Roman" w:hAnsi="Calibri" w:cs="Segoe UI"/>
        </w:rPr>
        <w:t> </w:t>
      </w:r>
    </w:p>
    <w:p w:rsidR="004D20E1" w:rsidRDefault="004D20E1" w:rsidP="00E7741E">
      <w:pPr>
        <w:spacing w:after="0" w:line="240" w:lineRule="auto"/>
        <w:textAlignment w:val="baseline"/>
        <w:rPr>
          <w:rFonts w:ascii="Arial" w:eastAsia="Times New Roman" w:hAnsi="Arial" w:cs="Arial"/>
          <w:b/>
          <w:sz w:val="24"/>
          <w:szCs w:val="24"/>
        </w:rPr>
      </w:pPr>
    </w:p>
    <w:p w:rsidR="004D20E1" w:rsidRDefault="004D20E1" w:rsidP="00E7741E">
      <w:pPr>
        <w:spacing w:after="0" w:line="240" w:lineRule="auto"/>
        <w:textAlignment w:val="baseline"/>
        <w:rPr>
          <w:rFonts w:ascii="Arial" w:eastAsia="Times New Roman" w:hAnsi="Arial" w:cs="Arial"/>
          <w:b/>
          <w:sz w:val="24"/>
          <w:szCs w:val="24"/>
        </w:rPr>
      </w:pPr>
      <w:r>
        <w:rPr>
          <w:rFonts w:ascii="Segoe UI" w:eastAsia="Times New Roman" w:hAnsi="Segoe UI" w:cs="Segoe UI"/>
          <w:noProof/>
          <w:sz w:val="12"/>
          <w:szCs w:val="12"/>
        </w:rPr>
        <w:drawing>
          <wp:inline distT="0" distB="0" distL="0" distR="0" wp14:anchorId="5B3AAE7B" wp14:editId="754491ED">
            <wp:extent cx="4756150" cy="1390650"/>
            <wp:effectExtent l="0" t="0" r="0" b="0"/>
            <wp:docPr id="26"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70077" w:rsidRPr="00E7741E" w:rsidRDefault="00E7741E" w:rsidP="00E7741E">
      <w:pPr>
        <w:spacing w:after="0" w:line="240" w:lineRule="auto"/>
        <w:textAlignment w:val="baseline"/>
        <w:rPr>
          <w:rFonts w:ascii="Segoe UI" w:eastAsia="Times New Roman" w:hAnsi="Segoe UI" w:cs="Segoe UI"/>
          <w:sz w:val="12"/>
          <w:szCs w:val="12"/>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DD1C82" w:rsidRDefault="00DD1C82" w:rsidP="00DD1C82">
      <w:pPr>
        <w:spacing w:after="0" w:line="360" w:lineRule="auto"/>
        <w:textAlignment w:val="baseline"/>
        <w:rPr>
          <w:rFonts w:ascii="Arial" w:eastAsia="Times New Roman" w:hAnsi="Arial" w:cs="Arial"/>
          <w:sz w:val="24"/>
          <w:szCs w:val="24"/>
        </w:rPr>
      </w:pPr>
    </w:p>
    <w:p w:rsidR="009A76CD" w:rsidRPr="00EA7892" w:rsidRDefault="004D20E1" w:rsidP="00DD1C82">
      <w:pPr>
        <w:spacing w:after="0" w:line="360" w:lineRule="auto"/>
        <w:textAlignment w:val="baseline"/>
        <w:rPr>
          <w:rFonts w:ascii="Segoe UI" w:eastAsia="Times New Roman" w:hAnsi="Segoe UI" w:cs="Segoe UI"/>
          <w:sz w:val="12"/>
          <w:szCs w:val="12"/>
        </w:rPr>
      </w:pPr>
      <w:r>
        <w:rPr>
          <w:rFonts w:ascii="Arial" w:eastAsia="Times New Roman" w:hAnsi="Arial" w:cs="Arial"/>
          <w:sz w:val="24"/>
          <w:szCs w:val="24"/>
        </w:rPr>
        <w:t>Interpretación del gráfico N° 11</w:t>
      </w:r>
    </w:p>
    <w:p w:rsidR="00F54FE9" w:rsidRPr="00DD1C82" w:rsidRDefault="00E7741E" w:rsidP="00DD1C82">
      <w:pPr>
        <w:pStyle w:val="Sinespaciado"/>
        <w:spacing w:line="360" w:lineRule="auto"/>
        <w:jc w:val="both"/>
        <w:rPr>
          <w:rFonts w:ascii="Arial" w:hAnsi="Arial" w:cs="Arial"/>
          <w:sz w:val="24"/>
          <w:szCs w:val="24"/>
        </w:rPr>
      </w:pPr>
      <w:r w:rsidRPr="00E7741E">
        <w:rPr>
          <w:rFonts w:ascii="Arial" w:hAnsi="Arial" w:cs="Arial"/>
          <w:sz w:val="24"/>
          <w:szCs w:val="24"/>
        </w:rPr>
        <w:t xml:space="preserve">Se observa en el gráfico que el 65 % de los docentes encuestados indicó que la interpretación de la lectura en el aula no se presenta analizando los recursos tipográficos que posee el texto, de igual forma el 35 % de los docentes manifestó que la interpretación de la lectura si se presenta analizando los diferentes recursos presentes en un texto. </w:t>
      </w:r>
      <w:r w:rsidR="00F54FE9">
        <w:rPr>
          <w:rFonts w:ascii="Arial" w:eastAsia="Times New Roman" w:hAnsi="Arial" w:cs="Arial"/>
          <w:sz w:val="24"/>
          <w:szCs w:val="24"/>
        </w:rPr>
        <w:t>Estos resultados permiten hacer una aproximación de lo supu</w:t>
      </w:r>
      <w:r w:rsidR="00DD1C82">
        <w:rPr>
          <w:rFonts w:ascii="Arial" w:eastAsia="Times New Roman" w:hAnsi="Arial" w:cs="Arial"/>
          <w:sz w:val="24"/>
          <w:szCs w:val="24"/>
        </w:rPr>
        <w:t xml:space="preserve">esto por las investigadoras </w:t>
      </w:r>
      <w:r w:rsidR="00DD1C82">
        <w:rPr>
          <w:rFonts w:ascii="Arial" w:eastAsia="Times New Roman" w:hAnsi="Arial" w:cs="Arial"/>
          <w:sz w:val="24"/>
          <w:szCs w:val="24"/>
        </w:rPr>
        <w:t xml:space="preserve">Aranguren y </w:t>
      </w:r>
      <w:proofErr w:type="spellStart"/>
      <w:r w:rsidR="00DD1C82">
        <w:rPr>
          <w:rFonts w:ascii="Arial" w:eastAsia="Times New Roman" w:hAnsi="Arial" w:cs="Arial"/>
          <w:sz w:val="24"/>
          <w:szCs w:val="24"/>
        </w:rPr>
        <w:t>Solá</w:t>
      </w:r>
      <w:proofErr w:type="spellEnd"/>
      <w:r w:rsidR="00DD1C82">
        <w:rPr>
          <w:rFonts w:ascii="Arial" w:eastAsia="Times New Roman" w:hAnsi="Arial" w:cs="Arial"/>
          <w:sz w:val="24"/>
          <w:szCs w:val="24"/>
        </w:rPr>
        <w:t xml:space="preserve"> (2015) </w:t>
      </w:r>
      <w:r w:rsidR="00F54FE9">
        <w:rPr>
          <w:rFonts w:ascii="Arial" w:eastAsia="Times New Roman" w:hAnsi="Arial" w:cs="Arial"/>
          <w:sz w:val="24"/>
          <w:szCs w:val="24"/>
        </w:rPr>
        <w:t xml:space="preserve">en el aula se presenta analizando los recursos tipográficos que posee el texto, en una pequeña o gran proporción por los sujetos en estudio. </w:t>
      </w:r>
    </w:p>
    <w:p w:rsidR="009A76CD" w:rsidRPr="00E7741E" w:rsidRDefault="009A76CD" w:rsidP="00E7741E">
      <w:pPr>
        <w:pStyle w:val="Sinespaciado"/>
        <w:jc w:val="both"/>
        <w:rPr>
          <w:rFonts w:ascii="Arial" w:hAnsi="Arial" w:cs="Arial"/>
          <w:sz w:val="24"/>
          <w:szCs w:val="24"/>
        </w:rPr>
      </w:pPr>
      <w:r>
        <w:rPr>
          <w:rFonts w:ascii="Arial" w:eastAsia="Times New Roman" w:hAnsi="Arial" w:cs="Arial"/>
          <w:b/>
          <w:sz w:val="24"/>
          <w:szCs w:val="24"/>
        </w:rPr>
        <w:lastRenderedPageBreak/>
        <w:t>Tabla Nº12</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Pr>
          <w:rFonts w:ascii="Arial" w:eastAsia="Times New Roman" w:hAnsi="Arial" w:cs="Arial"/>
          <w:sz w:val="24"/>
          <w:szCs w:val="24"/>
        </w:rPr>
        <w:t xml:space="preserve"> Compresión Lectora</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Educativa</w:t>
      </w:r>
    </w:p>
    <w:p w:rsidR="009A76CD" w:rsidRPr="00EA7892" w:rsidRDefault="009A76CD" w:rsidP="009A76CD">
      <w:pPr>
        <w:spacing w:after="0" w:line="240" w:lineRule="auto"/>
        <w:textAlignment w:val="baseline"/>
        <w:rPr>
          <w:rFonts w:ascii="Segoe UI" w:eastAsia="Times New Roman" w:hAnsi="Segoe UI" w:cs="Segoe UI"/>
          <w:sz w:val="12"/>
          <w:szCs w:val="12"/>
        </w:rPr>
      </w:pPr>
      <w:r w:rsidRPr="00010CB9">
        <w:rPr>
          <w:rFonts w:ascii="Arial" w:eastAsia="Times New Roman" w:hAnsi="Arial" w:cs="Arial"/>
          <w:b/>
          <w:sz w:val="24"/>
          <w:szCs w:val="24"/>
        </w:rPr>
        <w:t>Indicador:</w:t>
      </w:r>
      <w:r>
        <w:rPr>
          <w:rFonts w:ascii="Arial" w:eastAsia="Times New Roman" w:hAnsi="Arial" w:cs="Arial"/>
          <w:sz w:val="24"/>
          <w:szCs w:val="24"/>
        </w:rPr>
        <w:t xml:space="preserve"> Autodirección, planificación de acciones</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52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831"/>
        <w:gridCol w:w="1098"/>
        <w:gridCol w:w="1259"/>
        <w:gridCol w:w="1333"/>
      </w:tblGrid>
      <w:tr w:rsidR="009A76CD" w:rsidRPr="00EA7892" w:rsidTr="0077176C">
        <w:trPr>
          <w:trHeight w:val="600"/>
        </w:trPr>
        <w:tc>
          <w:tcPr>
            <w:tcW w:w="4831"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12</w:t>
            </w:r>
            <w:r w:rsidRPr="00EA7892">
              <w:rPr>
                <w:rFonts w:ascii="Arial" w:eastAsia="Times New Roman" w:hAnsi="Arial" w:cs="Arial"/>
                <w:sz w:val="24"/>
                <w:szCs w:val="24"/>
              </w:rPr>
              <w:t> </w:t>
            </w:r>
          </w:p>
        </w:tc>
        <w:tc>
          <w:tcPr>
            <w:tcW w:w="1098"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1259"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1333"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895C17">
        <w:trPr>
          <w:trHeight w:val="1251"/>
        </w:trPr>
        <w:tc>
          <w:tcPr>
            <w:tcW w:w="4831"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¿Ejercita la comprensión de la información que se encuentra explicita en el texto? </w:t>
            </w:r>
          </w:p>
        </w:tc>
        <w:tc>
          <w:tcPr>
            <w:tcW w:w="1098"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9</w:t>
            </w:r>
          </w:p>
        </w:tc>
        <w:tc>
          <w:tcPr>
            <w:tcW w:w="1259"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14</w:t>
            </w:r>
          </w:p>
        </w:tc>
        <w:tc>
          <w:tcPr>
            <w:tcW w:w="1333"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895C17">
        <w:trPr>
          <w:trHeight w:val="347"/>
        </w:trPr>
        <w:tc>
          <w:tcPr>
            <w:tcW w:w="4831"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098"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E7741E"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39</w:t>
            </w:r>
          </w:p>
        </w:tc>
        <w:tc>
          <w:tcPr>
            <w:tcW w:w="1259"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E7741E"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61</w:t>
            </w:r>
          </w:p>
        </w:tc>
        <w:tc>
          <w:tcPr>
            <w:tcW w:w="1333"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Pr="005A3BB9" w:rsidRDefault="009A76CD" w:rsidP="009A76CD">
      <w:pPr>
        <w:spacing w:after="0" w:line="240" w:lineRule="auto"/>
        <w:textAlignment w:val="baseline"/>
        <w:rPr>
          <w:rFonts w:ascii="Segoe UI" w:eastAsia="Times New Roman" w:hAnsi="Segoe UI" w:cs="Segoe UI"/>
          <w:sz w:val="36"/>
          <w:szCs w:val="12"/>
        </w:rPr>
      </w:pPr>
    </w:p>
    <w:p w:rsidR="004D20E1" w:rsidRDefault="004D20E1" w:rsidP="00E7741E">
      <w:pPr>
        <w:spacing w:after="0" w:line="240" w:lineRule="auto"/>
        <w:textAlignment w:val="baseline"/>
        <w:rPr>
          <w:rFonts w:ascii="Arial" w:eastAsia="Times New Roman" w:hAnsi="Arial" w:cs="Arial"/>
          <w:sz w:val="24"/>
          <w:szCs w:val="24"/>
        </w:rPr>
      </w:pPr>
      <w:r>
        <w:rPr>
          <w:rFonts w:ascii="Segoe UI" w:eastAsia="Times New Roman" w:hAnsi="Segoe UI" w:cs="Segoe UI"/>
          <w:noProof/>
          <w:sz w:val="36"/>
          <w:szCs w:val="12"/>
        </w:rPr>
        <w:drawing>
          <wp:inline distT="0" distB="0" distL="0" distR="0" wp14:anchorId="186C00FC" wp14:editId="026E8A5C">
            <wp:extent cx="5251450" cy="1517650"/>
            <wp:effectExtent l="0" t="0" r="0" b="0"/>
            <wp:docPr id="25"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D20E1" w:rsidRDefault="004D20E1" w:rsidP="00E7741E">
      <w:pPr>
        <w:spacing w:after="0" w:line="240" w:lineRule="auto"/>
        <w:textAlignment w:val="baseline"/>
        <w:rPr>
          <w:rFonts w:ascii="Arial" w:eastAsia="Times New Roman" w:hAnsi="Arial" w:cs="Arial"/>
          <w:sz w:val="24"/>
          <w:szCs w:val="24"/>
        </w:rPr>
      </w:pPr>
    </w:p>
    <w:p w:rsidR="00E7741E" w:rsidRPr="00E7741E" w:rsidRDefault="00E7741E" w:rsidP="00E7741E">
      <w:pPr>
        <w:spacing w:after="0" w:line="240" w:lineRule="auto"/>
        <w:textAlignment w:val="baseline"/>
        <w:rPr>
          <w:rFonts w:ascii="Segoe UI" w:eastAsia="Times New Roman" w:hAnsi="Segoe UI" w:cs="Segoe UI"/>
          <w:sz w:val="12"/>
          <w:szCs w:val="12"/>
        </w:rPr>
      </w:pPr>
      <w:r>
        <w:rPr>
          <w:rFonts w:ascii="Arial" w:eastAsia="Times New Roman" w:hAnsi="Arial" w:cs="Arial"/>
          <w:sz w:val="24"/>
          <w:szCs w:val="24"/>
        </w:rPr>
        <w:t xml:space="preserve"> </w:t>
      </w: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E7741E" w:rsidRDefault="00E7741E" w:rsidP="009A76CD">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 </w:t>
      </w:r>
    </w:p>
    <w:p w:rsidR="009A76CD" w:rsidRPr="00DD1C82" w:rsidRDefault="009A76CD" w:rsidP="00DD1C82">
      <w:pPr>
        <w:spacing w:after="0" w:line="240" w:lineRule="auto"/>
        <w:textAlignment w:val="baseline"/>
        <w:rPr>
          <w:rFonts w:ascii="Arial" w:eastAsia="Times New Roman" w:hAnsi="Arial" w:cs="Arial"/>
          <w:sz w:val="24"/>
          <w:szCs w:val="24"/>
        </w:rPr>
      </w:pPr>
      <w:r w:rsidRPr="00EA7892">
        <w:rPr>
          <w:rFonts w:ascii="Arial" w:eastAsia="Times New Roman" w:hAnsi="Arial" w:cs="Arial"/>
          <w:sz w:val="24"/>
          <w:szCs w:val="24"/>
        </w:rPr>
        <w:t> Interpretación</w:t>
      </w:r>
      <w:r w:rsidR="004D20E1">
        <w:rPr>
          <w:rFonts w:ascii="Arial" w:eastAsia="Times New Roman" w:hAnsi="Arial" w:cs="Arial"/>
          <w:sz w:val="24"/>
          <w:szCs w:val="24"/>
        </w:rPr>
        <w:t xml:space="preserve"> del gráfico N° 12</w:t>
      </w:r>
    </w:p>
    <w:p w:rsidR="00E7741E" w:rsidRPr="00DD1C82" w:rsidRDefault="009A76CD" w:rsidP="00DD1C82">
      <w:pPr>
        <w:spacing w:after="0" w:line="360" w:lineRule="auto"/>
        <w:jc w:val="both"/>
        <w:textAlignment w:val="baseline"/>
        <w:rPr>
          <w:rFonts w:ascii="Segoe UI" w:eastAsia="Times New Roman" w:hAnsi="Segoe UI" w:cs="Segoe UI"/>
          <w:sz w:val="12"/>
          <w:szCs w:val="12"/>
        </w:rPr>
      </w:pPr>
      <w:r w:rsidRPr="00EA7892">
        <w:rPr>
          <w:rFonts w:ascii="Arial" w:eastAsia="Times New Roman" w:hAnsi="Arial" w:cs="Arial"/>
          <w:sz w:val="24"/>
          <w:szCs w:val="24"/>
        </w:rPr>
        <w:t> </w:t>
      </w:r>
      <w:r w:rsidR="00E7741E">
        <w:rPr>
          <w:rFonts w:ascii="Arial" w:eastAsia="Times New Roman" w:hAnsi="Arial" w:cs="Arial"/>
          <w:sz w:val="24"/>
          <w:szCs w:val="24"/>
        </w:rPr>
        <w:t xml:space="preserve"> </w:t>
      </w:r>
      <w:r w:rsidR="00E7741E">
        <w:rPr>
          <w:rFonts w:ascii="Arial" w:hAnsi="Arial" w:cs="Arial"/>
          <w:sz w:val="24"/>
          <w:szCs w:val="24"/>
        </w:rPr>
        <w:t xml:space="preserve">Se visualiza en el grafico que el 61 % de los docentes manifestó que no ejercita la comprensión de la información que se encuentra explícita en un texto, mientras el 39 % de los docentes encuestados indicó que si ejercita la comprensión de la información que está presente en el texto. </w:t>
      </w:r>
      <w:r w:rsidR="00DD1C82">
        <w:rPr>
          <w:rFonts w:ascii="Segoe UI" w:eastAsia="Times New Roman" w:hAnsi="Segoe UI" w:cs="Segoe UI"/>
          <w:sz w:val="12"/>
          <w:szCs w:val="12"/>
        </w:rPr>
        <w:t xml:space="preserve"> </w:t>
      </w:r>
      <w:r w:rsidR="00F54FE9">
        <w:rPr>
          <w:rFonts w:ascii="Arial" w:eastAsia="Times New Roman" w:hAnsi="Arial" w:cs="Arial"/>
          <w:sz w:val="24"/>
          <w:szCs w:val="24"/>
        </w:rPr>
        <w:t xml:space="preserve">Estos resultados permiten hacer una aproximación de lo </w:t>
      </w:r>
      <w:r w:rsidR="00DD1C82">
        <w:rPr>
          <w:rFonts w:ascii="Arial" w:eastAsia="Times New Roman" w:hAnsi="Arial" w:cs="Arial"/>
          <w:sz w:val="24"/>
          <w:szCs w:val="24"/>
        </w:rPr>
        <w:t>supuesto por las investigadoras</w:t>
      </w:r>
      <w:r w:rsidR="00F54FE9">
        <w:rPr>
          <w:rFonts w:ascii="Arial" w:eastAsia="Times New Roman" w:hAnsi="Arial" w:cs="Arial"/>
          <w:sz w:val="24"/>
          <w:szCs w:val="24"/>
        </w:rPr>
        <w:t xml:space="preserve"> </w:t>
      </w:r>
      <w:r w:rsidR="00DD1C82">
        <w:rPr>
          <w:rFonts w:ascii="Arial" w:eastAsia="Times New Roman" w:hAnsi="Arial" w:cs="Arial"/>
          <w:sz w:val="24"/>
          <w:szCs w:val="24"/>
        </w:rPr>
        <w:t xml:space="preserve">Aranguren y </w:t>
      </w:r>
      <w:proofErr w:type="spellStart"/>
      <w:r w:rsidR="00DD1C82">
        <w:rPr>
          <w:rFonts w:ascii="Arial" w:eastAsia="Times New Roman" w:hAnsi="Arial" w:cs="Arial"/>
          <w:sz w:val="24"/>
          <w:szCs w:val="24"/>
        </w:rPr>
        <w:t>Solá</w:t>
      </w:r>
      <w:proofErr w:type="spellEnd"/>
      <w:r w:rsidR="00DD1C82">
        <w:rPr>
          <w:rFonts w:ascii="Arial" w:eastAsia="Times New Roman" w:hAnsi="Arial" w:cs="Arial"/>
          <w:sz w:val="24"/>
          <w:szCs w:val="24"/>
        </w:rPr>
        <w:t xml:space="preserve"> (2015)</w:t>
      </w:r>
      <w:r w:rsidR="00DD1C82">
        <w:rPr>
          <w:rFonts w:ascii="Arial" w:eastAsia="Times New Roman" w:hAnsi="Arial" w:cs="Arial"/>
          <w:sz w:val="24"/>
          <w:szCs w:val="24"/>
          <w:lang w:val="es-ES"/>
        </w:rPr>
        <w:t xml:space="preserve"> </w:t>
      </w:r>
      <w:r w:rsidR="00F54FE9">
        <w:rPr>
          <w:rFonts w:ascii="Arial" w:eastAsia="Times New Roman" w:hAnsi="Arial" w:cs="Arial"/>
          <w:sz w:val="24"/>
          <w:szCs w:val="24"/>
        </w:rPr>
        <w:t xml:space="preserve">el cual consiste en suponer que se ejercita la compresión de la información que se encuentra explicita en el texto, en una pequeña o gran proporción por los sujetos en estudio. </w:t>
      </w:r>
    </w:p>
    <w:p w:rsidR="00E7741E" w:rsidRDefault="00E7741E" w:rsidP="00F14F48">
      <w:pPr>
        <w:spacing w:after="0" w:line="360" w:lineRule="auto"/>
        <w:jc w:val="both"/>
        <w:textAlignment w:val="baseline"/>
        <w:rPr>
          <w:rFonts w:ascii="Arial" w:eastAsia="Times New Roman" w:hAnsi="Arial" w:cs="Arial"/>
          <w:sz w:val="24"/>
          <w:szCs w:val="24"/>
        </w:rPr>
      </w:pPr>
    </w:p>
    <w:p w:rsidR="00DD1C82" w:rsidRDefault="004D20E1" w:rsidP="00DD1C82">
      <w:pPr>
        <w:spacing w:after="0" w:line="360" w:lineRule="auto"/>
        <w:textAlignment w:val="baseline"/>
        <w:rPr>
          <w:rFonts w:ascii="Calibri" w:eastAsia="Times New Roman" w:hAnsi="Calibri" w:cs="Segoe UI"/>
        </w:rPr>
      </w:pPr>
      <w:r>
        <w:rPr>
          <w:rFonts w:ascii="Calibri" w:eastAsia="Times New Roman" w:hAnsi="Calibri" w:cs="Segoe UI"/>
        </w:rPr>
        <w:t xml:space="preserve"> </w:t>
      </w:r>
    </w:p>
    <w:p w:rsidR="009A76CD" w:rsidRPr="00DD1C82" w:rsidRDefault="009A76CD" w:rsidP="00DD1C82">
      <w:pPr>
        <w:spacing w:after="0" w:line="360" w:lineRule="auto"/>
        <w:textAlignment w:val="baseline"/>
        <w:rPr>
          <w:rFonts w:ascii="Calibri" w:eastAsia="Times New Roman" w:hAnsi="Calibri" w:cs="Segoe UI"/>
        </w:rPr>
      </w:pPr>
      <w:r>
        <w:rPr>
          <w:rFonts w:ascii="Arial" w:eastAsia="Times New Roman" w:hAnsi="Arial" w:cs="Arial"/>
          <w:b/>
          <w:sz w:val="24"/>
          <w:szCs w:val="24"/>
        </w:rPr>
        <w:lastRenderedPageBreak/>
        <w:t>Tabla Nº13</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Pr>
          <w:rFonts w:ascii="Arial" w:eastAsia="Times New Roman" w:hAnsi="Arial" w:cs="Arial"/>
          <w:sz w:val="24"/>
          <w:szCs w:val="24"/>
        </w:rPr>
        <w:t xml:space="preserve"> Compresión Lectora</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Educativa</w:t>
      </w:r>
    </w:p>
    <w:p w:rsidR="009A76CD" w:rsidRPr="00EA7892" w:rsidRDefault="009A76CD" w:rsidP="009A76CD">
      <w:pPr>
        <w:spacing w:after="0" w:line="240" w:lineRule="auto"/>
        <w:textAlignment w:val="baseline"/>
        <w:rPr>
          <w:rFonts w:ascii="Segoe UI" w:eastAsia="Times New Roman" w:hAnsi="Segoe UI" w:cs="Segoe UI"/>
          <w:sz w:val="12"/>
          <w:szCs w:val="12"/>
        </w:rPr>
      </w:pPr>
      <w:r w:rsidRPr="00010CB9">
        <w:rPr>
          <w:rFonts w:ascii="Arial" w:eastAsia="Times New Roman" w:hAnsi="Arial" w:cs="Arial"/>
          <w:b/>
          <w:sz w:val="24"/>
          <w:szCs w:val="24"/>
        </w:rPr>
        <w:t>Indicador:</w:t>
      </w:r>
      <w:r>
        <w:rPr>
          <w:rFonts w:ascii="Arial" w:eastAsia="Times New Roman" w:hAnsi="Arial" w:cs="Arial"/>
          <w:sz w:val="24"/>
          <w:szCs w:val="24"/>
        </w:rPr>
        <w:t xml:space="preserve"> atribución de significo</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1"/>
        <w:gridCol w:w="1275"/>
        <w:gridCol w:w="1167"/>
        <w:gridCol w:w="1587"/>
      </w:tblGrid>
      <w:tr w:rsidR="009A76CD" w:rsidRPr="00EA7892" w:rsidTr="0077176C">
        <w:trPr>
          <w:trHeight w:val="85"/>
        </w:trPr>
        <w:tc>
          <w:tcPr>
            <w:tcW w:w="4901"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13</w:t>
            </w:r>
            <w:r w:rsidRPr="00EA7892">
              <w:rPr>
                <w:rFonts w:ascii="Arial" w:eastAsia="Times New Roman" w:hAnsi="Arial" w:cs="Arial"/>
                <w:sz w:val="24"/>
                <w:szCs w:val="24"/>
              </w:rPr>
              <w:t> </w:t>
            </w:r>
          </w:p>
        </w:tc>
        <w:tc>
          <w:tcPr>
            <w:tcW w:w="1275"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Si </w:t>
            </w:r>
          </w:p>
        </w:tc>
        <w:tc>
          <w:tcPr>
            <w:tcW w:w="1167"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           No </w:t>
            </w:r>
          </w:p>
        </w:tc>
        <w:tc>
          <w:tcPr>
            <w:tcW w:w="1587"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 </w:t>
            </w:r>
          </w:p>
        </w:tc>
      </w:tr>
      <w:tr w:rsidR="009A76CD" w:rsidRPr="00EA7892" w:rsidTr="00895C17">
        <w:trPr>
          <w:trHeight w:val="201"/>
        </w:trPr>
        <w:tc>
          <w:tcPr>
            <w:tcW w:w="4901"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¿En la lectura de textos imaginativos permite la construcción de nuevos significados? </w:t>
            </w:r>
          </w:p>
        </w:tc>
        <w:tc>
          <w:tcPr>
            <w:tcW w:w="1275"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9</w:t>
            </w:r>
          </w:p>
        </w:tc>
        <w:tc>
          <w:tcPr>
            <w:tcW w:w="1167"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14</w:t>
            </w:r>
          </w:p>
        </w:tc>
        <w:tc>
          <w:tcPr>
            <w:tcW w:w="1587"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E7741E">
        <w:trPr>
          <w:trHeight w:val="686"/>
        </w:trPr>
        <w:tc>
          <w:tcPr>
            <w:tcW w:w="4901"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Arial" w:eastAsia="Times New Roman" w:hAnsi="Arial" w:cs="Arial"/>
                <w:sz w:val="24"/>
                <w:szCs w:val="24"/>
              </w:rPr>
            </w:pPr>
          </w:p>
          <w:p w:rsidR="009A76CD" w:rsidRPr="00EA7892" w:rsidRDefault="004D20E1" w:rsidP="004D20E1">
            <w:pPr>
              <w:spacing w:beforeAutospacing="1" w:after="0" w:afterAutospacing="1" w:line="240" w:lineRule="auto"/>
              <w:textAlignment w:val="baseline"/>
              <w:rPr>
                <w:rFonts w:ascii="Segoe UI" w:eastAsia="Times New Roman" w:hAnsi="Segoe UI" w:cs="Segoe UI"/>
                <w:sz w:val="12"/>
                <w:szCs w:val="12"/>
              </w:rPr>
            </w:pPr>
            <w:r>
              <w:rPr>
                <w:rFonts w:ascii="Arial" w:eastAsia="Times New Roman" w:hAnsi="Arial" w:cs="Arial"/>
                <w:sz w:val="24"/>
                <w:szCs w:val="24"/>
              </w:rPr>
              <w:t xml:space="preserve">                             </w:t>
            </w:r>
            <w:r w:rsidR="009A76CD" w:rsidRPr="00EA7892">
              <w:rPr>
                <w:rFonts w:ascii="Arial" w:eastAsia="Times New Roman" w:hAnsi="Arial" w:cs="Arial"/>
                <w:sz w:val="24"/>
                <w:szCs w:val="24"/>
              </w:rPr>
              <w:t>%</w:t>
            </w:r>
          </w:p>
        </w:tc>
        <w:tc>
          <w:tcPr>
            <w:tcW w:w="1275" w:type="dxa"/>
            <w:tcBorders>
              <w:top w:val="outset" w:sz="6" w:space="0" w:color="auto"/>
              <w:left w:val="outset" w:sz="6" w:space="0" w:color="auto"/>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Arial" w:eastAsia="Times New Roman" w:hAnsi="Arial" w:cs="Arial"/>
                <w:sz w:val="24"/>
                <w:szCs w:val="24"/>
              </w:rPr>
            </w:pPr>
          </w:p>
          <w:p w:rsidR="009A76CD" w:rsidRPr="00EA7892" w:rsidRDefault="00E7741E"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39</w:t>
            </w:r>
          </w:p>
        </w:tc>
        <w:tc>
          <w:tcPr>
            <w:tcW w:w="1167" w:type="dxa"/>
            <w:tcBorders>
              <w:top w:val="outset" w:sz="6" w:space="0" w:color="auto"/>
              <w:left w:val="outset" w:sz="6" w:space="0" w:color="auto"/>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Arial" w:eastAsia="Times New Roman" w:hAnsi="Arial" w:cs="Arial"/>
                <w:sz w:val="24"/>
                <w:szCs w:val="24"/>
              </w:rPr>
            </w:pPr>
          </w:p>
          <w:p w:rsidR="009A76CD" w:rsidRPr="00EA7892" w:rsidRDefault="00E7741E"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61</w:t>
            </w:r>
          </w:p>
        </w:tc>
        <w:tc>
          <w:tcPr>
            <w:tcW w:w="1587" w:type="dxa"/>
            <w:tcBorders>
              <w:top w:val="outset" w:sz="6" w:space="0" w:color="auto"/>
              <w:left w:val="outset" w:sz="6" w:space="0" w:color="auto"/>
              <w:bottom w:val="single" w:sz="6" w:space="0" w:color="000000"/>
              <w:right w:val="single" w:sz="6" w:space="0" w:color="000000"/>
            </w:tcBorders>
            <w:shd w:val="clear" w:color="auto" w:fill="auto"/>
            <w:hideMark/>
          </w:tcPr>
          <w:p w:rsidR="009A76CD" w:rsidRDefault="009A76CD" w:rsidP="00895C17">
            <w:pPr>
              <w:spacing w:beforeAutospacing="1" w:after="0" w:afterAutospacing="1" w:line="240" w:lineRule="auto"/>
              <w:jc w:val="center"/>
              <w:textAlignment w:val="baseline"/>
              <w:rPr>
                <w:rFonts w:ascii="Arial" w:eastAsia="Times New Roman" w:hAnsi="Arial" w:cs="Arial"/>
                <w:sz w:val="24"/>
                <w:szCs w:val="24"/>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Pr="005A3BB9" w:rsidRDefault="009A76CD" w:rsidP="009A76CD">
      <w:pPr>
        <w:spacing w:after="0" w:line="240" w:lineRule="auto"/>
        <w:textAlignment w:val="baseline"/>
        <w:rPr>
          <w:rFonts w:ascii="Calibri" w:eastAsia="Times New Roman" w:hAnsi="Calibri" w:cs="Segoe UI"/>
        </w:rPr>
      </w:pPr>
    </w:p>
    <w:p w:rsidR="004D20E1" w:rsidRDefault="00C02AA6" w:rsidP="00E7741E">
      <w:pPr>
        <w:spacing w:after="0" w:line="240" w:lineRule="auto"/>
        <w:textAlignment w:val="baseline"/>
        <w:rPr>
          <w:rFonts w:ascii="Arial" w:eastAsia="Times New Roman" w:hAnsi="Arial" w:cs="Arial"/>
          <w:sz w:val="24"/>
          <w:szCs w:val="24"/>
        </w:rPr>
      </w:pPr>
      <w:r>
        <w:rPr>
          <w:rFonts w:ascii="Calibri" w:eastAsia="Times New Roman" w:hAnsi="Calibri" w:cs="Segoe UI"/>
          <w:noProof/>
        </w:rPr>
        <w:drawing>
          <wp:inline distT="0" distB="0" distL="0" distR="0" wp14:anchorId="09C4FE1D" wp14:editId="65555681">
            <wp:extent cx="5251450" cy="1619250"/>
            <wp:effectExtent l="0" t="0" r="0" b="0"/>
            <wp:docPr id="24"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7741E" w:rsidRDefault="00E7741E" w:rsidP="00E7741E">
      <w:pPr>
        <w:spacing w:after="0" w:line="240" w:lineRule="auto"/>
        <w:textAlignment w:val="baseline"/>
        <w:rPr>
          <w:rFonts w:ascii="Segoe UI" w:eastAsia="Times New Roman" w:hAnsi="Segoe UI" w:cs="Segoe UI"/>
          <w:sz w:val="12"/>
          <w:szCs w:val="12"/>
        </w:rPr>
      </w:pPr>
      <w:r w:rsidRPr="00096A33">
        <w:rPr>
          <w:rFonts w:ascii="Arial" w:eastAsia="Times New Roman" w:hAnsi="Arial" w:cs="Arial"/>
          <w:b/>
          <w:sz w:val="24"/>
          <w:szCs w:val="24"/>
        </w:rPr>
        <w:t>Fuente:</w:t>
      </w:r>
      <w:r>
        <w:rPr>
          <w:rFonts w:ascii="Arial" w:eastAsia="Times New Roman" w:hAnsi="Arial" w:cs="Arial"/>
          <w:sz w:val="24"/>
          <w:szCs w:val="24"/>
        </w:rPr>
        <w:t xml:space="preserve"> Aranguren y </w:t>
      </w:r>
      <w:proofErr w:type="spellStart"/>
      <w:r>
        <w:rPr>
          <w:rFonts w:ascii="Arial" w:eastAsia="Times New Roman" w:hAnsi="Arial" w:cs="Arial"/>
          <w:sz w:val="24"/>
          <w:szCs w:val="24"/>
        </w:rPr>
        <w:t>Solá</w:t>
      </w:r>
      <w:proofErr w:type="spellEnd"/>
      <w:r>
        <w:rPr>
          <w:rFonts w:ascii="Arial" w:eastAsia="Times New Roman" w:hAnsi="Arial" w:cs="Arial"/>
          <w:sz w:val="24"/>
          <w:szCs w:val="24"/>
        </w:rPr>
        <w:t xml:space="preserve"> (2015)</w:t>
      </w:r>
    </w:p>
    <w:p w:rsidR="00E7741E" w:rsidRPr="00E7741E" w:rsidRDefault="00E7741E" w:rsidP="00E7741E">
      <w:pPr>
        <w:spacing w:after="0" w:line="240" w:lineRule="auto"/>
        <w:textAlignment w:val="baseline"/>
        <w:rPr>
          <w:rFonts w:ascii="Segoe UI" w:eastAsia="Times New Roman" w:hAnsi="Segoe UI" w:cs="Segoe UI"/>
          <w:sz w:val="12"/>
          <w:szCs w:val="12"/>
        </w:rPr>
      </w:pPr>
    </w:p>
    <w:p w:rsidR="009A76CD" w:rsidRDefault="004D20E1" w:rsidP="00C02AA6">
      <w:pPr>
        <w:spacing w:after="0" w:line="360" w:lineRule="auto"/>
        <w:textAlignment w:val="baseline"/>
        <w:rPr>
          <w:rFonts w:ascii="Arial" w:eastAsia="Times New Roman" w:hAnsi="Arial" w:cs="Arial"/>
          <w:sz w:val="24"/>
          <w:szCs w:val="24"/>
        </w:rPr>
      </w:pPr>
      <w:r>
        <w:rPr>
          <w:rFonts w:ascii="Arial" w:eastAsia="Times New Roman" w:hAnsi="Arial" w:cs="Arial"/>
          <w:sz w:val="24"/>
          <w:szCs w:val="24"/>
        </w:rPr>
        <w:t>Interpretación del gráfico N° 13</w:t>
      </w:r>
    </w:p>
    <w:p w:rsidR="00E7741E" w:rsidRDefault="00E7741E" w:rsidP="00C02AA6">
      <w:pPr>
        <w:pStyle w:val="Sinespaciado"/>
        <w:spacing w:line="360" w:lineRule="auto"/>
        <w:jc w:val="both"/>
        <w:rPr>
          <w:rFonts w:ascii="Arial" w:eastAsia="Times New Roman" w:hAnsi="Arial" w:cs="Arial"/>
          <w:sz w:val="24"/>
          <w:szCs w:val="24"/>
        </w:rPr>
      </w:pPr>
      <w:r>
        <w:rPr>
          <w:rFonts w:ascii="Arial" w:hAnsi="Arial" w:cs="Arial"/>
          <w:sz w:val="24"/>
          <w:szCs w:val="24"/>
        </w:rPr>
        <w:t xml:space="preserve">Se visualiza en el gráfico que el 61 % de los docentes, manifestó que en la lectura de textos imaginativos no permite la construcción de nuevos significados, así mismo el 39 % de los docentes indicó que si permite la construcción de nuevos significados en la lectura de textos imaginativos. </w:t>
      </w:r>
      <w:r w:rsidR="00F54FE9">
        <w:rPr>
          <w:rFonts w:ascii="Arial" w:eastAsia="Times New Roman" w:hAnsi="Arial" w:cs="Arial"/>
          <w:sz w:val="24"/>
          <w:szCs w:val="24"/>
        </w:rPr>
        <w:t>Al respecto, Camps (1996) expresa que la compresión lectora es una actividad constructiva, porque durante este proceso el lec</w:t>
      </w:r>
      <w:r w:rsidR="00C02AA6">
        <w:rPr>
          <w:rFonts w:ascii="Arial" w:eastAsia="Times New Roman" w:hAnsi="Arial" w:cs="Arial"/>
          <w:sz w:val="24"/>
          <w:szCs w:val="24"/>
        </w:rPr>
        <w:t>tor no realiza una acción pasiva,</w:t>
      </w:r>
      <w:r w:rsidR="00F54FE9">
        <w:rPr>
          <w:rFonts w:ascii="Arial" w:eastAsia="Times New Roman" w:hAnsi="Arial" w:cs="Arial"/>
          <w:sz w:val="24"/>
          <w:szCs w:val="24"/>
        </w:rPr>
        <w:t xml:space="preserve"> el lector trata de conseguir una representación fidedigna a partir </w:t>
      </w:r>
      <w:proofErr w:type="gramStart"/>
      <w:r w:rsidR="00F54FE9">
        <w:rPr>
          <w:rFonts w:ascii="Arial" w:eastAsia="Times New Roman" w:hAnsi="Arial" w:cs="Arial"/>
          <w:sz w:val="24"/>
          <w:szCs w:val="24"/>
        </w:rPr>
        <w:t>de los significado</w:t>
      </w:r>
      <w:proofErr w:type="gramEnd"/>
      <w:r w:rsidR="00F54FE9">
        <w:rPr>
          <w:rFonts w:ascii="Arial" w:eastAsia="Times New Roman" w:hAnsi="Arial" w:cs="Arial"/>
          <w:sz w:val="24"/>
          <w:szCs w:val="24"/>
        </w:rPr>
        <w:t xml:space="preserve"> sugeridos por el texto, para el cual utiliza todos sus recursos cognitivos pertinentes, tales como: esquemas, habilidades y estrategias. </w:t>
      </w:r>
    </w:p>
    <w:p w:rsidR="009A76CD" w:rsidRPr="00C02AA6" w:rsidRDefault="009A76CD" w:rsidP="00E7741E">
      <w:pPr>
        <w:spacing w:after="0" w:line="240" w:lineRule="auto"/>
        <w:textAlignment w:val="baseline"/>
        <w:rPr>
          <w:rFonts w:ascii="Arial" w:eastAsia="Times New Roman" w:hAnsi="Arial" w:cs="Arial"/>
          <w:b/>
          <w:sz w:val="24"/>
          <w:szCs w:val="24"/>
        </w:rPr>
      </w:pPr>
      <w:r>
        <w:rPr>
          <w:rFonts w:ascii="Arial" w:eastAsia="Times New Roman" w:hAnsi="Arial" w:cs="Arial"/>
          <w:b/>
          <w:sz w:val="24"/>
          <w:szCs w:val="24"/>
        </w:rPr>
        <w:lastRenderedPageBreak/>
        <w:t>Tabla Nº14</w:t>
      </w:r>
    </w:p>
    <w:p w:rsidR="009A76CD" w:rsidRPr="00010CB9" w:rsidRDefault="009A76CD" w:rsidP="009A76CD">
      <w:pPr>
        <w:spacing w:after="0" w:line="360" w:lineRule="auto"/>
        <w:jc w:val="both"/>
        <w:textAlignment w:val="baseline"/>
        <w:rPr>
          <w:rFonts w:ascii="Arial" w:eastAsia="Times New Roman" w:hAnsi="Arial" w:cs="Arial"/>
          <w:b/>
          <w:sz w:val="24"/>
          <w:szCs w:val="24"/>
        </w:rPr>
      </w:pPr>
      <w:r w:rsidRPr="00010CB9">
        <w:rPr>
          <w:rFonts w:ascii="Arial" w:eastAsia="Times New Roman" w:hAnsi="Arial" w:cs="Arial"/>
          <w:b/>
          <w:sz w:val="24"/>
          <w:szCs w:val="24"/>
        </w:rPr>
        <w:t>Variable:</w:t>
      </w:r>
      <w:r>
        <w:rPr>
          <w:rFonts w:ascii="Arial" w:eastAsia="Times New Roman" w:hAnsi="Arial" w:cs="Arial"/>
          <w:sz w:val="24"/>
          <w:szCs w:val="24"/>
        </w:rPr>
        <w:t xml:space="preserve"> Compresión Lectora</w:t>
      </w:r>
    </w:p>
    <w:p w:rsidR="009A76CD" w:rsidRDefault="009A76CD" w:rsidP="009A76CD">
      <w:pPr>
        <w:spacing w:after="0" w:line="240" w:lineRule="auto"/>
        <w:textAlignment w:val="baseline"/>
        <w:rPr>
          <w:rFonts w:ascii="Arial" w:eastAsia="Times New Roman" w:hAnsi="Arial" w:cs="Arial"/>
          <w:sz w:val="24"/>
          <w:szCs w:val="24"/>
        </w:rPr>
      </w:pPr>
      <w:r>
        <w:rPr>
          <w:rFonts w:ascii="Arial" w:eastAsia="Times New Roman" w:hAnsi="Arial" w:cs="Arial"/>
          <w:b/>
          <w:sz w:val="24"/>
          <w:szCs w:val="24"/>
        </w:rPr>
        <w:t xml:space="preserve">Dimensión: </w:t>
      </w:r>
      <w:r>
        <w:rPr>
          <w:rFonts w:ascii="Arial" w:eastAsia="Times New Roman" w:hAnsi="Arial" w:cs="Arial"/>
          <w:sz w:val="24"/>
          <w:szCs w:val="24"/>
        </w:rPr>
        <w:t>Educativa</w:t>
      </w:r>
    </w:p>
    <w:p w:rsidR="009A76CD" w:rsidRPr="00C02AA6" w:rsidRDefault="009A76CD" w:rsidP="009A76CD">
      <w:pPr>
        <w:spacing w:after="0" w:line="240" w:lineRule="auto"/>
        <w:textAlignment w:val="baseline"/>
        <w:rPr>
          <w:rFonts w:ascii="Segoe UI" w:eastAsia="Times New Roman" w:hAnsi="Segoe UI" w:cs="Segoe UI"/>
          <w:sz w:val="12"/>
          <w:szCs w:val="12"/>
        </w:rPr>
      </w:pPr>
      <w:r w:rsidRPr="00010CB9">
        <w:rPr>
          <w:rFonts w:ascii="Arial" w:eastAsia="Times New Roman" w:hAnsi="Arial" w:cs="Arial"/>
          <w:b/>
          <w:sz w:val="24"/>
          <w:szCs w:val="24"/>
        </w:rPr>
        <w:t>Indicador:</w:t>
      </w:r>
      <w:r>
        <w:rPr>
          <w:rFonts w:ascii="Arial" w:eastAsia="Times New Roman" w:hAnsi="Arial" w:cs="Arial"/>
          <w:sz w:val="24"/>
          <w:szCs w:val="24"/>
        </w:rPr>
        <w:t xml:space="preserve"> interpretación </w:t>
      </w:r>
    </w:p>
    <w:p w:rsidR="009A76CD" w:rsidRPr="00EA7892" w:rsidRDefault="009A76CD" w:rsidP="009A76CD">
      <w:pPr>
        <w:spacing w:after="0" w:line="240" w:lineRule="auto"/>
        <w:textAlignment w:val="baseline"/>
        <w:rPr>
          <w:rFonts w:ascii="Segoe UI" w:eastAsia="Times New Roman" w:hAnsi="Segoe UI" w:cs="Segoe UI"/>
          <w:sz w:val="12"/>
          <w:szCs w:val="12"/>
        </w:rPr>
      </w:pPr>
    </w:p>
    <w:tbl>
      <w:tblPr>
        <w:tblW w:w="88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16"/>
        <w:gridCol w:w="1216"/>
        <w:gridCol w:w="1389"/>
        <w:gridCol w:w="1323"/>
      </w:tblGrid>
      <w:tr w:rsidR="009A76CD" w:rsidRPr="00EA7892" w:rsidTr="0077176C">
        <w:trPr>
          <w:trHeight w:val="711"/>
        </w:trPr>
        <w:tc>
          <w:tcPr>
            <w:tcW w:w="4916" w:type="dxa"/>
            <w:tcBorders>
              <w:top w:val="single" w:sz="6" w:space="0" w:color="000000"/>
              <w:left w:val="single" w:sz="6" w:space="0" w:color="000000"/>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b/>
                <w:bCs/>
                <w:sz w:val="24"/>
                <w:szCs w:val="24"/>
              </w:rPr>
              <w:t>Ítems 14</w:t>
            </w:r>
            <w:r w:rsidRPr="00EA7892">
              <w:rPr>
                <w:rFonts w:ascii="Arial" w:eastAsia="Times New Roman" w:hAnsi="Arial" w:cs="Arial"/>
                <w:sz w:val="24"/>
                <w:szCs w:val="24"/>
              </w:rPr>
              <w:t> </w:t>
            </w:r>
          </w:p>
        </w:tc>
        <w:tc>
          <w:tcPr>
            <w:tcW w:w="1216"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Si</w:t>
            </w:r>
          </w:p>
        </w:tc>
        <w:tc>
          <w:tcPr>
            <w:tcW w:w="1389"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No</w:t>
            </w:r>
          </w:p>
        </w:tc>
        <w:tc>
          <w:tcPr>
            <w:tcW w:w="1323" w:type="dxa"/>
            <w:tcBorders>
              <w:top w:val="single" w:sz="6" w:space="0" w:color="000000"/>
              <w:left w:val="outset" w:sz="6" w:space="0" w:color="auto"/>
              <w:bottom w:val="single" w:sz="6" w:space="0" w:color="000000"/>
              <w:right w:val="single" w:sz="6" w:space="0" w:color="000000"/>
            </w:tcBorders>
            <w:shd w:val="clear" w:color="auto" w:fill="00B0F0"/>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Total</w:t>
            </w:r>
          </w:p>
        </w:tc>
      </w:tr>
      <w:tr w:rsidR="009A76CD" w:rsidRPr="00EA7892" w:rsidTr="00E7741E">
        <w:trPr>
          <w:trHeight w:val="1434"/>
        </w:trPr>
        <w:tc>
          <w:tcPr>
            <w:tcW w:w="4916"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Calibri" w:eastAsia="Times New Roman" w:hAnsi="Calibri" w:cs="Segoe UI"/>
              </w:rPr>
              <w:t> </w:t>
            </w:r>
          </w:p>
          <w:p w:rsidR="009A76CD" w:rsidRPr="00EA7892" w:rsidRDefault="009A76CD" w:rsidP="00895C17">
            <w:pPr>
              <w:spacing w:beforeAutospacing="1" w:after="0" w:afterAutospacing="1" w:line="240" w:lineRule="auto"/>
              <w:textAlignment w:val="baseline"/>
              <w:rPr>
                <w:rFonts w:ascii="Segoe UI" w:eastAsia="Times New Roman" w:hAnsi="Segoe UI" w:cs="Segoe UI"/>
                <w:sz w:val="12"/>
                <w:szCs w:val="12"/>
              </w:rPr>
            </w:pPr>
            <w:r w:rsidRPr="00EA7892">
              <w:rPr>
                <w:rFonts w:ascii="Arial" w:eastAsia="Times New Roman" w:hAnsi="Arial" w:cs="Arial"/>
                <w:sz w:val="24"/>
                <w:szCs w:val="24"/>
              </w:rPr>
              <w:t>¿Realiza ejercicios de lectura compresiva para encontrar informaciones en el texto que no están en</w:t>
            </w:r>
            <w:r w:rsidR="00E7741E">
              <w:rPr>
                <w:rFonts w:ascii="Arial" w:eastAsia="Times New Roman" w:hAnsi="Arial" w:cs="Arial"/>
                <w:sz w:val="24"/>
                <w:szCs w:val="24"/>
              </w:rPr>
              <w:t xml:space="preserve"> </w:t>
            </w:r>
            <w:r w:rsidRPr="00EA7892">
              <w:rPr>
                <w:rFonts w:ascii="Arial" w:eastAsia="Times New Roman" w:hAnsi="Arial" w:cs="Arial"/>
                <w:sz w:val="24"/>
                <w:szCs w:val="24"/>
              </w:rPr>
              <w:t>forma explícita, sino implícita? </w:t>
            </w:r>
          </w:p>
        </w:tc>
        <w:tc>
          <w:tcPr>
            <w:tcW w:w="121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2476CA" w:rsidRDefault="009A76CD" w:rsidP="00895C17">
            <w:pPr>
              <w:spacing w:beforeAutospacing="1" w:after="0" w:afterAutospacing="1" w:line="240" w:lineRule="auto"/>
              <w:jc w:val="center"/>
              <w:textAlignment w:val="baseline"/>
              <w:rPr>
                <w:rFonts w:ascii="Arial" w:eastAsia="Times New Roman" w:hAnsi="Arial" w:cs="Arial"/>
                <w:sz w:val="24"/>
                <w:szCs w:val="24"/>
              </w:rPr>
            </w:pPr>
            <w:r w:rsidRPr="002476CA">
              <w:rPr>
                <w:rFonts w:ascii="Arial" w:eastAsia="Times New Roman" w:hAnsi="Arial" w:cs="Arial"/>
                <w:sz w:val="24"/>
                <w:szCs w:val="24"/>
              </w:rPr>
              <w:t>8</w:t>
            </w:r>
          </w:p>
        </w:tc>
        <w:tc>
          <w:tcPr>
            <w:tcW w:w="1389"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15</w:t>
            </w:r>
          </w:p>
        </w:tc>
        <w:tc>
          <w:tcPr>
            <w:tcW w:w="1323"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p>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23</w:t>
            </w:r>
          </w:p>
        </w:tc>
      </w:tr>
      <w:tr w:rsidR="009A76CD" w:rsidRPr="00EA7892" w:rsidTr="00895C17">
        <w:trPr>
          <w:trHeight w:val="418"/>
        </w:trPr>
        <w:tc>
          <w:tcPr>
            <w:tcW w:w="4916" w:type="dxa"/>
            <w:tcBorders>
              <w:top w:val="outset" w:sz="6" w:space="0" w:color="auto"/>
              <w:left w:val="single" w:sz="6" w:space="0" w:color="000000"/>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w:t>
            </w:r>
          </w:p>
        </w:tc>
        <w:tc>
          <w:tcPr>
            <w:tcW w:w="1216"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35</w:t>
            </w:r>
          </w:p>
        </w:tc>
        <w:tc>
          <w:tcPr>
            <w:tcW w:w="1389"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Pr>
                <w:rFonts w:ascii="Arial" w:eastAsia="Times New Roman" w:hAnsi="Arial" w:cs="Arial"/>
                <w:sz w:val="24"/>
                <w:szCs w:val="24"/>
              </w:rPr>
              <w:t>65</w:t>
            </w:r>
          </w:p>
        </w:tc>
        <w:tc>
          <w:tcPr>
            <w:tcW w:w="1323" w:type="dxa"/>
            <w:tcBorders>
              <w:top w:val="outset" w:sz="6" w:space="0" w:color="auto"/>
              <w:left w:val="outset" w:sz="6" w:space="0" w:color="auto"/>
              <w:bottom w:val="single" w:sz="6" w:space="0" w:color="000000"/>
              <w:right w:val="single" w:sz="6" w:space="0" w:color="000000"/>
            </w:tcBorders>
            <w:shd w:val="clear" w:color="auto" w:fill="auto"/>
            <w:hideMark/>
          </w:tcPr>
          <w:p w:rsidR="009A76CD" w:rsidRPr="00EA7892" w:rsidRDefault="009A76CD" w:rsidP="00895C17">
            <w:pPr>
              <w:spacing w:beforeAutospacing="1" w:after="0" w:afterAutospacing="1" w:line="240" w:lineRule="auto"/>
              <w:jc w:val="center"/>
              <w:textAlignment w:val="baseline"/>
              <w:rPr>
                <w:rFonts w:ascii="Segoe UI" w:eastAsia="Times New Roman" w:hAnsi="Segoe UI" w:cs="Segoe UI"/>
                <w:sz w:val="12"/>
                <w:szCs w:val="12"/>
              </w:rPr>
            </w:pPr>
            <w:r w:rsidRPr="00EA7892">
              <w:rPr>
                <w:rFonts w:ascii="Arial" w:eastAsia="Times New Roman" w:hAnsi="Arial" w:cs="Arial"/>
                <w:sz w:val="24"/>
                <w:szCs w:val="24"/>
              </w:rPr>
              <w:t>100%</w:t>
            </w:r>
          </w:p>
        </w:tc>
      </w:tr>
    </w:tbl>
    <w:p w:rsidR="009A76CD" w:rsidRDefault="009A76CD" w:rsidP="009A76CD">
      <w:pPr>
        <w:spacing w:after="0" w:line="240" w:lineRule="auto"/>
        <w:jc w:val="center"/>
        <w:textAlignment w:val="baseline"/>
        <w:rPr>
          <w:rFonts w:ascii="Segoe UI" w:eastAsia="Times New Roman" w:hAnsi="Segoe UI" w:cs="Segoe UI"/>
          <w:sz w:val="12"/>
          <w:szCs w:val="12"/>
        </w:rPr>
      </w:pPr>
    </w:p>
    <w:p w:rsidR="004D20E1" w:rsidRPr="00EA7892" w:rsidRDefault="00C02AA6" w:rsidP="009A76CD">
      <w:pPr>
        <w:spacing w:after="0" w:line="240" w:lineRule="auto"/>
        <w:jc w:val="center"/>
        <w:textAlignment w:val="baseline"/>
        <w:rPr>
          <w:rFonts w:ascii="Segoe UI" w:eastAsia="Times New Roman" w:hAnsi="Segoe UI" w:cs="Segoe UI"/>
          <w:sz w:val="12"/>
          <w:szCs w:val="12"/>
        </w:rPr>
      </w:pPr>
      <w:r>
        <w:rPr>
          <w:rFonts w:ascii="Segoe UI" w:eastAsia="Times New Roman" w:hAnsi="Segoe UI" w:cs="Segoe UI"/>
          <w:noProof/>
          <w:sz w:val="12"/>
          <w:szCs w:val="12"/>
        </w:rPr>
        <w:drawing>
          <wp:inline distT="0" distB="0" distL="0" distR="0" wp14:anchorId="72F76491" wp14:editId="17D9F39B">
            <wp:extent cx="5251450" cy="16510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741E" w:rsidRPr="00C02AA6" w:rsidRDefault="009A76CD" w:rsidP="00E7741E">
      <w:pPr>
        <w:spacing w:after="0" w:line="240" w:lineRule="auto"/>
        <w:textAlignment w:val="baseline"/>
        <w:rPr>
          <w:rFonts w:ascii="Calibri" w:eastAsia="Times New Roman" w:hAnsi="Calibri" w:cs="Segoe UI"/>
        </w:rPr>
      </w:pPr>
      <w:r w:rsidRPr="00EA7892">
        <w:rPr>
          <w:rFonts w:ascii="Calibri" w:eastAsia="Times New Roman" w:hAnsi="Calibri" w:cs="Segoe UI"/>
        </w:rPr>
        <w:t> </w:t>
      </w:r>
      <w:r w:rsidR="00E7741E" w:rsidRPr="00096A33">
        <w:rPr>
          <w:rFonts w:ascii="Arial" w:eastAsia="Times New Roman" w:hAnsi="Arial" w:cs="Arial"/>
          <w:b/>
          <w:sz w:val="24"/>
          <w:szCs w:val="24"/>
        </w:rPr>
        <w:t>Fuente:</w:t>
      </w:r>
      <w:r w:rsidR="00E7741E">
        <w:rPr>
          <w:rFonts w:ascii="Arial" w:eastAsia="Times New Roman" w:hAnsi="Arial" w:cs="Arial"/>
          <w:sz w:val="24"/>
          <w:szCs w:val="24"/>
        </w:rPr>
        <w:t xml:space="preserve"> Aranguren y </w:t>
      </w:r>
      <w:proofErr w:type="spellStart"/>
      <w:r w:rsidR="00E7741E">
        <w:rPr>
          <w:rFonts w:ascii="Arial" w:eastAsia="Times New Roman" w:hAnsi="Arial" w:cs="Arial"/>
          <w:sz w:val="24"/>
          <w:szCs w:val="24"/>
        </w:rPr>
        <w:t>Solá</w:t>
      </w:r>
      <w:proofErr w:type="spellEnd"/>
      <w:r w:rsidR="00E7741E">
        <w:rPr>
          <w:rFonts w:ascii="Arial" w:eastAsia="Times New Roman" w:hAnsi="Arial" w:cs="Arial"/>
          <w:sz w:val="24"/>
          <w:szCs w:val="24"/>
        </w:rPr>
        <w:t xml:space="preserve"> (2015)</w:t>
      </w:r>
    </w:p>
    <w:p w:rsidR="009A76CD" w:rsidRPr="00EA7892" w:rsidRDefault="00E7741E" w:rsidP="009A76CD">
      <w:pPr>
        <w:spacing w:after="0" w:line="240" w:lineRule="auto"/>
        <w:textAlignment w:val="baseline"/>
        <w:rPr>
          <w:rFonts w:ascii="Segoe UI" w:eastAsia="Times New Roman" w:hAnsi="Segoe UI" w:cs="Segoe UI"/>
          <w:sz w:val="12"/>
          <w:szCs w:val="12"/>
        </w:rPr>
      </w:pPr>
      <w:r>
        <w:rPr>
          <w:rFonts w:ascii="Segoe UI" w:eastAsia="Times New Roman" w:hAnsi="Segoe UI" w:cs="Segoe UI"/>
          <w:sz w:val="12"/>
          <w:szCs w:val="12"/>
        </w:rPr>
        <w:t xml:space="preserve"> </w:t>
      </w:r>
    </w:p>
    <w:p w:rsidR="009A76CD" w:rsidRDefault="004D20E1" w:rsidP="00C02AA6">
      <w:pPr>
        <w:spacing w:after="0" w:line="360" w:lineRule="auto"/>
        <w:textAlignment w:val="baseline"/>
        <w:rPr>
          <w:rFonts w:ascii="Arial" w:eastAsia="Times New Roman" w:hAnsi="Arial" w:cs="Arial"/>
          <w:sz w:val="24"/>
          <w:szCs w:val="24"/>
        </w:rPr>
      </w:pPr>
      <w:r>
        <w:rPr>
          <w:rFonts w:ascii="Arial" w:eastAsia="Times New Roman" w:hAnsi="Arial" w:cs="Arial"/>
          <w:sz w:val="24"/>
          <w:szCs w:val="24"/>
        </w:rPr>
        <w:t>Interpretación del gráfico N° 14</w:t>
      </w:r>
    </w:p>
    <w:p w:rsidR="009A76CD" w:rsidRPr="00F54FE9" w:rsidRDefault="00E7741E" w:rsidP="00C02AA6">
      <w:pPr>
        <w:pStyle w:val="Sinespaciado"/>
        <w:spacing w:line="360" w:lineRule="auto"/>
        <w:jc w:val="both"/>
        <w:rPr>
          <w:rFonts w:ascii="Arial" w:hAnsi="Arial" w:cs="Arial"/>
          <w:sz w:val="24"/>
          <w:szCs w:val="24"/>
        </w:rPr>
      </w:pPr>
      <w:r>
        <w:rPr>
          <w:rFonts w:ascii="Arial" w:hAnsi="Arial" w:cs="Arial"/>
          <w:sz w:val="24"/>
          <w:szCs w:val="24"/>
        </w:rPr>
        <w:t xml:space="preserve">Se observa en la gráfica que el 65 % de los docentes no realiza ejercicios de lectura comprensiva, de igual forma el 35 % de los docentes encuestados, manifestó que si realiza ejercicios de lectura comprensiva, para encontrar informaciones en el texto que no están en forma explícita, sino implícita. </w:t>
      </w:r>
      <w:r w:rsidR="00F54FE9" w:rsidRPr="00F54FE9">
        <w:rPr>
          <w:rFonts w:ascii="Arial" w:hAnsi="Arial" w:cs="Arial"/>
          <w:sz w:val="24"/>
          <w:szCs w:val="24"/>
        </w:rPr>
        <w:t>Estos resultados permiten hacer una aproximación de lo supuesto por las investigadoras, el cual consiste en suponer que realiza ejercicio de lectura comprensiva para encontrar informaciones en el texto que no están en forma explícita, sino implícita, en una pequeña o gran proporción por los sujetos en estudio.</w:t>
      </w:r>
      <w:r w:rsidR="004D20E1">
        <w:rPr>
          <w:rFonts w:ascii="Arial" w:hAnsi="Arial" w:cs="Arial"/>
          <w:sz w:val="24"/>
          <w:szCs w:val="24"/>
        </w:rPr>
        <w:t xml:space="preserve"> </w:t>
      </w:r>
      <w:r w:rsidR="00C02AA6">
        <w:rPr>
          <w:rFonts w:ascii="Arial" w:eastAsia="Times New Roman" w:hAnsi="Arial" w:cs="Arial"/>
          <w:sz w:val="24"/>
          <w:szCs w:val="24"/>
        </w:rPr>
        <w:t xml:space="preserve">Aranguren y </w:t>
      </w:r>
      <w:proofErr w:type="spellStart"/>
      <w:r w:rsidR="00C02AA6">
        <w:rPr>
          <w:rFonts w:ascii="Arial" w:eastAsia="Times New Roman" w:hAnsi="Arial" w:cs="Arial"/>
          <w:sz w:val="24"/>
          <w:szCs w:val="24"/>
        </w:rPr>
        <w:t>Solá</w:t>
      </w:r>
      <w:proofErr w:type="spellEnd"/>
      <w:r w:rsidR="00C02AA6">
        <w:rPr>
          <w:rFonts w:ascii="Arial" w:eastAsia="Times New Roman" w:hAnsi="Arial" w:cs="Arial"/>
          <w:sz w:val="24"/>
          <w:szCs w:val="24"/>
        </w:rPr>
        <w:t xml:space="preserve"> (2015)</w:t>
      </w:r>
    </w:p>
    <w:p w:rsidR="00FC711A" w:rsidRPr="00C02AA6" w:rsidRDefault="00FC711A" w:rsidP="00C02AA6">
      <w:pPr>
        <w:spacing w:after="0" w:line="360" w:lineRule="auto"/>
        <w:jc w:val="both"/>
        <w:textAlignment w:val="baseline"/>
        <w:rPr>
          <w:rFonts w:ascii="Segoe UI" w:eastAsia="Times New Roman" w:hAnsi="Segoe UI" w:cs="Segoe UI"/>
          <w:sz w:val="12"/>
          <w:szCs w:val="12"/>
        </w:rPr>
      </w:pPr>
    </w:p>
    <w:p w:rsidR="00FC711A" w:rsidRPr="00AA1569" w:rsidRDefault="00FC711A" w:rsidP="00AA1569">
      <w:pPr>
        <w:tabs>
          <w:tab w:val="left" w:pos="2625"/>
        </w:tabs>
        <w:jc w:val="center"/>
        <w:rPr>
          <w:rFonts w:ascii="Arial" w:hAnsi="Arial" w:cs="Arial"/>
          <w:b/>
          <w:sz w:val="24"/>
          <w:szCs w:val="24"/>
          <w:lang w:val="es-ES" w:eastAsia="en-US"/>
        </w:rPr>
      </w:pPr>
      <w:r w:rsidRPr="00AA1569">
        <w:rPr>
          <w:rFonts w:ascii="Arial" w:hAnsi="Arial" w:cs="Arial"/>
          <w:b/>
          <w:sz w:val="24"/>
          <w:szCs w:val="24"/>
          <w:lang w:val="es-ES" w:eastAsia="en-US"/>
        </w:rPr>
        <w:lastRenderedPageBreak/>
        <w:t>CAPÍTULO V</w:t>
      </w:r>
    </w:p>
    <w:p w:rsidR="00FC711A" w:rsidRPr="00AA1569" w:rsidRDefault="00FC711A" w:rsidP="00FC711A">
      <w:pPr>
        <w:rPr>
          <w:rFonts w:ascii="Arial" w:hAnsi="Arial" w:cs="Arial"/>
          <w:sz w:val="24"/>
          <w:szCs w:val="24"/>
          <w:lang w:val="es-ES" w:eastAsia="en-US"/>
        </w:rPr>
      </w:pPr>
    </w:p>
    <w:p w:rsidR="00AA1569" w:rsidRDefault="00AA1569" w:rsidP="00C02AA6">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lang w:val="es-ES"/>
        </w:rPr>
        <w:t>En el desarrollo de este capítulo,</w:t>
      </w:r>
      <w:r>
        <w:rPr>
          <w:rFonts w:ascii="Arial" w:hAnsi="Arial" w:cs="Arial"/>
          <w:color w:val="000000" w:themeColor="text1"/>
          <w:sz w:val="24"/>
          <w:szCs w:val="24"/>
        </w:rPr>
        <w:t xml:space="preserve"> s</w:t>
      </w:r>
      <w:r w:rsidRPr="00AA1569">
        <w:rPr>
          <w:rFonts w:ascii="Arial" w:hAnsi="Arial" w:cs="Arial"/>
          <w:color w:val="000000" w:themeColor="text1"/>
          <w:sz w:val="24"/>
          <w:szCs w:val="24"/>
        </w:rPr>
        <w:t xml:space="preserve">e presenta la propuesta, que partiendo del diagnóstico realizado y las debilidades encontradas, expone una alternativa que le permite a los docentes mejorar sus acciones de trabajo y </w:t>
      </w:r>
      <w:r>
        <w:rPr>
          <w:rFonts w:ascii="Arial" w:hAnsi="Arial" w:cs="Arial"/>
          <w:color w:val="000000" w:themeColor="text1"/>
          <w:sz w:val="24"/>
          <w:szCs w:val="24"/>
        </w:rPr>
        <w:t>favorecer la calidad de la</w:t>
      </w:r>
      <w:r w:rsidRPr="00AA1569">
        <w:rPr>
          <w:rFonts w:ascii="Arial" w:hAnsi="Arial" w:cs="Arial"/>
          <w:color w:val="000000" w:themeColor="text1"/>
          <w:sz w:val="24"/>
          <w:szCs w:val="24"/>
        </w:rPr>
        <w:t xml:space="preserve"> comprensión lectora en los estudiantes</w:t>
      </w:r>
      <w:r w:rsidR="00C02AA6">
        <w:rPr>
          <w:rFonts w:ascii="Arial" w:hAnsi="Arial" w:cs="Arial"/>
          <w:color w:val="000000" w:themeColor="text1"/>
          <w:sz w:val="24"/>
          <w:szCs w:val="24"/>
        </w:rPr>
        <w:t xml:space="preserve">. </w:t>
      </w:r>
      <w:r>
        <w:rPr>
          <w:rFonts w:ascii="Arial" w:hAnsi="Arial" w:cs="Arial"/>
          <w:color w:val="000000" w:themeColor="text1"/>
          <w:sz w:val="24"/>
          <w:szCs w:val="24"/>
        </w:rPr>
        <w:t>Cabe destacar que dicho programa se sustenta en estrategias lingüísticas comunicativas, como una alternativa para el desarrollo de la compresión lectora en los estudiantes, así mismo permitirá adquirir herramientas que conduzcan al logro de las competencias a través</w:t>
      </w:r>
      <w:r w:rsidRPr="00AA1569">
        <w:rPr>
          <w:rFonts w:ascii="Arial" w:hAnsi="Arial" w:cs="Arial"/>
          <w:color w:val="000000" w:themeColor="text1"/>
          <w:sz w:val="24"/>
          <w:szCs w:val="24"/>
        </w:rPr>
        <w:t xml:space="preserve"> </w:t>
      </w:r>
      <w:r>
        <w:rPr>
          <w:rFonts w:ascii="Arial" w:hAnsi="Arial" w:cs="Arial"/>
          <w:color w:val="000000" w:themeColor="text1"/>
          <w:sz w:val="24"/>
          <w:szCs w:val="24"/>
        </w:rPr>
        <w:t xml:space="preserve">de la lectura comprensiva. </w:t>
      </w:r>
    </w:p>
    <w:p w:rsidR="00FC711A" w:rsidRPr="00AA1569" w:rsidRDefault="00FC711A" w:rsidP="00AA1569">
      <w:pPr>
        <w:spacing w:line="360" w:lineRule="auto"/>
        <w:jc w:val="both"/>
        <w:rPr>
          <w:rFonts w:ascii="Arial" w:hAnsi="Arial" w:cs="Arial"/>
          <w:sz w:val="24"/>
          <w:szCs w:val="24"/>
          <w:lang w:val="es-ES" w:eastAsia="en-US"/>
        </w:rPr>
      </w:pPr>
    </w:p>
    <w:p w:rsidR="00FC711A" w:rsidRDefault="00FC711A" w:rsidP="00FC711A">
      <w:pPr>
        <w:rPr>
          <w:lang w:val="es-ES" w:eastAsia="en-US"/>
        </w:rPr>
      </w:pPr>
      <w:r>
        <w:rPr>
          <w:lang w:val="es-ES" w:eastAsia="en-US"/>
        </w:rPr>
        <w:t xml:space="preserve"> </w:t>
      </w:r>
    </w:p>
    <w:p w:rsidR="00FC711A" w:rsidRDefault="00FC711A" w:rsidP="00FC711A">
      <w:pPr>
        <w:rPr>
          <w:lang w:val="es-ES" w:eastAsia="en-US"/>
        </w:rPr>
      </w:pPr>
    </w:p>
    <w:p w:rsidR="00FC711A" w:rsidRDefault="00FC711A" w:rsidP="00FC711A">
      <w:pPr>
        <w:rPr>
          <w:lang w:val="es-ES" w:eastAsia="en-US"/>
        </w:rPr>
      </w:pPr>
    </w:p>
    <w:p w:rsidR="00FC711A" w:rsidRDefault="00AA1569" w:rsidP="00FC711A">
      <w:pPr>
        <w:tabs>
          <w:tab w:val="left" w:pos="2010"/>
        </w:tabs>
        <w:rPr>
          <w:lang w:val="es-ES" w:eastAsia="en-US"/>
        </w:rPr>
      </w:pPr>
      <w:r>
        <w:rPr>
          <w:lang w:val="es-ES" w:eastAsia="en-US"/>
        </w:rPr>
        <w:t xml:space="preserve"> </w:t>
      </w:r>
    </w:p>
    <w:p w:rsidR="00FC711A" w:rsidRDefault="00FC711A" w:rsidP="00FC711A">
      <w:pPr>
        <w:rPr>
          <w:lang w:val="es-ES" w:eastAsia="en-US"/>
        </w:rPr>
      </w:pPr>
    </w:p>
    <w:p w:rsidR="00FC711A" w:rsidRPr="00FC711A" w:rsidRDefault="00FC711A" w:rsidP="00FC711A">
      <w:pPr>
        <w:rPr>
          <w:lang w:val="es-ES" w:eastAsia="en-US"/>
        </w:rPr>
        <w:sectPr w:rsidR="00FC711A" w:rsidRPr="00FC711A" w:rsidSect="00895C17">
          <w:pgSz w:w="12240" w:h="15840"/>
          <w:pgMar w:top="2268" w:right="1701" w:bottom="1701" w:left="2268" w:header="709" w:footer="709" w:gutter="0"/>
          <w:cols w:space="708"/>
          <w:docGrid w:linePitch="360"/>
        </w:sectPr>
      </w:pPr>
    </w:p>
    <w:p w:rsidR="009A76CD" w:rsidRPr="00EA16A4" w:rsidRDefault="009A76CD" w:rsidP="009A76CD">
      <w:pPr>
        <w:jc w:val="both"/>
        <w:rPr>
          <w:rFonts w:ascii="Arial" w:hAnsi="Arial" w:cs="Arial"/>
          <w:color w:val="000000" w:themeColor="text1"/>
        </w:rPr>
      </w:pPr>
      <w:r w:rsidRPr="00EA16A4">
        <w:rPr>
          <w:noProof/>
          <w:color w:val="000000" w:themeColor="text1"/>
        </w:rPr>
        <w:lastRenderedPageBreak/>
        <w:drawing>
          <wp:anchor distT="0" distB="0" distL="114300" distR="114300" simplePos="0" relativeHeight="251664384" behindDoc="0" locked="0" layoutInCell="1" allowOverlap="1" wp14:anchorId="1CFE9BC0" wp14:editId="6EA9E4B2">
            <wp:simplePos x="0" y="0"/>
            <wp:positionH relativeFrom="column">
              <wp:posOffset>6160770</wp:posOffset>
            </wp:positionH>
            <wp:positionV relativeFrom="paragraph">
              <wp:posOffset>252730</wp:posOffset>
            </wp:positionV>
            <wp:extent cx="962025" cy="962025"/>
            <wp:effectExtent l="0" t="0" r="9525" b="9525"/>
            <wp:wrapNone/>
            <wp:docPr id="5" name="Imagen 5" descr="http://www.brandsoftheworld.com/sites/default/files/styles/logo-thumbnail/public/112010/captura_de_pantalla_2010-11-12_a_las_1.46.14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andsoftheworld.com/sites/default/files/styles/logo-thumbnail/public/112010/captura_de_pantalla_2010-11-12_a_las_1.46.14_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r w:rsidRPr="00EA16A4">
        <w:rPr>
          <w:rFonts w:ascii="Arial" w:hAnsi="Arial" w:cs="Arial"/>
          <w:b/>
          <w:bCs/>
          <w:noProof/>
          <w:color w:val="000000" w:themeColor="text1"/>
          <w:sz w:val="24"/>
          <w:szCs w:val="24"/>
        </w:rPr>
        <w:drawing>
          <wp:anchor distT="0" distB="0" distL="114300" distR="114300" simplePos="0" relativeHeight="251663360" behindDoc="0" locked="0" layoutInCell="1" allowOverlap="1" wp14:anchorId="06B7799A" wp14:editId="47C0C2DD">
            <wp:simplePos x="0" y="0"/>
            <wp:positionH relativeFrom="column">
              <wp:posOffset>950595</wp:posOffset>
            </wp:positionH>
            <wp:positionV relativeFrom="paragraph">
              <wp:posOffset>255270</wp:posOffset>
            </wp:positionV>
            <wp:extent cx="736600" cy="866775"/>
            <wp:effectExtent l="0" t="0" r="6350" b="9525"/>
            <wp:wrapNone/>
            <wp:docPr id="29" name="Picture 6" descr="escud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6" descr="escudo u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6600" cy="866775"/>
                    </a:xfrm>
                    <a:prstGeom prst="rect">
                      <a:avLst/>
                    </a:prstGeom>
                    <a:noFill/>
                    <a:ln>
                      <a:noFill/>
                    </a:ln>
                    <a:extLst/>
                  </pic:spPr>
                </pic:pic>
              </a:graphicData>
            </a:graphic>
          </wp:anchor>
        </w:drawing>
      </w:r>
    </w:p>
    <w:p w:rsidR="009A76CD" w:rsidRPr="00EA16A4" w:rsidRDefault="009A76CD" w:rsidP="009A76CD">
      <w:pPr>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UNIVERSIDAD DE CARABOBO</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FACULTAD DE CIENCIAS DE LA EDUCACIÓN</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ESCUELA DE EDUCACIÓN</w:t>
      </w:r>
    </w:p>
    <w:p w:rsidR="009A76CD" w:rsidRPr="00EA16A4" w:rsidRDefault="009A76CD" w:rsidP="009A76CD">
      <w:pPr>
        <w:tabs>
          <w:tab w:val="center" w:pos="4135"/>
        </w:tabs>
        <w:spacing w:after="0" w:line="240" w:lineRule="auto"/>
        <w:jc w:val="center"/>
        <w:rPr>
          <w:rFonts w:ascii="Arial" w:hAnsi="Arial" w:cs="Arial"/>
          <w:b/>
          <w:bCs/>
          <w:color w:val="000000" w:themeColor="text1"/>
          <w:sz w:val="24"/>
          <w:szCs w:val="24"/>
        </w:rPr>
      </w:pPr>
      <w:r w:rsidRPr="00EA16A4">
        <w:rPr>
          <w:rFonts w:ascii="Arial" w:hAnsi="Arial" w:cs="Arial"/>
          <w:b/>
          <w:bCs/>
          <w:color w:val="000000" w:themeColor="text1"/>
          <w:sz w:val="24"/>
          <w:szCs w:val="24"/>
        </w:rPr>
        <w:t>DEPARTAMENTO DE CIENCIAS PEDAGÓGICAS</w:t>
      </w:r>
    </w:p>
    <w:p w:rsidR="009A76CD" w:rsidRPr="00EA16A4" w:rsidRDefault="009A76CD" w:rsidP="009A76CD">
      <w:pPr>
        <w:tabs>
          <w:tab w:val="center" w:pos="4135"/>
        </w:tabs>
        <w:spacing w:after="0" w:line="240" w:lineRule="auto"/>
        <w:jc w:val="center"/>
        <w:rPr>
          <w:rFonts w:ascii="Arial" w:hAnsi="Arial" w:cs="Arial"/>
          <w:b/>
          <w:color w:val="000000" w:themeColor="text1"/>
          <w:sz w:val="24"/>
          <w:szCs w:val="24"/>
        </w:rPr>
      </w:pPr>
      <w:r w:rsidRPr="00EA16A4">
        <w:rPr>
          <w:rFonts w:ascii="Arial" w:hAnsi="Arial" w:cs="Arial"/>
          <w:b/>
          <w:bCs/>
          <w:color w:val="000000" w:themeColor="text1"/>
          <w:sz w:val="24"/>
          <w:szCs w:val="24"/>
        </w:rPr>
        <w:t>COORDINACIÓN DE EDUCACIÓN INTEGRAL</w:t>
      </w: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E7741E">
      <w:pPr>
        <w:tabs>
          <w:tab w:val="left" w:pos="3585"/>
        </w:tabs>
        <w:spacing w:after="0" w:line="24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PROGRAMA DE ESTRATEGIAS METODOLÓGICAS</w:t>
      </w:r>
    </w:p>
    <w:p w:rsidR="009A76CD" w:rsidRPr="00EA16A4" w:rsidRDefault="009A76CD" w:rsidP="00E7741E">
      <w:pPr>
        <w:tabs>
          <w:tab w:val="left" w:pos="3585"/>
        </w:tabs>
        <w:spacing w:after="0" w:line="24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 xml:space="preserve">PARA FACILITAR EL PROCESO DE COMPRENSIÓN  LECTORA                                                                           </w:t>
      </w:r>
      <w:r w:rsidR="00E7741E">
        <w:rPr>
          <w:rFonts w:ascii="Arial" w:hAnsi="Arial" w:cs="Arial"/>
          <w:b/>
          <w:color w:val="000000" w:themeColor="text1"/>
          <w:sz w:val="24"/>
          <w:szCs w:val="24"/>
        </w:rPr>
        <w:t>EN NIÑOS Y NIÑAS</w:t>
      </w:r>
      <w:r w:rsidRPr="00EA16A4">
        <w:rPr>
          <w:rFonts w:ascii="Arial" w:hAnsi="Arial" w:cs="Arial"/>
          <w:b/>
          <w:color w:val="000000" w:themeColor="text1"/>
          <w:sz w:val="24"/>
          <w:szCs w:val="24"/>
        </w:rPr>
        <w:t xml:space="preserve"> DE EDUCACIÓN BÁSICA                                                                       </w:t>
      </w:r>
      <w:r w:rsidR="00E7741E">
        <w:rPr>
          <w:rFonts w:ascii="Arial" w:hAnsi="Arial" w:cs="Arial"/>
          <w:b/>
          <w:color w:val="000000" w:themeColor="text1"/>
          <w:sz w:val="24"/>
          <w:szCs w:val="24"/>
        </w:rPr>
        <w:t xml:space="preserve">                          </w:t>
      </w:r>
      <w:r w:rsidRPr="00EA16A4">
        <w:rPr>
          <w:rFonts w:ascii="Arial" w:hAnsi="Arial" w:cs="Arial"/>
          <w:b/>
          <w:color w:val="000000" w:themeColor="text1"/>
          <w:sz w:val="24"/>
          <w:szCs w:val="24"/>
        </w:rPr>
        <w:t xml:space="preserve">  DESDE UN ENFOQUE CONSTRUCTIVISTA</w:t>
      </w:r>
    </w:p>
    <w:p w:rsidR="009A76CD" w:rsidRPr="00EA16A4" w:rsidRDefault="009A76CD" w:rsidP="00E7741E">
      <w:pPr>
        <w:jc w:val="center"/>
        <w:rPr>
          <w:rFonts w:ascii="Arial" w:hAnsi="Arial" w:cs="Arial"/>
          <w:b/>
          <w:color w:val="000000" w:themeColor="text1"/>
          <w:sz w:val="24"/>
          <w:szCs w:val="24"/>
        </w:rPr>
      </w:pPr>
    </w:p>
    <w:p w:rsidR="009A76CD" w:rsidRPr="00EA16A4" w:rsidRDefault="009A76CD" w:rsidP="00E7741E">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tbl>
      <w:tblPr>
        <w:tblpPr w:leftFromText="141" w:rightFromText="141" w:vertAnchor="text" w:horzAnchor="page" w:tblpX="2906" w:tblpY="117"/>
        <w:tblW w:w="0" w:type="auto"/>
        <w:tblLook w:val="04A0" w:firstRow="1" w:lastRow="0" w:firstColumn="1" w:lastColumn="0" w:noHBand="0" w:noVBand="1"/>
      </w:tblPr>
      <w:tblGrid>
        <w:gridCol w:w="5778"/>
        <w:gridCol w:w="4962"/>
      </w:tblGrid>
      <w:tr w:rsidR="009A76CD" w:rsidRPr="00EA16A4" w:rsidTr="00895C17">
        <w:tc>
          <w:tcPr>
            <w:tcW w:w="5778" w:type="dxa"/>
          </w:tcPr>
          <w:p w:rsidR="009A76CD" w:rsidRPr="00EA16A4" w:rsidRDefault="009A76CD" w:rsidP="00E7741E">
            <w:pPr>
              <w:rPr>
                <w:rFonts w:ascii="Arial" w:hAnsi="Arial" w:cs="Arial"/>
                <w:b/>
                <w:color w:val="000000" w:themeColor="text1"/>
                <w:sz w:val="24"/>
                <w:szCs w:val="24"/>
              </w:rPr>
            </w:pPr>
          </w:p>
        </w:tc>
        <w:tc>
          <w:tcPr>
            <w:tcW w:w="4962" w:type="dxa"/>
          </w:tcPr>
          <w:p w:rsidR="009A76CD" w:rsidRPr="00EA16A4" w:rsidRDefault="009A76CD" w:rsidP="00895C17">
            <w:pPr>
              <w:rPr>
                <w:rFonts w:ascii="Arial" w:hAnsi="Arial" w:cs="Arial"/>
                <w:color w:val="000000" w:themeColor="text1"/>
                <w:sz w:val="24"/>
                <w:szCs w:val="24"/>
              </w:rPr>
            </w:pPr>
          </w:p>
        </w:tc>
      </w:tr>
      <w:tr w:rsidR="009A76CD" w:rsidRPr="00EA16A4" w:rsidTr="00895C17">
        <w:tc>
          <w:tcPr>
            <w:tcW w:w="5778" w:type="dxa"/>
          </w:tcPr>
          <w:p w:rsidR="009A76CD" w:rsidRPr="00EA16A4" w:rsidRDefault="00E7741E" w:rsidP="00895C17">
            <w:pPr>
              <w:rPr>
                <w:rFonts w:ascii="Arial" w:hAnsi="Arial" w:cs="Arial"/>
                <w:color w:val="000000" w:themeColor="text1"/>
                <w:sz w:val="24"/>
                <w:szCs w:val="24"/>
              </w:rPr>
            </w:pPr>
            <w:r>
              <w:rPr>
                <w:rFonts w:ascii="Arial" w:hAnsi="Arial" w:cs="Arial"/>
                <w:b/>
                <w:color w:val="000000" w:themeColor="text1"/>
                <w:sz w:val="24"/>
                <w:szCs w:val="24"/>
              </w:rPr>
              <w:t xml:space="preserve">                                                                  </w:t>
            </w:r>
          </w:p>
          <w:p w:rsidR="009A76CD" w:rsidRPr="00EA16A4" w:rsidRDefault="009A76CD" w:rsidP="00895C17">
            <w:pPr>
              <w:rPr>
                <w:rFonts w:ascii="Arial" w:hAnsi="Arial" w:cs="Arial"/>
                <w:b/>
                <w:color w:val="000000" w:themeColor="text1"/>
                <w:sz w:val="24"/>
                <w:szCs w:val="24"/>
              </w:rPr>
            </w:pPr>
          </w:p>
        </w:tc>
        <w:tc>
          <w:tcPr>
            <w:tcW w:w="4962" w:type="dxa"/>
          </w:tcPr>
          <w:p w:rsidR="00E7741E" w:rsidRDefault="00E7741E" w:rsidP="00895C17">
            <w:pPr>
              <w:rPr>
                <w:rFonts w:ascii="Arial" w:hAnsi="Arial" w:cs="Arial"/>
                <w:b/>
                <w:color w:val="000000" w:themeColor="text1"/>
                <w:sz w:val="24"/>
                <w:szCs w:val="24"/>
              </w:rPr>
            </w:pPr>
          </w:p>
          <w:p w:rsidR="00E7741E" w:rsidRPr="00E7741E" w:rsidRDefault="00E7741E" w:rsidP="00895C17">
            <w:pPr>
              <w:rPr>
                <w:rFonts w:ascii="Arial" w:hAnsi="Arial" w:cs="Arial"/>
                <w:color w:val="000000" w:themeColor="text1"/>
                <w:sz w:val="24"/>
                <w:szCs w:val="24"/>
              </w:rPr>
            </w:pPr>
            <w:r>
              <w:rPr>
                <w:rFonts w:ascii="Arial" w:hAnsi="Arial" w:cs="Arial"/>
                <w:b/>
                <w:color w:val="000000" w:themeColor="text1"/>
                <w:sz w:val="24"/>
                <w:szCs w:val="24"/>
              </w:rPr>
              <w:t xml:space="preserve">NIVEL: </w:t>
            </w:r>
            <w:r>
              <w:rPr>
                <w:rFonts w:ascii="Arial" w:hAnsi="Arial" w:cs="Arial"/>
                <w:color w:val="000000" w:themeColor="text1"/>
                <w:sz w:val="24"/>
                <w:szCs w:val="24"/>
              </w:rPr>
              <w:t>Primaria Educación Básica</w:t>
            </w:r>
          </w:p>
          <w:p w:rsidR="009A76CD" w:rsidRPr="00EA16A4" w:rsidRDefault="009A76CD" w:rsidP="00895C17">
            <w:pPr>
              <w:rPr>
                <w:rFonts w:ascii="Arial" w:hAnsi="Arial" w:cs="Arial"/>
                <w:b/>
                <w:color w:val="000000" w:themeColor="text1"/>
                <w:sz w:val="24"/>
                <w:szCs w:val="24"/>
              </w:rPr>
            </w:pPr>
            <w:r w:rsidRPr="00EA16A4">
              <w:rPr>
                <w:rFonts w:ascii="Arial" w:hAnsi="Arial" w:cs="Arial"/>
                <w:b/>
                <w:color w:val="000000" w:themeColor="text1"/>
                <w:sz w:val="24"/>
                <w:szCs w:val="24"/>
              </w:rPr>
              <w:t xml:space="preserve">DURACIÓN: </w:t>
            </w:r>
            <w:r w:rsidRPr="00EA16A4">
              <w:rPr>
                <w:rFonts w:ascii="Arial" w:hAnsi="Arial" w:cs="Arial"/>
                <w:color w:val="000000" w:themeColor="text1"/>
                <w:sz w:val="24"/>
                <w:szCs w:val="24"/>
              </w:rPr>
              <w:t>Año escolar</w:t>
            </w:r>
          </w:p>
        </w:tc>
      </w:tr>
      <w:tr w:rsidR="009A76CD" w:rsidRPr="00EA16A4" w:rsidTr="00895C17">
        <w:tc>
          <w:tcPr>
            <w:tcW w:w="5778" w:type="dxa"/>
          </w:tcPr>
          <w:p w:rsidR="009A76CD" w:rsidRPr="00EA16A4" w:rsidRDefault="009A76CD" w:rsidP="00895C17">
            <w:pPr>
              <w:rPr>
                <w:rFonts w:ascii="Arial" w:hAnsi="Arial" w:cs="Arial"/>
                <w:b/>
                <w:color w:val="000000" w:themeColor="text1"/>
                <w:sz w:val="24"/>
                <w:szCs w:val="24"/>
              </w:rPr>
            </w:pPr>
          </w:p>
        </w:tc>
        <w:tc>
          <w:tcPr>
            <w:tcW w:w="4962" w:type="dxa"/>
          </w:tcPr>
          <w:p w:rsidR="009A76CD" w:rsidRPr="00EA16A4" w:rsidRDefault="009A76CD" w:rsidP="00895C17">
            <w:pPr>
              <w:rPr>
                <w:rFonts w:ascii="Arial" w:hAnsi="Arial" w:cs="Arial"/>
                <w:b/>
                <w:color w:val="000000" w:themeColor="text1"/>
                <w:sz w:val="24"/>
                <w:szCs w:val="24"/>
              </w:rPr>
            </w:pPr>
          </w:p>
        </w:tc>
      </w:tr>
    </w:tbl>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jc w:val="center"/>
        <w:rPr>
          <w:rFonts w:ascii="Arial" w:hAnsi="Arial" w:cs="Arial"/>
          <w:b/>
          <w:color w:val="000000" w:themeColor="text1"/>
          <w:sz w:val="24"/>
          <w:szCs w:val="24"/>
        </w:rPr>
        <w:sectPr w:rsidR="009A76CD" w:rsidRPr="00EA16A4" w:rsidSect="00895C17">
          <w:headerReference w:type="first" r:id="rId38"/>
          <w:pgSz w:w="15842" w:h="12242" w:orient="landscape" w:code="1"/>
          <w:pgMar w:top="1701" w:right="1701" w:bottom="1701" w:left="1701" w:header="709" w:footer="709" w:gutter="0"/>
          <w:paperSrc w:first="15" w:other="15"/>
          <w:cols w:space="708"/>
          <w:titlePg/>
          <w:docGrid w:linePitch="360"/>
        </w:sectPr>
      </w:pPr>
    </w:p>
    <w:p w:rsidR="009A76CD" w:rsidRPr="00EA16A4" w:rsidRDefault="009A76CD" w:rsidP="009A76CD">
      <w:pPr>
        <w:jc w:val="center"/>
        <w:rPr>
          <w:rFonts w:ascii="Arial" w:hAnsi="Arial" w:cs="Arial"/>
          <w:b/>
          <w:color w:val="000000" w:themeColor="text1"/>
          <w:sz w:val="24"/>
          <w:szCs w:val="24"/>
        </w:rPr>
      </w:pPr>
      <w:r w:rsidRPr="00EA16A4">
        <w:rPr>
          <w:rFonts w:ascii="Arial" w:hAnsi="Arial" w:cs="Arial"/>
          <w:b/>
          <w:color w:val="000000" w:themeColor="text1"/>
          <w:sz w:val="24"/>
          <w:szCs w:val="24"/>
        </w:rPr>
        <w:lastRenderedPageBreak/>
        <w:t>PROGRAMA</w:t>
      </w:r>
    </w:p>
    <w:p w:rsidR="009A76CD" w:rsidRPr="00EA16A4" w:rsidRDefault="009A76CD" w:rsidP="009A76CD">
      <w:pPr>
        <w:jc w:val="center"/>
        <w:rPr>
          <w:rFonts w:ascii="Arial" w:hAnsi="Arial" w:cs="Arial"/>
          <w:b/>
          <w:color w:val="000000" w:themeColor="text1"/>
          <w:sz w:val="24"/>
          <w:szCs w:val="24"/>
        </w:rPr>
      </w:pPr>
    </w:p>
    <w:p w:rsidR="009A76CD" w:rsidRPr="00EA16A4" w:rsidRDefault="009A76CD" w:rsidP="009A76CD">
      <w:pPr>
        <w:rPr>
          <w:rFonts w:ascii="Arial" w:hAnsi="Arial" w:cs="Arial"/>
          <w:b/>
          <w:color w:val="000000" w:themeColor="text1"/>
          <w:sz w:val="24"/>
          <w:szCs w:val="24"/>
        </w:rPr>
      </w:pPr>
      <w:r w:rsidRPr="00EA16A4">
        <w:rPr>
          <w:rFonts w:ascii="Arial" w:hAnsi="Arial" w:cs="Arial"/>
          <w:b/>
          <w:color w:val="000000" w:themeColor="text1"/>
          <w:sz w:val="24"/>
          <w:szCs w:val="24"/>
        </w:rPr>
        <w:t>DESCRIPCIÓN:</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       Si entendemos la lectura como un diálogo entre el lector y un texto, es allí donde deben propiciarse los conocimientos y activar nuevos esquemas, para lograr desarrollar el proceso de la comprensión lectora. En este sentido, el presente programa aporta una nueva experiencia didáctica que entregará estrategias, actividades y recursos para que los docentes obtengan mejores herramientas de trabajo, en la enseñanza de la comprensión lectora y los alumnos tengan una activa participación en la construcción de significados del proceso lector,  en el aula. </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este orden de ideas, la comprensión de textos se ha convertido en uno de los tópicos de considerable importancia en el campo educativo, ya que viene a constituir una de las principales debilidades con las que se enfrentan los estudiantes; por lo cual los docentes requieren de métodos y estrategias de intervención para mejorar la comprensión de textos informativos.</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       En coherencia con lo referenciado, el presente programa está basado básicamente en la aplicación de estrategias de comprensión de la lectura, con procedimientos de carácter significativo, que implican lo cognitivo y lo meta</w:t>
      </w:r>
      <w:r w:rsidR="0077176C">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cognitivo, incluye objetivos que cumplir, la planificación de ciertas actividades para lograrlos, así como también el autocontrol, es decir, la supervisión y evaluación del comportamiento y avances de los alumnos, en función de los objetivos que guían todo el proceso. </w:t>
      </w:r>
    </w:p>
    <w:p w:rsidR="009A76CD" w:rsidRPr="00EA16A4" w:rsidRDefault="009A76CD" w:rsidP="001E13C4">
      <w:pPr>
        <w:autoSpaceDE w:val="0"/>
        <w:autoSpaceDN w:val="0"/>
        <w:adjustRightInd w:val="0"/>
        <w:spacing w:after="0" w:line="360" w:lineRule="auto"/>
        <w:ind w:firstLine="708"/>
        <w:jc w:val="both"/>
        <w:rPr>
          <w:rFonts w:ascii="Arial" w:hAnsi="Arial" w:cs="Arial"/>
          <w:color w:val="000000" w:themeColor="text1"/>
          <w:sz w:val="24"/>
          <w:szCs w:val="24"/>
        </w:rPr>
      </w:pPr>
      <w:r w:rsidRPr="00EA16A4">
        <w:rPr>
          <w:rFonts w:ascii="Arial" w:hAnsi="Arial" w:cs="Arial"/>
          <w:color w:val="000000" w:themeColor="text1"/>
          <w:sz w:val="24"/>
          <w:szCs w:val="24"/>
        </w:rPr>
        <w:lastRenderedPageBreak/>
        <w:t>Los procedimientos que se aplican en el programa, permiten integrar y relacionar la nueva información con los conocimientos previos; con actividades que se alejan de la reproducción memorística y favorecen la comprensión inferencial, la cual consiste en emplear activamente el conocimiento</w:t>
      </w:r>
      <w:r w:rsidR="00E7741E">
        <w:rPr>
          <w:rFonts w:ascii="Arial" w:hAnsi="Arial" w:cs="Arial"/>
          <w:color w:val="000000" w:themeColor="text1"/>
          <w:sz w:val="24"/>
          <w:szCs w:val="24"/>
        </w:rPr>
        <w:t xml:space="preserve"> </w:t>
      </w:r>
      <w:r w:rsidRPr="00EA16A4">
        <w:rPr>
          <w:rFonts w:ascii="Arial" w:hAnsi="Arial" w:cs="Arial"/>
          <w:color w:val="000000" w:themeColor="text1"/>
          <w:sz w:val="24"/>
          <w:szCs w:val="24"/>
        </w:rPr>
        <w:t>previo y a partir de allí, darle el contexto y</w:t>
      </w:r>
      <w:r w:rsidR="00E7741E">
        <w:rPr>
          <w:rFonts w:ascii="Arial" w:hAnsi="Arial" w:cs="Arial"/>
          <w:color w:val="000000" w:themeColor="text1"/>
          <w:sz w:val="24"/>
          <w:szCs w:val="24"/>
        </w:rPr>
        <w:t xml:space="preserve"> </w:t>
      </w:r>
      <w:r w:rsidRPr="00EA16A4">
        <w:rPr>
          <w:rFonts w:ascii="Arial" w:hAnsi="Arial" w:cs="Arial"/>
          <w:color w:val="000000" w:themeColor="text1"/>
          <w:sz w:val="24"/>
          <w:szCs w:val="24"/>
        </w:rPr>
        <w:t>profundidad a la interpretación construida</w:t>
      </w:r>
      <w:r w:rsidR="00E7741E">
        <w:rPr>
          <w:rFonts w:ascii="Arial" w:hAnsi="Arial" w:cs="Arial"/>
          <w:color w:val="000000" w:themeColor="text1"/>
          <w:sz w:val="24"/>
          <w:szCs w:val="24"/>
        </w:rPr>
        <w:t xml:space="preserve"> </w:t>
      </w:r>
      <w:r w:rsidRPr="00EA16A4">
        <w:rPr>
          <w:rFonts w:ascii="Arial" w:hAnsi="Arial" w:cs="Arial"/>
          <w:color w:val="000000" w:themeColor="text1"/>
          <w:sz w:val="24"/>
          <w:szCs w:val="24"/>
        </w:rPr>
        <w:t>por el lector.</w:t>
      </w:r>
    </w:p>
    <w:p w:rsidR="009A76CD" w:rsidRPr="00EA16A4" w:rsidRDefault="009A76CD" w:rsidP="009A76CD">
      <w:pPr>
        <w:autoSpaceDE w:val="0"/>
        <w:autoSpaceDN w:val="0"/>
        <w:adjustRightInd w:val="0"/>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Comprensión lectora como proceso</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hAnsi="Arial" w:cs="Arial"/>
          <w:noProof/>
          <w:color w:val="000000" w:themeColor="text1"/>
          <w:sz w:val="24"/>
          <w:szCs w:val="24"/>
        </w:rPr>
        <w:drawing>
          <wp:anchor distT="0" distB="0" distL="114300" distR="114300" simplePos="0" relativeHeight="251665408" behindDoc="1" locked="0" layoutInCell="1" allowOverlap="1" wp14:anchorId="662DF1EC" wp14:editId="0BA6E9AB">
            <wp:simplePos x="0" y="0"/>
            <wp:positionH relativeFrom="margin">
              <wp:align>center</wp:align>
            </wp:positionH>
            <wp:positionV relativeFrom="paragraph">
              <wp:posOffset>60960</wp:posOffset>
            </wp:positionV>
            <wp:extent cx="5267325" cy="326580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8336" t="19542" r="18167" b="10709"/>
                    <a:stretch/>
                  </pic:blipFill>
                  <pic:spPr bwMode="auto">
                    <a:xfrm>
                      <a:off x="0" y="0"/>
                      <a:ext cx="5267325" cy="3266347"/>
                    </a:xfrm>
                    <a:prstGeom prst="rect">
                      <a:avLst/>
                    </a:prstGeom>
                    <a:ln>
                      <a:noFill/>
                    </a:ln>
                    <a:extLst>
                      <a:ext uri="{53640926-AAD7-44D8-BBD7-CCE9431645EC}">
                        <a14:shadowObscured xmlns:a14="http://schemas.microsoft.com/office/drawing/2010/main"/>
                      </a:ext>
                    </a:extLst>
                  </pic:spPr>
                </pic:pic>
              </a:graphicData>
            </a:graphic>
          </wp:anchor>
        </w:drawing>
      </w: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spacing w:after="0" w:line="360" w:lineRule="auto"/>
        <w:jc w:val="both"/>
        <w:rPr>
          <w:rFonts w:ascii="Arial" w:hAnsi="Arial" w:cs="Arial"/>
          <w:color w:val="000000" w:themeColor="text1"/>
          <w:sz w:val="24"/>
          <w:szCs w:val="24"/>
        </w:rPr>
      </w:pPr>
    </w:p>
    <w:p w:rsidR="009A76CD" w:rsidRPr="00EA16A4" w:rsidRDefault="009A76CD" w:rsidP="009A76CD">
      <w:pPr>
        <w:autoSpaceDE w:val="0"/>
        <w:autoSpaceDN w:val="0"/>
        <w:adjustRightInd w:val="0"/>
        <w:spacing w:after="0" w:line="240" w:lineRule="auto"/>
        <w:jc w:val="both"/>
        <w:rPr>
          <w:rFonts w:ascii="Arial" w:hAnsi="Arial" w:cs="Arial"/>
          <w:b/>
          <w:color w:val="000000" w:themeColor="text1"/>
          <w:sz w:val="20"/>
          <w:szCs w:val="20"/>
        </w:rPr>
      </w:pPr>
    </w:p>
    <w:p w:rsidR="009A76CD" w:rsidRPr="00EA16A4" w:rsidRDefault="009A76CD" w:rsidP="009A76CD">
      <w:pPr>
        <w:autoSpaceDE w:val="0"/>
        <w:autoSpaceDN w:val="0"/>
        <w:adjustRightInd w:val="0"/>
        <w:spacing w:after="0" w:line="240" w:lineRule="auto"/>
        <w:jc w:val="both"/>
        <w:rPr>
          <w:rFonts w:ascii="Arial" w:hAnsi="Arial" w:cs="Arial"/>
          <w:b/>
          <w:color w:val="000000" w:themeColor="text1"/>
          <w:sz w:val="20"/>
          <w:szCs w:val="20"/>
        </w:rPr>
      </w:pPr>
    </w:p>
    <w:p w:rsidR="009A76CD" w:rsidRPr="00EA16A4" w:rsidRDefault="009A76CD" w:rsidP="009A76CD">
      <w:pPr>
        <w:autoSpaceDE w:val="0"/>
        <w:autoSpaceDN w:val="0"/>
        <w:adjustRightInd w:val="0"/>
        <w:spacing w:after="0" w:line="240" w:lineRule="auto"/>
        <w:jc w:val="both"/>
        <w:rPr>
          <w:rFonts w:ascii="Arial" w:hAnsi="Arial" w:cs="Arial"/>
          <w:b/>
          <w:color w:val="000000" w:themeColor="text1"/>
          <w:sz w:val="20"/>
          <w:szCs w:val="20"/>
        </w:rPr>
      </w:pPr>
    </w:p>
    <w:p w:rsidR="009A76CD" w:rsidRPr="00EA16A4" w:rsidRDefault="009A76CD" w:rsidP="009A76CD">
      <w:pPr>
        <w:autoSpaceDE w:val="0"/>
        <w:autoSpaceDN w:val="0"/>
        <w:adjustRightInd w:val="0"/>
        <w:spacing w:after="0" w:line="240" w:lineRule="auto"/>
        <w:jc w:val="both"/>
        <w:rPr>
          <w:rFonts w:ascii="Arial" w:hAnsi="Arial" w:cs="Arial"/>
          <w:b/>
          <w:color w:val="000000" w:themeColor="text1"/>
          <w:sz w:val="20"/>
          <w:szCs w:val="20"/>
        </w:rPr>
      </w:pPr>
    </w:p>
    <w:p w:rsidR="009A76CD" w:rsidRPr="00EA16A4" w:rsidRDefault="009A76CD" w:rsidP="009A76CD">
      <w:pPr>
        <w:autoSpaceDE w:val="0"/>
        <w:autoSpaceDN w:val="0"/>
        <w:adjustRightInd w:val="0"/>
        <w:spacing w:after="0" w:line="240" w:lineRule="auto"/>
        <w:jc w:val="both"/>
        <w:rPr>
          <w:rFonts w:ascii="Arial" w:hAnsi="Arial" w:cs="Arial"/>
          <w:color w:val="000000" w:themeColor="text1"/>
          <w:sz w:val="20"/>
          <w:szCs w:val="20"/>
        </w:rPr>
      </w:pPr>
      <w:r w:rsidRPr="00EA16A4">
        <w:rPr>
          <w:rFonts w:ascii="Arial" w:hAnsi="Arial" w:cs="Arial"/>
          <w:b/>
          <w:color w:val="000000" w:themeColor="text1"/>
          <w:sz w:val="20"/>
          <w:szCs w:val="20"/>
        </w:rPr>
        <w:t>Fuente:</w:t>
      </w:r>
      <w:r w:rsidRPr="00EA16A4">
        <w:rPr>
          <w:rFonts w:ascii="Arial" w:hAnsi="Arial" w:cs="Arial"/>
          <w:color w:val="000000" w:themeColor="text1"/>
          <w:sz w:val="20"/>
          <w:szCs w:val="20"/>
        </w:rPr>
        <w:t xml:space="preserve"> Guía de evaluación de destrezas lectoras. Educación Primaria. Agencia </w:t>
      </w:r>
      <w:proofErr w:type="gramStart"/>
      <w:r w:rsidRPr="00EA16A4">
        <w:rPr>
          <w:rFonts w:ascii="Arial" w:hAnsi="Arial" w:cs="Arial"/>
          <w:color w:val="000000" w:themeColor="text1"/>
          <w:sz w:val="20"/>
          <w:szCs w:val="20"/>
        </w:rPr>
        <w:t>Andaluza</w:t>
      </w:r>
      <w:proofErr w:type="gramEnd"/>
      <w:r w:rsidRPr="00EA16A4">
        <w:rPr>
          <w:rFonts w:ascii="Arial" w:hAnsi="Arial" w:cs="Arial"/>
          <w:color w:val="000000" w:themeColor="text1"/>
          <w:sz w:val="20"/>
          <w:szCs w:val="20"/>
        </w:rPr>
        <w:t xml:space="preserve"> de Evaluación Educativa.</w:t>
      </w: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lastRenderedPageBreak/>
        <w:t>Competencias de Aprendizaje</w:t>
      </w:r>
    </w:p>
    <w:p w:rsidR="009A76CD" w:rsidRPr="00EA16A4" w:rsidRDefault="009A76CD" w:rsidP="009A76CD">
      <w:pPr>
        <w:autoSpaceDE w:val="0"/>
        <w:autoSpaceDN w:val="0"/>
        <w:adjustRightInd w:val="0"/>
        <w:spacing w:after="0" w:line="240" w:lineRule="auto"/>
        <w:jc w:val="both"/>
        <w:rPr>
          <w:rFonts w:ascii="Arial" w:hAnsi="Arial" w:cs="Arial"/>
          <w:color w:val="000000" w:themeColor="text1"/>
          <w:sz w:val="20"/>
          <w:szCs w:val="20"/>
        </w:rPr>
      </w:pPr>
    </w:p>
    <w:p w:rsidR="009A76CD" w:rsidRPr="00EA16A4" w:rsidRDefault="009A76CD" w:rsidP="009A76CD">
      <w:pPr>
        <w:autoSpaceDE w:val="0"/>
        <w:autoSpaceDN w:val="0"/>
        <w:adjustRightInd w:val="0"/>
        <w:spacing w:after="0" w:line="240" w:lineRule="auto"/>
        <w:jc w:val="both"/>
        <w:rPr>
          <w:rFonts w:ascii="Arial" w:hAnsi="Arial" w:cs="Arial"/>
          <w:color w:val="000000" w:themeColor="text1"/>
          <w:sz w:val="20"/>
          <w:szCs w:val="20"/>
        </w:rPr>
      </w:pPr>
    </w:p>
    <w:tbl>
      <w:tblPr>
        <w:tblStyle w:val="Tablaconcuadrcula"/>
        <w:tblW w:w="0" w:type="auto"/>
        <w:tblInd w:w="817" w:type="dxa"/>
        <w:tblLook w:val="04A0" w:firstRow="1" w:lastRow="0" w:firstColumn="1" w:lastColumn="0" w:noHBand="0" w:noVBand="1"/>
      </w:tblPr>
      <w:tblGrid>
        <w:gridCol w:w="5386"/>
        <w:gridCol w:w="5387"/>
      </w:tblGrid>
      <w:tr w:rsidR="009A76CD" w:rsidRPr="00EA16A4" w:rsidTr="00FC711A">
        <w:tc>
          <w:tcPr>
            <w:tcW w:w="5386" w:type="dxa"/>
            <w:shd w:val="clear" w:color="auto" w:fill="00B0F0"/>
            <w:vAlign w:val="center"/>
          </w:tcPr>
          <w:p w:rsidR="009A76CD" w:rsidRPr="00EA16A4" w:rsidRDefault="009A76CD" w:rsidP="00895C17">
            <w:pPr>
              <w:jc w:val="center"/>
              <w:rPr>
                <w:rFonts w:ascii="Arial" w:hAnsi="Arial" w:cs="Arial"/>
                <w:b/>
                <w:color w:val="000000" w:themeColor="text1"/>
              </w:rPr>
            </w:pPr>
            <w:r w:rsidRPr="00EA16A4">
              <w:rPr>
                <w:rFonts w:ascii="Arial" w:hAnsi="Arial" w:cs="Arial"/>
                <w:b/>
                <w:bCs/>
                <w:color w:val="000000" w:themeColor="text1"/>
              </w:rPr>
              <w:t>COMPETENCIAS BÁSICAS</w:t>
            </w:r>
          </w:p>
        </w:tc>
        <w:tc>
          <w:tcPr>
            <w:tcW w:w="5387" w:type="dxa"/>
            <w:shd w:val="clear" w:color="auto" w:fill="00B0F0"/>
            <w:vAlign w:val="center"/>
          </w:tcPr>
          <w:p w:rsidR="009A76CD" w:rsidRPr="00EA16A4" w:rsidRDefault="009A76CD" w:rsidP="00895C17">
            <w:pPr>
              <w:jc w:val="center"/>
              <w:rPr>
                <w:rFonts w:ascii="Arial" w:hAnsi="Arial" w:cs="Arial"/>
                <w:b/>
                <w:color w:val="000000" w:themeColor="text1"/>
              </w:rPr>
            </w:pPr>
            <w:r w:rsidRPr="00EA16A4">
              <w:rPr>
                <w:rFonts w:ascii="Arial" w:hAnsi="Arial" w:cs="Arial"/>
                <w:b/>
                <w:bCs/>
                <w:color w:val="000000" w:themeColor="text1"/>
              </w:rPr>
              <w:t>COMPETENCIAS GENÉRICAS</w:t>
            </w:r>
          </w:p>
        </w:tc>
      </w:tr>
      <w:tr w:rsidR="009A76CD" w:rsidRPr="00EA16A4" w:rsidTr="00895C17">
        <w:tc>
          <w:tcPr>
            <w:tcW w:w="5386" w:type="dxa"/>
          </w:tcPr>
          <w:p w:rsidR="009A76CD" w:rsidRPr="00FC711A" w:rsidRDefault="009A76CD" w:rsidP="00895C17">
            <w:pPr>
              <w:pStyle w:val="Prrafodelista"/>
              <w:numPr>
                <w:ilvl w:val="0"/>
                <w:numId w:val="8"/>
              </w:numPr>
              <w:autoSpaceDE w:val="0"/>
              <w:autoSpaceDN w:val="0"/>
              <w:adjustRightInd w:val="0"/>
              <w:jc w:val="both"/>
              <w:rPr>
                <w:rFonts w:ascii="Arial" w:hAnsi="Arial" w:cs="Arial"/>
                <w:color w:val="000000" w:themeColor="text1"/>
                <w:sz w:val="24"/>
                <w:szCs w:val="24"/>
                <w:lang w:val="es-VE"/>
              </w:rPr>
            </w:pPr>
            <w:r w:rsidRPr="00FC711A">
              <w:rPr>
                <w:rFonts w:ascii="Arial" w:hAnsi="Arial" w:cs="Arial"/>
                <w:color w:val="000000" w:themeColor="text1"/>
                <w:sz w:val="24"/>
                <w:szCs w:val="24"/>
                <w:lang w:val="es-VE"/>
              </w:rPr>
              <w:t>Utiliza adecuadamente la expresión oral y escrita de acuerdo a los conocimientos previos y a aplicar.</w:t>
            </w:r>
          </w:p>
          <w:p w:rsidR="009A76CD" w:rsidRPr="00FC711A" w:rsidRDefault="009A76CD" w:rsidP="00895C17">
            <w:pPr>
              <w:pStyle w:val="Prrafodelista"/>
              <w:numPr>
                <w:ilvl w:val="0"/>
                <w:numId w:val="8"/>
              </w:numPr>
              <w:autoSpaceDE w:val="0"/>
              <w:autoSpaceDN w:val="0"/>
              <w:adjustRightInd w:val="0"/>
              <w:jc w:val="both"/>
              <w:rPr>
                <w:rFonts w:ascii="Arial" w:hAnsi="Arial" w:cs="Arial"/>
                <w:color w:val="000000" w:themeColor="text1"/>
                <w:sz w:val="24"/>
                <w:szCs w:val="24"/>
                <w:lang w:val="es-VE"/>
              </w:rPr>
            </w:pPr>
            <w:r w:rsidRPr="00FC711A">
              <w:rPr>
                <w:rFonts w:ascii="Arial" w:hAnsi="Arial" w:cs="Arial"/>
                <w:color w:val="000000" w:themeColor="text1"/>
                <w:sz w:val="24"/>
                <w:szCs w:val="24"/>
                <w:lang w:val="es-VE"/>
              </w:rPr>
              <w:t>Es capaz de desarrollar organizadamente las ideas.</w:t>
            </w:r>
          </w:p>
          <w:p w:rsidR="009A76CD" w:rsidRPr="00FC711A" w:rsidRDefault="009A76CD" w:rsidP="00895C17">
            <w:pPr>
              <w:pStyle w:val="Prrafodelista"/>
              <w:numPr>
                <w:ilvl w:val="0"/>
                <w:numId w:val="8"/>
              </w:numPr>
              <w:autoSpaceDE w:val="0"/>
              <w:autoSpaceDN w:val="0"/>
              <w:adjustRightInd w:val="0"/>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rPr>
              <w:t>Utiliza con detalle las distintas estrategias para la solución en problemas relacionados con el proceso lector.</w:t>
            </w:r>
          </w:p>
          <w:p w:rsidR="009A76CD" w:rsidRPr="00FC711A" w:rsidRDefault="009A76CD" w:rsidP="00895C17">
            <w:pPr>
              <w:pStyle w:val="Prrafodelista"/>
              <w:numPr>
                <w:ilvl w:val="0"/>
                <w:numId w:val="8"/>
              </w:numPr>
              <w:autoSpaceDE w:val="0"/>
              <w:autoSpaceDN w:val="0"/>
              <w:adjustRightInd w:val="0"/>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 xml:space="preserve">Inferir significados por el contexto. </w:t>
            </w:r>
          </w:p>
          <w:p w:rsidR="009A76CD" w:rsidRPr="00FC711A" w:rsidRDefault="009A76CD" w:rsidP="00895C17">
            <w:pPr>
              <w:pStyle w:val="Prrafodelista"/>
              <w:numPr>
                <w:ilvl w:val="0"/>
                <w:numId w:val="8"/>
              </w:numPr>
              <w:autoSpaceDE w:val="0"/>
              <w:autoSpaceDN w:val="0"/>
              <w:adjustRightInd w:val="0"/>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 xml:space="preserve">Sacar ideas centrales y reconocer el apoyo que ofrecen las ideas secundarias a la idea principal. </w:t>
            </w:r>
          </w:p>
          <w:p w:rsidR="009A76CD" w:rsidRPr="00FC711A" w:rsidRDefault="009A76CD" w:rsidP="00895C17">
            <w:pPr>
              <w:pStyle w:val="Prrafodelista"/>
              <w:numPr>
                <w:ilvl w:val="0"/>
                <w:numId w:val="8"/>
              </w:numPr>
              <w:autoSpaceDE w:val="0"/>
              <w:autoSpaceDN w:val="0"/>
              <w:adjustRightInd w:val="0"/>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 xml:space="preserve">Deducir conclusiones. </w:t>
            </w:r>
          </w:p>
          <w:p w:rsidR="009A76CD" w:rsidRPr="00FC711A" w:rsidRDefault="009A76CD" w:rsidP="00895C17">
            <w:pPr>
              <w:pStyle w:val="Prrafodelista"/>
              <w:numPr>
                <w:ilvl w:val="0"/>
                <w:numId w:val="8"/>
              </w:numPr>
              <w:autoSpaceDE w:val="0"/>
              <w:autoSpaceDN w:val="0"/>
              <w:adjustRightInd w:val="0"/>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 xml:space="preserve">Relacionar datos. </w:t>
            </w:r>
          </w:p>
          <w:p w:rsidR="009A76CD" w:rsidRPr="00FC711A" w:rsidRDefault="009A76CD" w:rsidP="00895C17">
            <w:pPr>
              <w:pStyle w:val="Prrafodelista"/>
              <w:numPr>
                <w:ilvl w:val="0"/>
                <w:numId w:val="8"/>
              </w:numPr>
              <w:tabs>
                <w:tab w:val="num" w:pos="1065"/>
              </w:tabs>
              <w:autoSpaceDE w:val="0"/>
              <w:autoSpaceDN w:val="0"/>
              <w:adjustRightInd w:val="0"/>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Predecir unas consecuencias.</w:t>
            </w:r>
          </w:p>
          <w:p w:rsidR="009A76CD" w:rsidRPr="00EA16A4" w:rsidRDefault="009A76CD" w:rsidP="00895C17">
            <w:pPr>
              <w:autoSpaceDE w:val="0"/>
              <w:autoSpaceDN w:val="0"/>
              <w:adjustRightInd w:val="0"/>
              <w:jc w:val="both"/>
              <w:rPr>
                <w:rFonts w:ascii="Arial" w:hAnsi="Arial" w:cs="Arial"/>
                <w:b/>
                <w:color w:val="000000" w:themeColor="text1"/>
              </w:rPr>
            </w:pPr>
          </w:p>
        </w:tc>
        <w:tc>
          <w:tcPr>
            <w:tcW w:w="5387" w:type="dxa"/>
          </w:tcPr>
          <w:p w:rsidR="009A76CD" w:rsidRPr="00FC711A" w:rsidRDefault="009A76CD" w:rsidP="00895C17">
            <w:pPr>
              <w:pStyle w:val="Prrafodelista"/>
              <w:numPr>
                <w:ilvl w:val="0"/>
                <w:numId w:val="7"/>
              </w:numPr>
              <w:autoSpaceDE w:val="0"/>
              <w:autoSpaceDN w:val="0"/>
              <w:adjustRightInd w:val="0"/>
              <w:rPr>
                <w:rFonts w:ascii="Arial" w:hAnsi="Arial" w:cs="Arial"/>
                <w:color w:val="000000" w:themeColor="text1"/>
                <w:sz w:val="24"/>
                <w:szCs w:val="24"/>
                <w:lang w:val="es-VE"/>
              </w:rPr>
            </w:pPr>
            <w:r w:rsidRPr="00FC711A">
              <w:rPr>
                <w:rFonts w:ascii="Arial" w:hAnsi="Arial" w:cs="Arial"/>
                <w:color w:val="000000" w:themeColor="text1"/>
                <w:sz w:val="24"/>
                <w:szCs w:val="24"/>
                <w:lang w:val="es-VE"/>
              </w:rPr>
              <w:t>Capacidad de aprender a aprender</w:t>
            </w:r>
          </w:p>
          <w:p w:rsidR="009A76CD" w:rsidRPr="00FC711A" w:rsidRDefault="009A76CD" w:rsidP="00895C17">
            <w:pPr>
              <w:pStyle w:val="Prrafodelista"/>
              <w:numPr>
                <w:ilvl w:val="0"/>
                <w:numId w:val="7"/>
              </w:numPr>
              <w:autoSpaceDE w:val="0"/>
              <w:autoSpaceDN w:val="0"/>
              <w:adjustRightInd w:val="0"/>
              <w:rPr>
                <w:rFonts w:ascii="Arial" w:hAnsi="Arial" w:cs="Arial"/>
                <w:color w:val="000000" w:themeColor="text1"/>
                <w:sz w:val="24"/>
                <w:szCs w:val="24"/>
                <w:lang w:val="es-VE"/>
              </w:rPr>
            </w:pPr>
            <w:r w:rsidRPr="00FC711A">
              <w:rPr>
                <w:rFonts w:ascii="Arial" w:hAnsi="Arial" w:cs="Arial"/>
                <w:color w:val="000000" w:themeColor="text1"/>
                <w:sz w:val="24"/>
                <w:szCs w:val="24"/>
                <w:lang w:val="es-VE"/>
              </w:rPr>
              <w:t>Capacidad de saber hacer</w:t>
            </w:r>
          </w:p>
          <w:p w:rsidR="009A76CD" w:rsidRPr="00FC711A" w:rsidRDefault="009A76CD" w:rsidP="00895C17">
            <w:pPr>
              <w:pStyle w:val="Prrafodelista"/>
              <w:numPr>
                <w:ilvl w:val="0"/>
                <w:numId w:val="7"/>
              </w:numPr>
              <w:autoSpaceDE w:val="0"/>
              <w:autoSpaceDN w:val="0"/>
              <w:adjustRightInd w:val="0"/>
              <w:rPr>
                <w:rFonts w:ascii="Arial" w:hAnsi="Arial" w:cs="Arial"/>
                <w:color w:val="000000" w:themeColor="text1"/>
                <w:sz w:val="24"/>
                <w:szCs w:val="24"/>
                <w:lang w:val="es-VE"/>
              </w:rPr>
            </w:pPr>
            <w:r w:rsidRPr="00FC711A">
              <w:rPr>
                <w:rFonts w:ascii="Arial" w:hAnsi="Arial" w:cs="Arial"/>
                <w:color w:val="000000" w:themeColor="text1"/>
                <w:sz w:val="24"/>
                <w:szCs w:val="24"/>
                <w:lang w:val="es-VE"/>
              </w:rPr>
              <w:t>Espíritu investigador</w:t>
            </w:r>
          </w:p>
          <w:p w:rsidR="009A76CD" w:rsidRPr="00FC711A" w:rsidRDefault="009A76CD" w:rsidP="00895C17">
            <w:pPr>
              <w:pStyle w:val="Prrafodelista"/>
              <w:numPr>
                <w:ilvl w:val="0"/>
                <w:numId w:val="7"/>
              </w:numPr>
              <w:autoSpaceDE w:val="0"/>
              <w:autoSpaceDN w:val="0"/>
              <w:adjustRightInd w:val="0"/>
              <w:rPr>
                <w:rFonts w:ascii="Arial" w:hAnsi="Arial" w:cs="Arial"/>
                <w:color w:val="000000" w:themeColor="text1"/>
                <w:sz w:val="24"/>
                <w:szCs w:val="24"/>
                <w:lang w:val="es-VE"/>
              </w:rPr>
            </w:pPr>
            <w:r w:rsidRPr="00FC711A">
              <w:rPr>
                <w:rFonts w:ascii="Arial" w:hAnsi="Arial" w:cs="Arial"/>
                <w:color w:val="000000" w:themeColor="text1"/>
                <w:sz w:val="24"/>
                <w:szCs w:val="24"/>
                <w:lang w:val="es-VE"/>
              </w:rPr>
              <w:t>Creatividad</w:t>
            </w:r>
          </w:p>
          <w:p w:rsidR="009A76CD" w:rsidRPr="00FC711A" w:rsidRDefault="009A76CD" w:rsidP="00895C17">
            <w:pPr>
              <w:pStyle w:val="Prrafodelista"/>
              <w:numPr>
                <w:ilvl w:val="0"/>
                <w:numId w:val="7"/>
              </w:numPr>
              <w:autoSpaceDE w:val="0"/>
              <w:autoSpaceDN w:val="0"/>
              <w:adjustRightInd w:val="0"/>
              <w:rPr>
                <w:rFonts w:ascii="Arial" w:hAnsi="Arial" w:cs="Arial"/>
                <w:color w:val="000000" w:themeColor="text1"/>
                <w:sz w:val="24"/>
                <w:szCs w:val="24"/>
                <w:lang w:val="es-VE"/>
              </w:rPr>
            </w:pPr>
            <w:r w:rsidRPr="00FC711A">
              <w:rPr>
                <w:rFonts w:ascii="Arial" w:hAnsi="Arial" w:cs="Arial"/>
                <w:color w:val="000000" w:themeColor="text1"/>
                <w:sz w:val="24"/>
                <w:szCs w:val="24"/>
                <w:lang w:val="es-VE"/>
              </w:rPr>
              <w:t>Iniciativa</w:t>
            </w:r>
          </w:p>
          <w:p w:rsidR="009A76CD" w:rsidRPr="00FC711A" w:rsidRDefault="009A76CD" w:rsidP="00895C17">
            <w:pPr>
              <w:pStyle w:val="Prrafodelista"/>
              <w:numPr>
                <w:ilvl w:val="0"/>
                <w:numId w:val="7"/>
              </w:numPr>
              <w:autoSpaceDE w:val="0"/>
              <w:autoSpaceDN w:val="0"/>
              <w:adjustRightInd w:val="0"/>
              <w:rPr>
                <w:rFonts w:ascii="Arial" w:hAnsi="Arial" w:cs="Arial"/>
                <w:color w:val="000000" w:themeColor="text1"/>
                <w:sz w:val="24"/>
                <w:szCs w:val="24"/>
                <w:lang w:val="es-VE"/>
              </w:rPr>
            </w:pPr>
            <w:r w:rsidRPr="00FC711A">
              <w:rPr>
                <w:rFonts w:ascii="Arial" w:hAnsi="Arial" w:cs="Arial"/>
                <w:color w:val="000000" w:themeColor="text1"/>
                <w:sz w:val="24"/>
                <w:szCs w:val="24"/>
                <w:lang w:val="es-VE"/>
              </w:rPr>
              <w:t>Liderazgo</w:t>
            </w:r>
          </w:p>
          <w:p w:rsidR="009A76CD" w:rsidRPr="00FC711A" w:rsidRDefault="009A76CD" w:rsidP="00895C17">
            <w:pPr>
              <w:pStyle w:val="Prrafodelista"/>
              <w:numPr>
                <w:ilvl w:val="0"/>
                <w:numId w:val="7"/>
              </w:numPr>
              <w:autoSpaceDE w:val="0"/>
              <w:autoSpaceDN w:val="0"/>
              <w:adjustRightInd w:val="0"/>
              <w:rPr>
                <w:rFonts w:ascii="Arial" w:hAnsi="Arial" w:cs="Arial"/>
                <w:color w:val="000000" w:themeColor="text1"/>
                <w:sz w:val="24"/>
                <w:szCs w:val="24"/>
                <w:lang w:val="es-VE"/>
              </w:rPr>
            </w:pPr>
            <w:r w:rsidRPr="00FC711A">
              <w:rPr>
                <w:rFonts w:ascii="Arial" w:hAnsi="Arial" w:cs="Arial"/>
                <w:color w:val="000000" w:themeColor="text1"/>
                <w:sz w:val="24"/>
                <w:szCs w:val="24"/>
                <w:lang w:val="es-VE"/>
              </w:rPr>
              <w:t>Planificación y organización del tiempo</w:t>
            </w:r>
          </w:p>
          <w:p w:rsidR="009A76CD" w:rsidRPr="00FC711A" w:rsidRDefault="009A76CD" w:rsidP="00895C17">
            <w:pPr>
              <w:pStyle w:val="Prrafodelista"/>
              <w:numPr>
                <w:ilvl w:val="0"/>
                <w:numId w:val="7"/>
              </w:numPr>
              <w:autoSpaceDE w:val="0"/>
              <w:autoSpaceDN w:val="0"/>
              <w:adjustRightInd w:val="0"/>
              <w:rPr>
                <w:rFonts w:ascii="Arial" w:hAnsi="Arial" w:cs="Arial"/>
                <w:color w:val="000000" w:themeColor="text1"/>
                <w:sz w:val="24"/>
                <w:szCs w:val="24"/>
                <w:lang w:val="es-VE"/>
              </w:rPr>
            </w:pPr>
            <w:r w:rsidRPr="00FC711A">
              <w:rPr>
                <w:rFonts w:ascii="Arial" w:hAnsi="Arial" w:cs="Arial"/>
                <w:color w:val="000000" w:themeColor="text1"/>
                <w:sz w:val="24"/>
                <w:szCs w:val="24"/>
                <w:lang w:val="es-VE"/>
              </w:rPr>
              <w:t>Responsabilidad (social, valores y ética)</w:t>
            </w:r>
          </w:p>
          <w:p w:rsidR="009A76CD" w:rsidRPr="00FC711A" w:rsidRDefault="009A76CD" w:rsidP="009A76CD">
            <w:pPr>
              <w:pStyle w:val="Prrafodelista"/>
              <w:numPr>
                <w:ilvl w:val="0"/>
                <w:numId w:val="7"/>
              </w:numPr>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rPr>
              <w:t>Trabajo en equipo.</w:t>
            </w:r>
          </w:p>
          <w:p w:rsidR="009A76CD" w:rsidRPr="00FC711A" w:rsidRDefault="009A76CD" w:rsidP="009A76CD">
            <w:pPr>
              <w:pStyle w:val="Prrafodelista"/>
              <w:numPr>
                <w:ilvl w:val="0"/>
                <w:numId w:val="7"/>
              </w:numPr>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Establecer consecuencias.</w:t>
            </w:r>
          </w:p>
          <w:p w:rsidR="009A76CD" w:rsidRPr="00FC711A" w:rsidRDefault="009A76CD" w:rsidP="009A76CD">
            <w:pPr>
              <w:pStyle w:val="Prrafodelista"/>
              <w:numPr>
                <w:ilvl w:val="0"/>
                <w:numId w:val="7"/>
              </w:numPr>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Seguir instrucciones.</w:t>
            </w:r>
          </w:p>
          <w:p w:rsidR="009A76CD" w:rsidRPr="00FC711A" w:rsidRDefault="009A76CD" w:rsidP="009A76CD">
            <w:pPr>
              <w:pStyle w:val="Prrafodelista"/>
              <w:numPr>
                <w:ilvl w:val="0"/>
                <w:numId w:val="7"/>
              </w:numPr>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 xml:space="preserve">Resumir y generalizar </w:t>
            </w:r>
          </w:p>
          <w:p w:rsidR="009A76CD" w:rsidRPr="00FC711A" w:rsidRDefault="009A76CD" w:rsidP="009A76CD">
            <w:pPr>
              <w:pStyle w:val="Prrafodelista"/>
              <w:numPr>
                <w:ilvl w:val="0"/>
                <w:numId w:val="7"/>
              </w:numPr>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 xml:space="preserve">Encontrar datos concretos en la relectura. </w:t>
            </w:r>
          </w:p>
          <w:p w:rsidR="009A76CD" w:rsidRPr="00FC711A" w:rsidRDefault="009A76CD" w:rsidP="009A76CD">
            <w:pPr>
              <w:pStyle w:val="Prrafodelista"/>
              <w:numPr>
                <w:ilvl w:val="0"/>
                <w:numId w:val="7"/>
              </w:numPr>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 xml:space="preserve">Captar el sentido de lo leído </w:t>
            </w:r>
          </w:p>
          <w:p w:rsidR="009A76CD" w:rsidRPr="00EA16A4" w:rsidRDefault="009A76CD" w:rsidP="009A76CD">
            <w:pPr>
              <w:pStyle w:val="Prrafodelista"/>
              <w:numPr>
                <w:ilvl w:val="0"/>
                <w:numId w:val="7"/>
              </w:numPr>
              <w:tabs>
                <w:tab w:val="num" w:pos="1065"/>
              </w:tabs>
              <w:jc w:val="both"/>
              <w:rPr>
                <w:rFonts w:ascii="Arial" w:hAnsi="Arial" w:cs="Arial"/>
                <w:b/>
                <w:color w:val="000000" w:themeColor="text1"/>
                <w:lang w:val="es-VE"/>
              </w:rPr>
            </w:pPr>
            <w:r w:rsidRPr="00FC711A">
              <w:rPr>
                <w:rFonts w:ascii="Arial" w:hAnsi="Arial" w:cs="Arial"/>
                <w:color w:val="000000" w:themeColor="text1"/>
                <w:sz w:val="24"/>
                <w:szCs w:val="24"/>
                <w:lang w:val="es-VE" w:eastAsia="es-ES"/>
              </w:rPr>
              <w:t>Establecer relaciones.</w:t>
            </w:r>
          </w:p>
        </w:tc>
      </w:tr>
      <w:tr w:rsidR="009A76CD" w:rsidRPr="00EA16A4" w:rsidTr="00FC711A">
        <w:tc>
          <w:tcPr>
            <w:tcW w:w="10773" w:type="dxa"/>
            <w:gridSpan w:val="2"/>
            <w:shd w:val="clear" w:color="auto" w:fill="00B0F0"/>
            <w:vAlign w:val="center"/>
          </w:tcPr>
          <w:p w:rsidR="009A76CD" w:rsidRPr="00EA16A4" w:rsidRDefault="009A76CD" w:rsidP="00895C17">
            <w:pPr>
              <w:jc w:val="center"/>
              <w:rPr>
                <w:rFonts w:ascii="Arial" w:hAnsi="Arial" w:cs="Arial"/>
                <w:b/>
                <w:color w:val="000000" w:themeColor="text1"/>
              </w:rPr>
            </w:pPr>
            <w:r w:rsidRPr="00EA16A4">
              <w:rPr>
                <w:rFonts w:ascii="Arial" w:hAnsi="Arial" w:cs="Arial"/>
                <w:b/>
                <w:bCs/>
                <w:color w:val="000000" w:themeColor="text1"/>
              </w:rPr>
              <w:t>COMPETENCIAS TÉCNICAS</w:t>
            </w:r>
          </w:p>
        </w:tc>
      </w:tr>
      <w:tr w:rsidR="009A76CD" w:rsidRPr="00EA16A4" w:rsidTr="00895C17">
        <w:trPr>
          <w:trHeight w:val="1262"/>
        </w:trPr>
        <w:tc>
          <w:tcPr>
            <w:tcW w:w="10773" w:type="dxa"/>
            <w:gridSpan w:val="2"/>
          </w:tcPr>
          <w:p w:rsidR="009A76CD" w:rsidRPr="00FC711A" w:rsidRDefault="009A76CD" w:rsidP="00895C17">
            <w:pPr>
              <w:pStyle w:val="Prrafodelista"/>
              <w:numPr>
                <w:ilvl w:val="0"/>
                <w:numId w:val="9"/>
              </w:numPr>
              <w:autoSpaceDE w:val="0"/>
              <w:autoSpaceDN w:val="0"/>
              <w:adjustRightInd w:val="0"/>
              <w:jc w:val="both"/>
              <w:rPr>
                <w:rFonts w:ascii="Arial" w:hAnsi="Arial" w:cs="Arial"/>
                <w:color w:val="000000" w:themeColor="text1"/>
                <w:sz w:val="24"/>
                <w:szCs w:val="24"/>
                <w:lang w:val="es-VE"/>
              </w:rPr>
            </w:pPr>
            <w:r w:rsidRPr="00FC711A">
              <w:rPr>
                <w:rFonts w:ascii="Arial" w:hAnsi="Arial" w:cs="Arial"/>
                <w:color w:val="000000" w:themeColor="text1"/>
                <w:sz w:val="24"/>
                <w:szCs w:val="24"/>
                <w:lang w:val="es-VE"/>
              </w:rPr>
              <w:t>Utiliza adecuadamente los conceptos fundamentales sobre lectura comprensiva, aplicadas en el área educativa.</w:t>
            </w:r>
          </w:p>
          <w:p w:rsidR="009A76CD" w:rsidRPr="00FC711A" w:rsidRDefault="009A76CD" w:rsidP="00895C17">
            <w:pPr>
              <w:pStyle w:val="Prrafodelista"/>
              <w:numPr>
                <w:ilvl w:val="0"/>
                <w:numId w:val="9"/>
              </w:numPr>
              <w:autoSpaceDE w:val="0"/>
              <w:autoSpaceDN w:val="0"/>
              <w:adjustRightInd w:val="0"/>
              <w:jc w:val="both"/>
              <w:rPr>
                <w:rFonts w:ascii="Arial" w:hAnsi="Arial" w:cs="Arial"/>
                <w:color w:val="000000" w:themeColor="text1"/>
                <w:sz w:val="24"/>
                <w:szCs w:val="24"/>
                <w:lang w:val="es-VE"/>
              </w:rPr>
            </w:pPr>
            <w:r w:rsidRPr="00FC711A">
              <w:rPr>
                <w:rFonts w:ascii="Arial" w:hAnsi="Arial" w:cs="Arial"/>
                <w:color w:val="000000" w:themeColor="text1"/>
                <w:sz w:val="24"/>
                <w:szCs w:val="24"/>
                <w:lang w:val="es-VE"/>
              </w:rPr>
              <w:t>Combina razonamientos teóricos y estrategias para utilizar los recursos, así como la información y el conocimiento para la toma de decisiones.</w:t>
            </w:r>
          </w:p>
          <w:p w:rsidR="009A76CD" w:rsidRPr="00FC711A" w:rsidRDefault="009A76CD" w:rsidP="00895C17">
            <w:pPr>
              <w:pStyle w:val="Prrafodelista"/>
              <w:numPr>
                <w:ilvl w:val="0"/>
                <w:numId w:val="9"/>
              </w:numPr>
              <w:tabs>
                <w:tab w:val="num" w:pos="1065"/>
              </w:tabs>
              <w:autoSpaceDE w:val="0"/>
              <w:autoSpaceDN w:val="0"/>
              <w:adjustRightInd w:val="0"/>
              <w:ind w:left="1065"/>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rPr>
              <w:t>Toma conciencia de la importancia de la lectura comprensiva.</w:t>
            </w:r>
          </w:p>
          <w:p w:rsidR="009A76CD" w:rsidRPr="00FC711A" w:rsidRDefault="009A76CD" w:rsidP="00895C17">
            <w:pPr>
              <w:pStyle w:val="Prrafodelista"/>
              <w:numPr>
                <w:ilvl w:val="0"/>
                <w:numId w:val="9"/>
              </w:numPr>
              <w:tabs>
                <w:tab w:val="num" w:pos="1065"/>
              </w:tabs>
              <w:autoSpaceDE w:val="0"/>
              <w:autoSpaceDN w:val="0"/>
              <w:adjustRightInd w:val="0"/>
              <w:ind w:left="1065"/>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Deducir relaciones de causa-efecto.</w:t>
            </w:r>
          </w:p>
          <w:p w:rsidR="009A76CD" w:rsidRPr="00FC711A" w:rsidRDefault="009A76CD" w:rsidP="00895C17">
            <w:pPr>
              <w:pStyle w:val="Prrafodelista"/>
              <w:numPr>
                <w:ilvl w:val="0"/>
                <w:numId w:val="9"/>
              </w:numPr>
              <w:tabs>
                <w:tab w:val="num" w:pos="1065"/>
              </w:tabs>
              <w:autoSpaceDE w:val="0"/>
              <w:autoSpaceDN w:val="0"/>
              <w:adjustRightInd w:val="0"/>
              <w:ind w:left="1065"/>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Separar hechos de opiniones.</w:t>
            </w:r>
          </w:p>
          <w:p w:rsidR="009A76CD" w:rsidRPr="00FC711A" w:rsidRDefault="009A76CD" w:rsidP="00895C17">
            <w:pPr>
              <w:pStyle w:val="Prrafodelista"/>
              <w:numPr>
                <w:ilvl w:val="0"/>
                <w:numId w:val="9"/>
              </w:numPr>
              <w:tabs>
                <w:tab w:val="num" w:pos="1065"/>
              </w:tabs>
              <w:autoSpaceDE w:val="0"/>
              <w:autoSpaceDN w:val="0"/>
              <w:adjustRightInd w:val="0"/>
              <w:ind w:left="1065"/>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Diferenciar lo verdadero de lo falso.</w:t>
            </w:r>
          </w:p>
          <w:p w:rsidR="00FC711A" w:rsidRPr="00FC711A" w:rsidRDefault="009A76CD" w:rsidP="00FC711A">
            <w:pPr>
              <w:pStyle w:val="Prrafodelista"/>
              <w:numPr>
                <w:ilvl w:val="0"/>
                <w:numId w:val="9"/>
              </w:numPr>
              <w:tabs>
                <w:tab w:val="num" w:pos="1065"/>
              </w:tabs>
              <w:autoSpaceDE w:val="0"/>
              <w:autoSpaceDN w:val="0"/>
              <w:adjustRightInd w:val="0"/>
              <w:ind w:left="1065"/>
              <w:jc w:val="both"/>
              <w:rPr>
                <w:rFonts w:ascii="Arial" w:hAnsi="Arial" w:cs="Arial"/>
                <w:color w:val="000000" w:themeColor="text1"/>
                <w:sz w:val="24"/>
                <w:szCs w:val="24"/>
                <w:lang w:val="es-VE" w:eastAsia="es-ES"/>
              </w:rPr>
            </w:pPr>
            <w:r w:rsidRPr="00FC711A">
              <w:rPr>
                <w:rFonts w:ascii="Arial" w:hAnsi="Arial" w:cs="Arial"/>
                <w:color w:val="000000" w:themeColor="text1"/>
                <w:sz w:val="24"/>
                <w:szCs w:val="24"/>
                <w:lang w:val="es-VE" w:eastAsia="es-ES"/>
              </w:rPr>
              <w:t>Diferencial lo real de lo imaginario</w:t>
            </w:r>
          </w:p>
        </w:tc>
      </w:tr>
    </w:tbl>
    <w:p w:rsidR="009A76CD" w:rsidRPr="00EA16A4" w:rsidRDefault="00FC711A" w:rsidP="009A76CD">
      <w:pPr>
        <w:spacing w:line="360" w:lineRule="auto"/>
        <w:rPr>
          <w:rFonts w:ascii="Arial" w:hAnsi="Arial" w:cs="Arial"/>
          <w:b/>
          <w:color w:val="000000" w:themeColor="text1"/>
          <w:sz w:val="24"/>
          <w:szCs w:val="24"/>
        </w:rPr>
      </w:pPr>
      <w:r>
        <w:rPr>
          <w:rFonts w:ascii="Arial" w:hAnsi="Arial" w:cs="Arial"/>
          <w:b/>
          <w:color w:val="000000" w:themeColor="text1"/>
          <w:sz w:val="24"/>
          <w:szCs w:val="24"/>
        </w:rPr>
        <w:lastRenderedPageBreak/>
        <w:t>OBJETIVO GENERAL</w:t>
      </w:r>
      <w:r w:rsidR="009A76CD" w:rsidRPr="00EA16A4">
        <w:rPr>
          <w:rFonts w:ascii="Arial" w:hAnsi="Arial" w:cs="Arial"/>
          <w:b/>
          <w:color w:val="000000" w:themeColor="text1"/>
          <w:sz w:val="24"/>
          <w:szCs w:val="24"/>
        </w:rPr>
        <w:t>:</w:t>
      </w:r>
    </w:p>
    <w:p w:rsidR="009A76CD" w:rsidRPr="00EA16A4" w:rsidRDefault="009A76CD" w:rsidP="009A76CD">
      <w:pPr>
        <w:spacing w:after="0" w:line="360" w:lineRule="auto"/>
        <w:rPr>
          <w:rFonts w:ascii="Arial" w:hAnsi="Arial" w:cs="Arial"/>
          <w:b/>
          <w:color w:val="000000" w:themeColor="text1"/>
          <w:sz w:val="24"/>
          <w:szCs w:val="24"/>
        </w:rPr>
      </w:pPr>
      <w:r w:rsidRPr="00EA16A4">
        <w:rPr>
          <w:rFonts w:ascii="Arial" w:hAnsi="Arial" w:cs="Arial"/>
          <w:color w:val="000000" w:themeColor="text1"/>
          <w:sz w:val="24"/>
          <w:szCs w:val="24"/>
        </w:rPr>
        <w:t>M</w:t>
      </w:r>
      <w:r w:rsidRPr="00EA16A4">
        <w:rPr>
          <w:rFonts w:ascii="Arial" w:eastAsia="Times New Roman" w:hAnsi="Arial" w:cs="Arial"/>
          <w:color w:val="000000" w:themeColor="text1"/>
          <w:sz w:val="24"/>
          <w:szCs w:val="24"/>
          <w:lang w:eastAsia="es-ES"/>
        </w:rPr>
        <w:t>ejorar la calidad de la lectura, como herramienta que privilegia el pensamiento y que pone en funcionamiento operaciones como comprender, reconocer, analizar, sintetizar, comparar, explicitar e inferir.</w:t>
      </w:r>
    </w:p>
    <w:p w:rsidR="009A76CD" w:rsidRPr="00EA16A4" w:rsidRDefault="009A76CD" w:rsidP="009A76CD">
      <w:pPr>
        <w:spacing w:after="0" w:line="360" w:lineRule="auto"/>
        <w:rPr>
          <w:rFonts w:ascii="Arial" w:hAnsi="Arial" w:cs="Arial"/>
          <w:b/>
          <w:color w:val="000000" w:themeColor="text1"/>
          <w:sz w:val="24"/>
          <w:szCs w:val="24"/>
        </w:rPr>
      </w:pPr>
    </w:p>
    <w:p w:rsidR="009A76CD" w:rsidRPr="00EA16A4" w:rsidRDefault="009A76CD" w:rsidP="009A76CD">
      <w:pPr>
        <w:spacing w:after="0" w:line="360" w:lineRule="auto"/>
        <w:rPr>
          <w:rFonts w:ascii="Arial" w:hAnsi="Arial" w:cs="Arial"/>
          <w:b/>
          <w:color w:val="000000" w:themeColor="text1"/>
          <w:sz w:val="24"/>
          <w:szCs w:val="24"/>
        </w:rPr>
      </w:pPr>
      <w:r w:rsidRPr="00EA16A4">
        <w:rPr>
          <w:rFonts w:ascii="Arial" w:hAnsi="Arial" w:cs="Arial"/>
          <w:b/>
          <w:color w:val="000000" w:themeColor="text1"/>
          <w:sz w:val="24"/>
          <w:szCs w:val="24"/>
        </w:rPr>
        <w:t>SINOPSIS DE CONTENIDO:</w:t>
      </w:r>
    </w:p>
    <w:p w:rsidR="009A76CD" w:rsidRPr="00EA16A4" w:rsidRDefault="009A76CD" w:rsidP="009A76CD">
      <w:pPr>
        <w:pStyle w:val="Prrafodelista"/>
        <w:numPr>
          <w:ilvl w:val="0"/>
          <w:numId w:val="1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Cuentos escritos e ilustrados por los niños y niñas sobre distintos temas</w:t>
      </w:r>
    </w:p>
    <w:p w:rsidR="009A76CD" w:rsidRPr="00EA16A4" w:rsidRDefault="009A76CD" w:rsidP="009A76CD">
      <w:pPr>
        <w:pStyle w:val="Prrafodelista"/>
        <w:numPr>
          <w:ilvl w:val="0"/>
          <w:numId w:val="1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Lectura comprensiva de cuentos relacionados con cada unidad didáctica, identificando el título, los personajes principales, ideas principal y secundarias.</w:t>
      </w:r>
    </w:p>
    <w:p w:rsidR="009A76CD" w:rsidRPr="00EA16A4" w:rsidRDefault="009A76CD" w:rsidP="009A76CD">
      <w:pPr>
        <w:pStyle w:val="Prrafodelista"/>
        <w:numPr>
          <w:ilvl w:val="0"/>
          <w:numId w:val="10"/>
        </w:numPr>
        <w:spacing w:after="0" w:line="360" w:lineRule="auto"/>
        <w:jc w:val="both"/>
        <w:rPr>
          <w:rFonts w:ascii="Arial" w:hAnsi="Arial" w:cs="Arial"/>
          <w:b/>
          <w:color w:val="000000" w:themeColor="text1"/>
          <w:sz w:val="24"/>
          <w:szCs w:val="24"/>
          <w:lang w:val="es-VE"/>
        </w:rPr>
      </w:pPr>
      <w:r w:rsidRPr="00EA16A4">
        <w:rPr>
          <w:rFonts w:ascii="Arial" w:hAnsi="Arial" w:cs="Arial"/>
          <w:color w:val="000000" w:themeColor="text1"/>
          <w:sz w:val="24"/>
          <w:szCs w:val="24"/>
          <w:lang w:val="es-VE"/>
        </w:rPr>
        <w:t>Invención e ilustración de cuentos, lectura y comentario de textos</w:t>
      </w:r>
    </w:p>
    <w:p w:rsidR="009A76CD" w:rsidRPr="00EA16A4" w:rsidRDefault="009A76CD" w:rsidP="009A76CD">
      <w:pPr>
        <w:pStyle w:val="Prrafodelista"/>
        <w:numPr>
          <w:ilvl w:val="0"/>
          <w:numId w:val="1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 xml:space="preserve">Actividades de ilustración de las lecturas (personajes, escenas determinadas, secuencias, inferencias) </w:t>
      </w:r>
    </w:p>
    <w:p w:rsidR="009A76CD" w:rsidRPr="00EA16A4" w:rsidRDefault="009A76CD" w:rsidP="009A76CD">
      <w:pPr>
        <w:spacing w:line="360" w:lineRule="auto"/>
        <w:jc w:val="both"/>
        <w:rPr>
          <w:rFonts w:ascii="Arial" w:hAnsi="Arial" w:cs="Arial"/>
          <w:color w:val="000000" w:themeColor="text1"/>
          <w:sz w:val="24"/>
          <w:szCs w:val="24"/>
        </w:rPr>
      </w:pPr>
    </w:p>
    <w:p w:rsidR="009A76CD" w:rsidRPr="00EA16A4" w:rsidRDefault="00FC711A" w:rsidP="009A76CD">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OBJETIVOS ESPECIFICOS: </w:t>
      </w:r>
    </w:p>
    <w:p w:rsidR="009A76CD" w:rsidRPr="00EA16A4" w:rsidRDefault="009A76CD" w:rsidP="009A76CD">
      <w:pPr>
        <w:pStyle w:val="Prrafodelista"/>
        <w:numPr>
          <w:ilvl w:val="0"/>
          <w:numId w:val="11"/>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 xml:space="preserve">Despertar y aumentar el interés del alumno por la lectura. </w:t>
      </w:r>
    </w:p>
    <w:p w:rsidR="009A76CD" w:rsidRPr="00EA16A4" w:rsidRDefault="009A76CD" w:rsidP="009A76CD">
      <w:pPr>
        <w:pStyle w:val="Prrafodelista"/>
        <w:numPr>
          <w:ilvl w:val="0"/>
          <w:numId w:val="11"/>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 xml:space="preserve">Potenciar la comprensión lectora desde todas las áreas del currículo. </w:t>
      </w:r>
    </w:p>
    <w:p w:rsidR="009A76CD" w:rsidRPr="00EA16A4" w:rsidRDefault="009A76CD" w:rsidP="009A76CD">
      <w:pPr>
        <w:pStyle w:val="Prrafodelista"/>
        <w:numPr>
          <w:ilvl w:val="0"/>
          <w:numId w:val="11"/>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 xml:space="preserve">Fomentar lectores capaces de desenvolverse con éxito en el ámbito escolar y social. </w:t>
      </w:r>
    </w:p>
    <w:p w:rsidR="009A76CD" w:rsidRPr="00EA16A4" w:rsidRDefault="009A76CD" w:rsidP="009A76CD">
      <w:pPr>
        <w:pStyle w:val="Prrafodelista"/>
        <w:numPr>
          <w:ilvl w:val="0"/>
          <w:numId w:val="11"/>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 xml:space="preserve">Promover en el alumno, a través de la lectura, una actitud reflexiva y crítica ante las manifestaciones del entorno. </w:t>
      </w:r>
    </w:p>
    <w:p w:rsidR="009A76CD" w:rsidRPr="00EA16A4" w:rsidRDefault="009A76CD" w:rsidP="009A76CD">
      <w:pPr>
        <w:spacing w:line="360" w:lineRule="auto"/>
        <w:jc w:val="center"/>
        <w:rPr>
          <w:rFonts w:ascii="Arial" w:hAnsi="Arial" w:cs="Arial"/>
          <w:b/>
          <w:color w:val="000000" w:themeColor="text1"/>
          <w:sz w:val="24"/>
          <w:szCs w:val="24"/>
        </w:rPr>
      </w:pPr>
    </w:p>
    <w:p w:rsidR="009A76CD" w:rsidRPr="00EA16A4" w:rsidRDefault="009A76CD" w:rsidP="009A76CD">
      <w:pPr>
        <w:spacing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lastRenderedPageBreak/>
        <w:t>JUSTIFICACIÓN</w:t>
      </w:r>
    </w:p>
    <w:p w:rsidR="009A76CD" w:rsidRPr="00EA16A4" w:rsidRDefault="009A76CD" w:rsidP="009A76CD">
      <w:pPr>
        <w:spacing w:line="36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360" w:lineRule="auto"/>
        <w:ind w:firstLine="709"/>
        <w:jc w:val="both"/>
        <w:rPr>
          <w:rFonts w:ascii="Arial" w:hAnsi="Arial" w:cs="Arial"/>
          <w:color w:val="000000" w:themeColor="text1"/>
          <w:sz w:val="24"/>
          <w:szCs w:val="24"/>
        </w:rPr>
      </w:pPr>
      <w:r w:rsidRPr="00EA16A4">
        <w:rPr>
          <w:rFonts w:ascii="Arial" w:hAnsi="Arial" w:cs="Arial"/>
          <w:color w:val="000000" w:themeColor="text1"/>
          <w:sz w:val="24"/>
          <w:szCs w:val="24"/>
        </w:rPr>
        <w:t xml:space="preserve">Ante los actuales desafíos educativos, es necesario que el sector escolar modifique y transforme su rol como formadora de ciudadanos y esté acorde con los retos de la información y conocimientos que se generan en el siglo XXI. Es por ello, que actualmente la educación está basada en el desarrollo de competencias para formar ciudadanos íntegros capaces de movilizar sus saberes, actuar en diferentes situaciones y valorar su desenvolvimiento y toma de decisiones en diferentes contextos, es decir, la educación está formando en competencias para la vida, para el aprendizaje permanente, para el manejo de la información, el manejo de situaciones, para la convivencia y para la vida en sociedad, conforme las políticas del Currículo Básico Nacional. </w:t>
      </w:r>
    </w:p>
    <w:p w:rsidR="009A76CD" w:rsidRPr="00EA16A4" w:rsidRDefault="009A76CD" w:rsidP="009A76CD">
      <w:pPr>
        <w:autoSpaceDE w:val="0"/>
        <w:autoSpaceDN w:val="0"/>
        <w:adjustRightInd w:val="0"/>
        <w:spacing w:after="0" w:line="360" w:lineRule="auto"/>
        <w:ind w:firstLine="709"/>
        <w:jc w:val="both"/>
        <w:rPr>
          <w:rFonts w:ascii="Arial" w:hAnsi="Arial" w:cs="Arial"/>
          <w:color w:val="000000" w:themeColor="text1"/>
          <w:sz w:val="24"/>
          <w:szCs w:val="24"/>
        </w:rPr>
      </w:pPr>
      <w:r w:rsidRPr="00EA16A4">
        <w:rPr>
          <w:rFonts w:ascii="Arial" w:hAnsi="Arial" w:cs="Arial"/>
          <w:color w:val="000000" w:themeColor="text1"/>
          <w:sz w:val="24"/>
          <w:szCs w:val="24"/>
        </w:rPr>
        <w:t>Un aprendizaje permanente y autónomo, el cual es posible a través de la información que obtenemos por diferentes medios, especialmente por la habilidad lectora, la cual tiene un papel esencial en el currículum educativo, se convierte en prioridad del progreso educativo de los niños y niñas, de allí que el presente programa se fundamenta en una visión constructivista, al respetar las diferencias individuales de los estudiantes y considerar que son constructores activos de su aprendizaje.</w:t>
      </w:r>
    </w:p>
    <w:p w:rsidR="009A76CD" w:rsidRPr="00EA16A4" w:rsidRDefault="009A76CD" w:rsidP="009A76CD">
      <w:pPr>
        <w:autoSpaceDE w:val="0"/>
        <w:autoSpaceDN w:val="0"/>
        <w:adjustRightInd w:val="0"/>
        <w:spacing w:after="0" w:line="360" w:lineRule="auto"/>
        <w:ind w:firstLine="709"/>
        <w:jc w:val="both"/>
        <w:rPr>
          <w:rFonts w:ascii="Arial" w:hAnsi="Arial" w:cs="Arial"/>
          <w:color w:val="000000" w:themeColor="text1"/>
          <w:sz w:val="24"/>
          <w:szCs w:val="24"/>
        </w:rPr>
      </w:pPr>
      <w:r w:rsidRPr="00EA16A4">
        <w:rPr>
          <w:rFonts w:ascii="Arial" w:hAnsi="Arial" w:cs="Arial"/>
          <w:color w:val="000000" w:themeColor="text1"/>
          <w:sz w:val="24"/>
          <w:szCs w:val="24"/>
        </w:rPr>
        <w:t xml:space="preserve">En este mismo orden de ideas, Pinzas (2001), considera la lectura como la base de posteriores aprendizajes, constituyendo una importante distinción en el ámbito social y cultural, así mismo es uno de los procesos cognitivos más complejos que realiza el ser humano, siendo necesario que todos los entes gubernamentales implementen estrategias que fortalezcan el sistema educativo y a su vez la calidad de </w:t>
      </w:r>
      <w:r w:rsidRPr="00EA16A4">
        <w:rPr>
          <w:rFonts w:ascii="Arial" w:hAnsi="Arial" w:cs="Arial"/>
          <w:color w:val="000000" w:themeColor="text1"/>
          <w:sz w:val="24"/>
          <w:szCs w:val="24"/>
        </w:rPr>
        <w:lastRenderedPageBreak/>
        <w:t xml:space="preserve">formación de los estudiantes, tal como lo establece, la Constitución de la República Bolivariana de Venezuela en su Artículo 103: </w:t>
      </w:r>
    </w:p>
    <w:p w:rsidR="009A76CD" w:rsidRPr="00EA16A4" w:rsidRDefault="009A76CD" w:rsidP="00C02AA6">
      <w:pPr>
        <w:spacing w:after="0" w:line="240" w:lineRule="auto"/>
        <w:ind w:left="1134" w:right="1100"/>
        <w:jc w:val="both"/>
        <w:rPr>
          <w:rFonts w:ascii="Arial" w:hAnsi="Arial" w:cs="Arial"/>
          <w:b/>
          <w:iCs/>
          <w:color w:val="000000" w:themeColor="text1"/>
          <w:sz w:val="24"/>
          <w:szCs w:val="24"/>
        </w:rPr>
      </w:pPr>
      <w:r w:rsidRPr="00EA16A4">
        <w:rPr>
          <w:rFonts w:ascii="Arial" w:hAnsi="Arial" w:cs="Arial"/>
          <w:color w:val="000000" w:themeColor="text1"/>
          <w:sz w:val="24"/>
          <w:szCs w:val="24"/>
        </w:rPr>
        <w:t>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A tal fin, el Estado realizará una inversión prioritaria, de conformidad con las recomendaciones de la Organización de las Naciones Unidas.</w:t>
      </w:r>
    </w:p>
    <w:p w:rsidR="009A76CD" w:rsidRPr="00EA16A4" w:rsidRDefault="009A76CD" w:rsidP="009A76CD">
      <w:pPr>
        <w:tabs>
          <w:tab w:val="left" w:pos="709"/>
        </w:tabs>
        <w:spacing w:after="0" w:line="360" w:lineRule="auto"/>
        <w:jc w:val="both"/>
        <w:rPr>
          <w:rFonts w:ascii="Arial" w:eastAsia="Times New Roman" w:hAnsi="Arial" w:cs="Arial"/>
          <w:color w:val="000000" w:themeColor="text1"/>
          <w:sz w:val="24"/>
          <w:szCs w:val="24"/>
          <w:lang w:eastAsia="es-ES"/>
        </w:rPr>
      </w:pPr>
      <w:r w:rsidRPr="00EA16A4">
        <w:rPr>
          <w:rFonts w:ascii="Arial" w:hAnsi="Arial" w:cs="Arial"/>
          <w:color w:val="000000" w:themeColor="text1"/>
          <w:sz w:val="24"/>
          <w:szCs w:val="24"/>
        </w:rPr>
        <w:t xml:space="preserve">           De igual forma, el Currículo Básico Nacional concibe el proceso de enseñanza – aprendizaje desde una visión holística, integral, sistémica, sustentada en una serie de teorías del aprendizaje que tienen principios comunes, destacándose el Humanismo; la Teoría Genética de Jean Piaget; la Teoría Sociocultural de los Procesos Superiores de </w:t>
      </w:r>
      <w:proofErr w:type="spellStart"/>
      <w:r w:rsidRPr="00EA16A4">
        <w:rPr>
          <w:rFonts w:ascii="Arial" w:hAnsi="Arial" w:cs="Arial"/>
          <w:color w:val="000000" w:themeColor="text1"/>
          <w:sz w:val="24"/>
          <w:szCs w:val="24"/>
        </w:rPr>
        <w:t>Vigotsky</w:t>
      </w:r>
      <w:proofErr w:type="spellEnd"/>
      <w:r w:rsidRPr="00EA16A4">
        <w:rPr>
          <w:rFonts w:ascii="Arial" w:hAnsi="Arial" w:cs="Arial"/>
          <w:color w:val="000000" w:themeColor="text1"/>
          <w:sz w:val="24"/>
          <w:szCs w:val="24"/>
        </w:rPr>
        <w:t xml:space="preserve">; la Teoría del Aprendizaje Significativo planteada por Ausubel; la Teoría del Procesamiento de la Información; las Teorías Neurofisiológicas y el Constructivismo, lo que justifica plenamente el diseño y presentación del presente programa, el cual propone estrategias metodológicas para el aprendizaje de la lectura comprensiva, sustentado en el enfoque constructivista que ve al alumno como un </w:t>
      </w:r>
      <w:r w:rsidRPr="00EA16A4">
        <w:rPr>
          <w:rFonts w:ascii="Arial" w:eastAsia="Times New Roman" w:hAnsi="Arial" w:cs="Arial"/>
          <w:color w:val="000000" w:themeColor="text1"/>
          <w:sz w:val="24"/>
          <w:szCs w:val="24"/>
          <w:lang w:eastAsia="es-ES"/>
        </w:rPr>
        <w:t>sujeto que se apropia, modifica, produce y recrea sus experiencias cognoscitivas, procedimentales,</w:t>
      </w:r>
      <w:r w:rsidR="00E7741E">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actitudinales, afectivas y sociales, a fin deformarse integralmente con miras a promover y producir cambios significativos en el ámbito socioeconómico y cultural,</w:t>
      </w:r>
      <w:r w:rsidR="00E7741E">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como ente activo de la sociedad a la que pertenece.</w:t>
      </w:r>
    </w:p>
    <w:p w:rsidR="009A76CD" w:rsidRPr="00EA16A4" w:rsidRDefault="009A76CD" w:rsidP="009A76CD">
      <w:pPr>
        <w:spacing w:line="360" w:lineRule="auto"/>
        <w:jc w:val="both"/>
        <w:rPr>
          <w:rFonts w:ascii="Arial" w:hAnsi="Arial" w:cs="Arial"/>
          <w:b/>
          <w:iCs/>
          <w:color w:val="000000" w:themeColor="text1"/>
          <w:sz w:val="24"/>
          <w:szCs w:val="24"/>
        </w:rPr>
      </w:pPr>
    </w:p>
    <w:p w:rsidR="00C02AA6" w:rsidRDefault="00C02AA6" w:rsidP="009A76CD">
      <w:pPr>
        <w:spacing w:after="0" w:line="360" w:lineRule="auto"/>
        <w:jc w:val="center"/>
        <w:rPr>
          <w:rFonts w:ascii="Arial" w:eastAsia="Times New Roman" w:hAnsi="Arial" w:cs="Arial"/>
          <w:b/>
          <w:color w:val="000000" w:themeColor="text1"/>
          <w:sz w:val="24"/>
          <w:szCs w:val="24"/>
          <w:lang w:eastAsia="es-ES"/>
        </w:rPr>
      </w:pPr>
    </w:p>
    <w:p w:rsidR="00C02AA6" w:rsidRDefault="00C02AA6" w:rsidP="009A76CD">
      <w:pPr>
        <w:spacing w:after="0" w:line="360" w:lineRule="auto"/>
        <w:jc w:val="center"/>
        <w:rPr>
          <w:rFonts w:ascii="Arial" w:eastAsia="Times New Roman" w:hAnsi="Arial" w:cs="Arial"/>
          <w:b/>
          <w:color w:val="000000" w:themeColor="text1"/>
          <w:sz w:val="24"/>
          <w:szCs w:val="24"/>
          <w:lang w:eastAsia="es-ES"/>
        </w:rPr>
      </w:pPr>
    </w:p>
    <w:p w:rsidR="009A76CD" w:rsidRPr="00EA16A4" w:rsidRDefault="009A76CD" w:rsidP="009A76CD">
      <w:pPr>
        <w:spacing w:after="0" w:line="360" w:lineRule="auto"/>
        <w:jc w:val="center"/>
        <w:rPr>
          <w:rFonts w:ascii="Arial" w:eastAsia="Times New Roman" w:hAnsi="Arial" w:cs="Arial"/>
          <w:b/>
          <w:color w:val="000000" w:themeColor="text1"/>
          <w:sz w:val="24"/>
          <w:szCs w:val="24"/>
          <w:lang w:eastAsia="es-ES"/>
        </w:rPr>
      </w:pPr>
      <w:r w:rsidRPr="00EA16A4">
        <w:rPr>
          <w:rFonts w:ascii="Arial" w:eastAsia="Times New Roman" w:hAnsi="Arial" w:cs="Arial"/>
          <w:b/>
          <w:color w:val="000000" w:themeColor="text1"/>
          <w:sz w:val="24"/>
          <w:szCs w:val="24"/>
          <w:lang w:eastAsia="es-ES"/>
        </w:rPr>
        <w:lastRenderedPageBreak/>
        <w:t>Propósitos orientadores del Programa</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p>
    <w:p w:rsidR="009A76CD" w:rsidRPr="00EA16A4" w:rsidRDefault="009A76CD" w:rsidP="009A76CD">
      <w:pPr>
        <w:pStyle w:val="Prrafodelista"/>
        <w:numPr>
          <w:ilvl w:val="0"/>
          <w:numId w:val="2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Búsqueda de información</w:t>
      </w:r>
    </w:p>
    <w:p w:rsidR="009A76CD" w:rsidRPr="00EA16A4" w:rsidRDefault="009A76CD" w:rsidP="009A76CD">
      <w:pPr>
        <w:pStyle w:val="Prrafodelista"/>
        <w:numPr>
          <w:ilvl w:val="0"/>
          <w:numId w:val="2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Comprensión global del texto</w:t>
      </w:r>
    </w:p>
    <w:p w:rsidR="009A76CD" w:rsidRPr="00EA16A4" w:rsidRDefault="009A76CD" w:rsidP="009A76CD">
      <w:pPr>
        <w:pStyle w:val="Prrafodelista"/>
        <w:numPr>
          <w:ilvl w:val="0"/>
          <w:numId w:val="2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Resumen de las ideas principales y secundarias que aparecen en el texto</w:t>
      </w:r>
    </w:p>
    <w:p w:rsidR="009A76CD" w:rsidRPr="00EA16A4" w:rsidRDefault="009A76CD" w:rsidP="009A76CD">
      <w:pPr>
        <w:pStyle w:val="Prrafodelista"/>
        <w:numPr>
          <w:ilvl w:val="0"/>
          <w:numId w:val="2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Interpretación y reelaboración</w:t>
      </w:r>
    </w:p>
    <w:p w:rsidR="009A76CD" w:rsidRPr="00EA16A4" w:rsidRDefault="009A76CD" w:rsidP="009A76CD">
      <w:pPr>
        <w:pStyle w:val="Prrafodelista"/>
        <w:numPr>
          <w:ilvl w:val="0"/>
          <w:numId w:val="2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Reflexión sobre el contenido del texto y valoración del mismo</w:t>
      </w:r>
    </w:p>
    <w:p w:rsidR="009A76CD" w:rsidRPr="00EA16A4" w:rsidRDefault="009A76CD" w:rsidP="009A76CD">
      <w:pPr>
        <w:pStyle w:val="Prrafodelista"/>
        <w:numPr>
          <w:ilvl w:val="0"/>
          <w:numId w:val="20"/>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Reflexión sobre la forma del texto y valoración del mismo</w:t>
      </w:r>
    </w:p>
    <w:p w:rsidR="009A76CD" w:rsidRPr="00EA16A4" w:rsidRDefault="009A76CD" w:rsidP="009A76CD">
      <w:pPr>
        <w:pStyle w:val="Prrafodelista"/>
        <w:numPr>
          <w:ilvl w:val="0"/>
          <w:numId w:val="20"/>
        </w:numPr>
        <w:spacing w:after="0" w:line="240" w:lineRule="auto"/>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Contextualización de la actividad</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p>
    <w:p w:rsidR="009A76CD" w:rsidRPr="00EA16A4" w:rsidRDefault="009A76CD" w:rsidP="009A76CD">
      <w:pPr>
        <w:spacing w:after="0" w:line="360" w:lineRule="auto"/>
        <w:jc w:val="center"/>
        <w:rPr>
          <w:rFonts w:ascii="Arial" w:eastAsia="Times New Roman" w:hAnsi="Arial" w:cs="Arial"/>
          <w:b/>
          <w:color w:val="000000" w:themeColor="text1"/>
          <w:sz w:val="24"/>
          <w:szCs w:val="24"/>
          <w:lang w:eastAsia="es-ES"/>
        </w:rPr>
      </w:pPr>
      <w:r w:rsidRPr="00EA16A4">
        <w:rPr>
          <w:rFonts w:ascii="Arial" w:eastAsia="Times New Roman" w:hAnsi="Arial" w:cs="Arial"/>
          <w:b/>
          <w:color w:val="000000" w:themeColor="text1"/>
          <w:sz w:val="24"/>
          <w:szCs w:val="24"/>
          <w:lang w:eastAsia="es-ES"/>
        </w:rPr>
        <w:t>Criterios didácticos y Metodológicos</w:t>
      </w:r>
    </w:p>
    <w:p w:rsidR="009A76CD" w:rsidRPr="00EA16A4" w:rsidRDefault="009A76CD" w:rsidP="009A76CD">
      <w:pPr>
        <w:spacing w:after="0" w:line="360" w:lineRule="auto"/>
        <w:jc w:val="both"/>
        <w:rPr>
          <w:rFonts w:ascii="Arial" w:hAnsi="Arial" w:cs="Arial"/>
          <w:b/>
          <w:iCs/>
          <w:color w:val="000000" w:themeColor="text1"/>
          <w:sz w:val="24"/>
          <w:szCs w:val="24"/>
        </w:rPr>
      </w:pP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 Identificación y corrección de problemas, errores, etc. de lectura.</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2. Elaboración de objetivos de lectura.</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3. Activación de conocimientos previos.</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4. Anticipación de contenidos (elaboración de hipótesis).</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5. Lectura interactiva (leer, releer, avanzar, retroceder...).</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6. Construcción progresiva de significado (información general, datos...).</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7. Verificación y reformulación de hipótesis.</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lastRenderedPageBreak/>
        <w:t>8. Recapitulación de lo leído (imagen global del texto).</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9. Identificación de lo principal y lo accesorio.</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10. Elaboración de esquemas para organizar la información.</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11. Identificación de la estructura del texto.</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12. Reflexión sobre la función predominante en el texto.</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13. Auto-evaluación de la comprensión.</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14. Resumen o idea principal.</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15. Relación de lo leído con otros temas o conocimientos.</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16. Opinión y/o comentario, hablar y escribir del texto.</w:t>
      </w: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17. Utilización de lo leído para fines particulares, sociales, académicos, laborales</w:t>
      </w:r>
    </w:p>
    <w:p w:rsidR="009A76CD" w:rsidRPr="00EA16A4" w:rsidRDefault="009A76CD" w:rsidP="009A76CD">
      <w:pPr>
        <w:spacing w:line="360" w:lineRule="auto"/>
        <w:jc w:val="center"/>
        <w:rPr>
          <w:rFonts w:ascii="Arial" w:hAnsi="Arial" w:cs="Arial"/>
          <w:b/>
          <w:iCs/>
          <w:color w:val="000000" w:themeColor="text1"/>
        </w:rPr>
      </w:pPr>
    </w:p>
    <w:p w:rsidR="009A76CD" w:rsidRPr="00EA16A4" w:rsidRDefault="009A76CD" w:rsidP="009A76CD">
      <w:pPr>
        <w:spacing w:line="360" w:lineRule="auto"/>
        <w:jc w:val="center"/>
        <w:rPr>
          <w:rFonts w:ascii="Arial" w:hAnsi="Arial" w:cs="Arial"/>
          <w:b/>
          <w:iCs/>
          <w:color w:val="000000" w:themeColor="text1"/>
          <w:sz w:val="24"/>
          <w:szCs w:val="24"/>
        </w:rPr>
      </w:pPr>
      <w:r w:rsidRPr="00EA16A4">
        <w:rPr>
          <w:rFonts w:ascii="Arial" w:hAnsi="Arial" w:cs="Arial"/>
          <w:b/>
          <w:iCs/>
          <w:color w:val="000000" w:themeColor="text1"/>
          <w:sz w:val="24"/>
          <w:szCs w:val="24"/>
        </w:rPr>
        <w:t>Sesiones de Trabajo</w:t>
      </w:r>
    </w:p>
    <w:tbl>
      <w:tblPr>
        <w:tblStyle w:val="Tablaconcuadrcula"/>
        <w:tblW w:w="0" w:type="auto"/>
        <w:tblLook w:val="04A0" w:firstRow="1" w:lastRow="0" w:firstColumn="1" w:lastColumn="0" w:noHBand="0" w:noVBand="1"/>
      </w:tblPr>
      <w:tblGrid>
        <w:gridCol w:w="3002"/>
        <w:gridCol w:w="3003"/>
        <w:gridCol w:w="3003"/>
        <w:gridCol w:w="3003"/>
      </w:tblGrid>
      <w:tr w:rsidR="009A76CD" w:rsidRPr="00EA16A4" w:rsidTr="00FC711A">
        <w:tc>
          <w:tcPr>
            <w:tcW w:w="3002" w:type="dxa"/>
            <w:shd w:val="clear" w:color="auto" w:fill="00B0F0"/>
          </w:tcPr>
          <w:p w:rsidR="009A76CD" w:rsidRPr="00EA16A4" w:rsidRDefault="009A76CD" w:rsidP="00895C17">
            <w:pPr>
              <w:jc w:val="center"/>
              <w:rPr>
                <w:rFonts w:ascii="Arial" w:hAnsi="Arial" w:cs="Arial"/>
                <w:b/>
                <w:iCs/>
                <w:color w:val="000000" w:themeColor="text1"/>
                <w:sz w:val="24"/>
                <w:szCs w:val="24"/>
              </w:rPr>
            </w:pPr>
            <w:r w:rsidRPr="00EA16A4">
              <w:rPr>
                <w:rFonts w:ascii="Arial" w:hAnsi="Arial" w:cs="Arial"/>
                <w:b/>
                <w:iCs/>
                <w:color w:val="000000" w:themeColor="text1"/>
                <w:sz w:val="24"/>
                <w:szCs w:val="24"/>
              </w:rPr>
              <w:t>Primera Sesión</w:t>
            </w:r>
          </w:p>
        </w:tc>
        <w:tc>
          <w:tcPr>
            <w:tcW w:w="3003" w:type="dxa"/>
            <w:shd w:val="clear" w:color="auto" w:fill="00B0F0"/>
          </w:tcPr>
          <w:p w:rsidR="009A76CD" w:rsidRPr="00EA16A4" w:rsidRDefault="009A76CD" w:rsidP="00895C17">
            <w:pPr>
              <w:jc w:val="center"/>
              <w:rPr>
                <w:rFonts w:ascii="Arial" w:hAnsi="Arial" w:cs="Arial"/>
                <w:b/>
                <w:iCs/>
                <w:color w:val="000000" w:themeColor="text1"/>
                <w:sz w:val="24"/>
                <w:szCs w:val="24"/>
              </w:rPr>
            </w:pPr>
            <w:r w:rsidRPr="00EA16A4">
              <w:rPr>
                <w:rFonts w:ascii="Arial" w:hAnsi="Arial" w:cs="Arial"/>
                <w:b/>
                <w:iCs/>
                <w:color w:val="000000" w:themeColor="text1"/>
                <w:sz w:val="24"/>
                <w:szCs w:val="24"/>
              </w:rPr>
              <w:t>Segunda Sesión</w:t>
            </w:r>
          </w:p>
        </w:tc>
        <w:tc>
          <w:tcPr>
            <w:tcW w:w="3003" w:type="dxa"/>
            <w:shd w:val="clear" w:color="auto" w:fill="00B0F0"/>
          </w:tcPr>
          <w:p w:rsidR="009A76CD" w:rsidRPr="00EA16A4" w:rsidRDefault="009A76CD" w:rsidP="00895C17">
            <w:pPr>
              <w:jc w:val="center"/>
              <w:rPr>
                <w:rFonts w:ascii="Arial" w:hAnsi="Arial" w:cs="Arial"/>
                <w:b/>
                <w:iCs/>
                <w:color w:val="000000" w:themeColor="text1"/>
                <w:sz w:val="24"/>
                <w:szCs w:val="24"/>
              </w:rPr>
            </w:pPr>
            <w:r w:rsidRPr="00EA16A4">
              <w:rPr>
                <w:rFonts w:ascii="Arial" w:hAnsi="Arial" w:cs="Arial"/>
                <w:b/>
                <w:iCs/>
                <w:color w:val="000000" w:themeColor="text1"/>
                <w:sz w:val="24"/>
                <w:szCs w:val="24"/>
              </w:rPr>
              <w:t>Tercera Sesión</w:t>
            </w:r>
          </w:p>
        </w:tc>
        <w:tc>
          <w:tcPr>
            <w:tcW w:w="3003" w:type="dxa"/>
            <w:shd w:val="clear" w:color="auto" w:fill="00B0F0"/>
          </w:tcPr>
          <w:p w:rsidR="009A76CD" w:rsidRPr="00EA16A4" w:rsidRDefault="009A76CD" w:rsidP="00895C17">
            <w:pPr>
              <w:jc w:val="center"/>
              <w:rPr>
                <w:rFonts w:ascii="Arial" w:hAnsi="Arial" w:cs="Arial"/>
                <w:b/>
                <w:iCs/>
                <w:color w:val="000000" w:themeColor="text1"/>
                <w:sz w:val="24"/>
                <w:szCs w:val="24"/>
              </w:rPr>
            </w:pPr>
            <w:r w:rsidRPr="00EA16A4">
              <w:rPr>
                <w:rFonts w:ascii="Arial" w:hAnsi="Arial" w:cs="Arial"/>
                <w:b/>
                <w:iCs/>
                <w:color w:val="000000" w:themeColor="text1"/>
                <w:sz w:val="24"/>
                <w:szCs w:val="24"/>
              </w:rPr>
              <w:t>Cuarta sesión</w:t>
            </w:r>
          </w:p>
        </w:tc>
      </w:tr>
      <w:tr w:rsidR="009A76CD" w:rsidRPr="00EA16A4" w:rsidTr="00895C17">
        <w:tc>
          <w:tcPr>
            <w:tcW w:w="3002" w:type="dxa"/>
          </w:tcPr>
          <w:p w:rsidR="009A76CD" w:rsidRPr="00EA16A4" w:rsidRDefault="009A76CD" w:rsidP="009A76CD">
            <w:pPr>
              <w:pStyle w:val="Prrafodelista"/>
              <w:numPr>
                <w:ilvl w:val="0"/>
                <w:numId w:val="22"/>
              </w:numPr>
              <w:rPr>
                <w:rFonts w:ascii="Arial" w:hAnsi="Arial" w:cs="Arial"/>
                <w:color w:val="000000" w:themeColor="text1"/>
                <w:sz w:val="24"/>
                <w:szCs w:val="24"/>
                <w:lang w:val="es-VE"/>
              </w:rPr>
            </w:pPr>
            <w:r w:rsidRPr="00EA16A4">
              <w:rPr>
                <w:rFonts w:ascii="Arial" w:hAnsi="Arial" w:cs="Arial"/>
                <w:color w:val="000000" w:themeColor="text1"/>
                <w:sz w:val="24"/>
                <w:szCs w:val="24"/>
                <w:lang w:val="es-VE"/>
              </w:rPr>
              <w:t>Identificar el título de la lectura</w:t>
            </w:r>
          </w:p>
          <w:p w:rsidR="009A76CD" w:rsidRPr="00EA16A4" w:rsidRDefault="009A76CD" w:rsidP="009A76CD">
            <w:pPr>
              <w:pStyle w:val="Prrafodelista"/>
              <w:numPr>
                <w:ilvl w:val="0"/>
                <w:numId w:val="22"/>
              </w:numPr>
              <w:rPr>
                <w:rFonts w:ascii="Arial" w:hAnsi="Arial" w:cs="Arial"/>
                <w:b/>
                <w:iCs/>
                <w:color w:val="000000" w:themeColor="text1"/>
                <w:sz w:val="24"/>
                <w:szCs w:val="24"/>
                <w:lang w:val="es-VE"/>
              </w:rPr>
            </w:pPr>
            <w:r w:rsidRPr="00EA16A4">
              <w:rPr>
                <w:rFonts w:ascii="Arial" w:hAnsi="Arial" w:cs="Arial"/>
                <w:color w:val="000000" w:themeColor="text1"/>
                <w:sz w:val="24"/>
                <w:szCs w:val="24"/>
                <w:lang w:val="es-VE"/>
              </w:rPr>
              <w:t>Conectar con los conocimientos previos y las experiencias del alumnado y relacionarlos con el texto</w:t>
            </w:r>
          </w:p>
        </w:tc>
        <w:tc>
          <w:tcPr>
            <w:tcW w:w="3003" w:type="dxa"/>
          </w:tcPr>
          <w:p w:rsidR="009A76CD" w:rsidRPr="00EA16A4" w:rsidRDefault="009A76CD" w:rsidP="009A76CD">
            <w:pPr>
              <w:pStyle w:val="Prrafodelista"/>
              <w:numPr>
                <w:ilvl w:val="0"/>
                <w:numId w:val="23"/>
              </w:numPr>
              <w:rPr>
                <w:rFonts w:ascii="Arial" w:hAnsi="Arial" w:cs="Arial"/>
                <w:color w:val="000000" w:themeColor="text1"/>
                <w:sz w:val="24"/>
                <w:szCs w:val="24"/>
                <w:lang w:val="es-VE"/>
              </w:rPr>
            </w:pPr>
            <w:r w:rsidRPr="00EA16A4">
              <w:rPr>
                <w:rFonts w:ascii="Arial" w:hAnsi="Arial" w:cs="Arial"/>
                <w:color w:val="000000" w:themeColor="text1"/>
                <w:sz w:val="24"/>
                <w:szCs w:val="24"/>
                <w:lang w:val="es-VE"/>
              </w:rPr>
              <w:t>Trabajar el vocabulario</w:t>
            </w:r>
          </w:p>
          <w:p w:rsidR="009A76CD" w:rsidRPr="00EA16A4" w:rsidRDefault="009A76CD" w:rsidP="009A76CD">
            <w:pPr>
              <w:pStyle w:val="Prrafodelista"/>
              <w:numPr>
                <w:ilvl w:val="0"/>
                <w:numId w:val="23"/>
              </w:numPr>
              <w:rPr>
                <w:rFonts w:ascii="Arial" w:hAnsi="Arial" w:cs="Arial"/>
                <w:color w:val="000000" w:themeColor="text1"/>
                <w:sz w:val="24"/>
                <w:szCs w:val="24"/>
                <w:lang w:val="es-VE"/>
              </w:rPr>
            </w:pPr>
            <w:r w:rsidRPr="00EA16A4">
              <w:rPr>
                <w:rFonts w:ascii="Arial" w:hAnsi="Arial" w:cs="Arial"/>
                <w:color w:val="000000" w:themeColor="text1"/>
                <w:sz w:val="24"/>
                <w:szCs w:val="24"/>
                <w:lang w:val="es-VE"/>
              </w:rPr>
              <w:t>Trabajar la precisión y la fluidez lectora</w:t>
            </w:r>
          </w:p>
          <w:p w:rsidR="009A76CD" w:rsidRPr="00EA16A4" w:rsidRDefault="009A76CD" w:rsidP="009A76CD">
            <w:pPr>
              <w:pStyle w:val="Prrafodelista"/>
              <w:numPr>
                <w:ilvl w:val="0"/>
                <w:numId w:val="23"/>
              </w:numPr>
              <w:rPr>
                <w:rFonts w:ascii="Arial" w:hAnsi="Arial" w:cs="Arial"/>
                <w:b/>
                <w:iCs/>
                <w:color w:val="000000" w:themeColor="text1"/>
                <w:sz w:val="24"/>
                <w:szCs w:val="24"/>
                <w:lang w:val="es-VE"/>
              </w:rPr>
            </w:pPr>
            <w:r w:rsidRPr="00EA16A4">
              <w:rPr>
                <w:rFonts w:ascii="Arial" w:hAnsi="Arial" w:cs="Arial"/>
                <w:color w:val="000000" w:themeColor="text1"/>
                <w:sz w:val="24"/>
                <w:szCs w:val="24"/>
                <w:lang w:val="es-VE"/>
              </w:rPr>
              <w:t>Trabajar la comprensión lectora</w:t>
            </w:r>
          </w:p>
        </w:tc>
        <w:tc>
          <w:tcPr>
            <w:tcW w:w="3003" w:type="dxa"/>
          </w:tcPr>
          <w:p w:rsidR="009A76CD" w:rsidRPr="00EA16A4" w:rsidRDefault="009A76CD" w:rsidP="009A76CD">
            <w:pPr>
              <w:pStyle w:val="Prrafodelista"/>
              <w:numPr>
                <w:ilvl w:val="0"/>
                <w:numId w:val="24"/>
              </w:numPr>
              <w:rPr>
                <w:rFonts w:ascii="Arial" w:hAnsi="Arial" w:cs="Arial"/>
                <w:color w:val="000000" w:themeColor="text1"/>
                <w:sz w:val="24"/>
                <w:szCs w:val="24"/>
                <w:lang w:val="es-VE"/>
              </w:rPr>
            </w:pPr>
            <w:r w:rsidRPr="00EA16A4">
              <w:rPr>
                <w:rFonts w:ascii="Arial" w:hAnsi="Arial" w:cs="Arial"/>
                <w:color w:val="000000" w:themeColor="text1"/>
                <w:sz w:val="24"/>
                <w:szCs w:val="24"/>
                <w:lang w:val="es-VE"/>
              </w:rPr>
              <w:t>Organizar la información del texto</w:t>
            </w:r>
          </w:p>
          <w:p w:rsidR="009A76CD" w:rsidRPr="00EA16A4" w:rsidRDefault="009A76CD" w:rsidP="009A76CD">
            <w:pPr>
              <w:pStyle w:val="Prrafodelista"/>
              <w:numPr>
                <w:ilvl w:val="0"/>
                <w:numId w:val="24"/>
              </w:numPr>
              <w:rPr>
                <w:rFonts w:ascii="Arial" w:hAnsi="Arial" w:cs="Arial"/>
                <w:color w:val="000000" w:themeColor="text1"/>
                <w:sz w:val="24"/>
                <w:szCs w:val="24"/>
                <w:lang w:val="es-VE"/>
              </w:rPr>
            </w:pPr>
            <w:r w:rsidRPr="00EA16A4">
              <w:rPr>
                <w:rFonts w:ascii="Arial" w:hAnsi="Arial" w:cs="Arial"/>
                <w:color w:val="000000" w:themeColor="text1"/>
                <w:sz w:val="24"/>
                <w:szCs w:val="24"/>
                <w:lang w:val="es-VE"/>
              </w:rPr>
              <w:t>Trabajar la comprensión lectora</w:t>
            </w:r>
          </w:p>
          <w:p w:rsidR="009A76CD" w:rsidRPr="00EA16A4" w:rsidRDefault="009A76CD" w:rsidP="009A76CD">
            <w:pPr>
              <w:pStyle w:val="Prrafodelista"/>
              <w:numPr>
                <w:ilvl w:val="0"/>
                <w:numId w:val="24"/>
              </w:numPr>
              <w:rPr>
                <w:rFonts w:ascii="Arial" w:hAnsi="Arial" w:cs="Arial"/>
                <w:b/>
                <w:iCs/>
                <w:color w:val="000000" w:themeColor="text1"/>
                <w:sz w:val="24"/>
                <w:szCs w:val="24"/>
                <w:lang w:val="es-VE"/>
              </w:rPr>
            </w:pPr>
            <w:r w:rsidRPr="00EA16A4">
              <w:rPr>
                <w:rFonts w:ascii="Arial" w:hAnsi="Arial" w:cs="Arial"/>
                <w:color w:val="000000" w:themeColor="text1"/>
                <w:sz w:val="24"/>
                <w:szCs w:val="24"/>
                <w:lang w:val="es-VE"/>
              </w:rPr>
              <w:t>Conectar con los conocimientos  y  experiencias propias</w:t>
            </w:r>
          </w:p>
        </w:tc>
        <w:tc>
          <w:tcPr>
            <w:tcW w:w="3003" w:type="dxa"/>
          </w:tcPr>
          <w:p w:rsidR="009A76CD" w:rsidRPr="00EA16A4" w:rsidRDefault="009A76CD" w:rsidP="009A76CD">
            <w:pPr>
              <w:pStyle w:val="Prrafodelista"/>
              <w:numPr>
                <w:ilvl w:val="0"/>
                <w:numId w:val="25"/>
              </w:numPr>
              <w:rPr>
                <w:rFonts w:ascii="Arial" w:hAnsi="Arial" w:cs="Arial"/>
                <w:color w:val="000000" w:themeColor="text1"/>
                <w:sz w:val="24"/>
                <w:szCs w:val="24"/>
                <w:lang w:val="es-VE"/>
              </w:rPr>
            </w:pPr>
            <w:r w:rsidRPr="00EA16A4">
              <w:rPr>
                <w:rFonts w:ascii="Arial" w:hAnsi="Arial" w:cs="Arial"/>
                <w:color w:val="000000" w:themeColor="text1"/>
                <w:sz w:val="24"/>
                <w:szCs w:val="24"/>
                <w:lang w:val="es-VE"/>
              </w:rPr>
              <w:t>Trabajar la comprensión lectora a través de la visualización del texto</w:t>
            </w:r>
          </w:p>
          <w:p w:rsidR="009A76CD" w:rsidRPr="00EA16A4" w:rsidRDefault="009A76CD" w:rsidP="009A76CD">
            <w:pPr>
              <w:pStyle w:val="Prrafodelista"/>
              <w:numPr>
                <w:ilvl w:val="0"/>
                <w:numId w:val="25"/>
              </w:numPr>
              <w:rPr>
                <w:rFonts w:ascii="Arial" w:hAnsi="Arial" w:cs="Arial"/>
                <w:color w:val="000000" w:themeColor="text1"/>
                <w:sz w:val="24"/>
                <w:szCs w:val="24"/>
                <w:lang w:val="es-VE"/>
              </w:rPr>
            </w:pPr>
            <w:r w:rsidRPr="00EA16A4">
              <w:rPr>
                <w:rFonts w:ascii="Arial" w:hAnsi="Arial" w:cs="Arial"/>
                <w:color w:val="000000" w:themeColor="text1"/>
                <w:sz w:val="24"/>
                <w:szCs w:val="24"/>
                <w:lang w:val="es-VE"/>
              </w:rPr>
              <w:t>Expresar opiniones personales sobre el texto</w:t>
            </w:r>
          </w:p>
          <w:p w:rsidR="009A76CD" w:rsidRPr="00EA16A4" w:rsidRDefault="009A76CD" w:rsidP="009A76CD">
            <w:pPr>
              <w:pStyle w:val="Prrafodelista"/>
              <w:numPr>
                <w:ilvl w:val="0"/>
                <w:numId w:val="25"/>
              </w:numPr>
              <w:rPr>
                <w:rFonts w:ascii="Arial" w:hAnsi="Arial" w:cs="Arial"/>
                <w:color w:val="000000" w:themeColor="text1"/>
                <w:sz w:val="24"/>
                <w:szCs w:val="24"/>
                <w:lang w:val="es-VE"/>
              </w:rPr>
            </w:pPr>
            <w:r w:rsidRPr="00EA16A4">
              <w:rPr>
                <w:rFonts w:ascii="Arial" w:hAnsi="Arial" w:cs="Arial"/>
                <w:color w:val="000000" w:themeColor="text1"/>
                <w:sz w:val="24"/>
                <w:szCs w:val="24"/>
                <w:lang w:val="es-VE"/>
              </w:rPr>
              <w:t>Realizar inferencias</w:t>
            </w:r>
          </w:p>
          <w:p w:rsidR="009A76CD" w:rsidRPr="00EA16A4" w:rsidRDefault="009A76CD" w:rsidP="00895C17">
            <w:pPr>
              <w:jc w:val="center"/>
              <w:rPr>
                <w:rFonts w:ascii="Arial" w:hAnsi="Arial" w:cs="Arial"/>
                <w:b/>
                <w:iCs/>
                <w:color w:val="000000" w:themeColor="text1"/>
                <w:sz w:val="24"/>
                <w:szCs w:val="24"/>
              </w:rPr>
            </w:pPr>
          </w:p>
        </w:tc>
      </w:tr>
    </w:tbl>
    <w:p w:rsidR="009A76CD" w:rsidRPr="00EA16A4" w:rsidRDefault="009A76CD" w:rsidP="009A76CD">
      <w:pPr>
        <w:spacing w:line="360" w:lineRule="auto"/>
        <w:jc w:val="center"/>
        <w:rPr>
          <w:rFonts w:ascii="Arial" w:hAnsi="Arial" w:cs="Arial"/>
          <w:b/>
          <w:iCs/>
          <w:color w:val="000000" w:themeColor="text1"/>
        </w:rPr>
      </w:pPr>
      <w:r w:rsidRPr="00EA16A4">
        <w:rPr>
          <w:rFonts w:ascii="Arial" w:hAnsi="Arial" w:cs="Arial"/>
          <w:b/>
          <w:iCs/>
          <w:color w:val="000000" w:themeColor="text1"/>
        </w:rPr>
        <w:lastRenderedPageBreak/>
        <w:t>UNIDAD I</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8"/>
        <w:gridCol w:w="3158"/>
        <w:gridCol w:w="2180"/>
        <w:gridCol w:w="2180"/>
        <w:gridCol w:w="2130"/>
      </w:tblGrid>
      <w:tr w:rsidR="009A76CD" w:rsidRPr="00EA16A4" w:rsidTr="00FC711A">
        <w:trPr>
          <w:cantSplit/>
          <w:trHeight w:val="454"/>
        </w:trPr>
        <w:tc>
          <w:tcPr>
            <w:tcW w:w="5000" w:type="pct"/>
            <w:gridSpan w:val="5"/>
            <w:shd w:val="clear" w:color="auto" w:fill="00B0F0"/>
            <w:vAlign w:val="center"/>
          </w:tcPr>
          <w:p w:rsidR="009A76CD" w:rsidRPr="00EA16A4" w:rsidRDefault="009A76CD" w:rsidP="00895C17">
            <w:pPr>
              <w:spacing w:after="0" w:line="360" w:lineRule="auto"/>
              <w:jc w:val="both"/>
              <w:rPr>
                <w:rFonts w:ascii="Arial" w:hAnsi="Arial" w:cs="Arial"/>
                <w:b/>
                <w:color w:val="000000" w:themeColor="text1"/>
                <w:sz w:val="24"/>
                <w:szCs w:val="24"/>
              </w:rPr>
            </w:pPr>
            <w:r w:rsidRPr="00EA16A4">
              <w:rPr>
                <w:rFonts w:ascii="Arial" w:hAnsi="Arial" w:cs="Arial"/>
                <w:b/>
                <w:iCs/>
                <w:color w:val="000000" w:themeColor="text1"/>
                <w:sz w:val="24"/>
                <w:szCs w:val="24"/>
              </w:rPr>
              <w:t>OBJETIVO GENERAL:</w:t>
            </w:r>
            <w:r w:rsidR="00E7741E">
              <w:rPr>
                <w:rFonts w:ascii="Arial" w:hAnsi="Arial" w:cs="Arial"/>
                <w:b/>
                <w:iCs/>
                <w:color w:val="000000" w:themeColor="text1"/>
                <w:sz w:val="24"/>
                <w:szCs w:val="24"/>
              </w:rPr>
              <w:t xml:space="preserve"> </w:t>
            </w:r>
            <w:r w:rsidRPr="00EA16A4">
              <w:rPr>
                <w:rFonts w:ascii="Arial" w:eastAsia="Times New Roman" w:hAnsi="Arial" w:cs="Arial"/>
                <w:color w:val="000000" w:themeColor="text1"/>
                <w:sz w:val="24"/>
                <w:szCs w:val="24"/>
                <w:lang w:eastAsia="es-ES"/>
              </w:rPr>
              <w:t xml:space="preserve">Despertar y aumentar el interés del alumno por la lectura. </w:t>
            </w:r>
          </w:p>
        </w:tc>
      </w:tr>
      <w:tr w:rsidR="009A76CD" w:rsidRPr="00EA16A4" w:rsidTr="00895C17">
        <w:trPr>
          <w:cantSplit/>
          <w:trHeight w:val="680"/>
        </w:trPr>
        <w:tc>
          <w:tcPr>
            <w:tcW w:w="982" w:type="pct"/>
            <w:vMerge w:val="restart"/>
            <w:vAlign w:val="center"/>
          </w:tcPr>
          <w:p w:rsidR="009A76CD" w:rsidRPr="00EA16A4" w:rsidRDefault="009A76CD" w:rsidP="00895C17">
            <w:pPr>
              <w:pStyle w:val="Ttulo5"/>
              <w:rPr>
                <w:rFonts w:ascii="Arial" w:hAnsi="Arial" w:cs="Arial"/>
                <w:b/>
                <w:color w:val="000000" w:themeColor="text1"/>
                <w:sz w:val="20"/>
                <w:lang w:val="es-VE"/>
              </w:rPr>
            </w:pPr>
            <w:r w:rsidRPr="00EA16A4">
              <w:rPr>
                <w:rFonts w:ascii="Arial" w:hAnsi="Arial" w:cs="Arial"/>
                <w:b/>
                <w:color w:val="000000" w:themeColor="text1"/>
                <w:sz w:val="20"/>
                <w:lang w:val="es-VE"/>
              </w:rPr>
              <w:t>Objetivo Específico</w:t>
            </w:r>
          </w:p>
        </w:tc>
        <w:tc>
          <w:tcPr>
            <w:tcW w:w="1315" w:type="pct"/>
            <w:vMerge w:val="restar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Contenido</w:t>
            </w:r>
          </w:p>
        </w:tc>
        <w:tc>
          <w:tcPr>
            <w:tcW w:w="1816" w:type="pct"/>
            <w:gridSpan w:val="2"/>
            <w:vAlign w:val="center"/>
          </w:tcPr>
          <w:p w:rsidR="009A76CD" w:rsidRPr="00EA16A4" w:rsidRDefault="009A76CD" w:rsidP="00895C17">
            <w:pPr>
              <w:pStyle w:val="Ttulo6"/>
              <w:spacing w:before="0"/>
              <w:jc w:val="center"/>
              <w:rPr>
                <w:rFonts w:ascii="Arial" w:hAnsi="Arial" w:cs="Arial"/>
                <w:b/>
                <w:i w:val="0"/>
                <w:color w:val="000000" w:themeColor="text1"/>
                <w:sz w:val="20"/>
                <w:szCs w:val="20"/>
                <w:lang w:val="es-VE"/>
              </w:rPr>
            </w:pPr>
            <w:r w:rsidRPr="00EA16A4">
              <w:rPr>
                <w:rFonts w:ascii="Arial" w:hAnsi="Arial" w:cs="Arial"/>
                <w:b/>
                <w:i w:val="0"/>
                <w:color w:val="000000" w:themeColor="text1"/>
                <w:sz w:val="20"/>
                <w:szCs w:val="20"/>
                <w:lang w:val="es-VE"/>
              </w:rPr>
              <w:t>Estrategia Metodológica</w:t>
            </w:r>
          </w:p>
          <w:p w:rsidR="009A76CD" w:rsidRPr="00EA16A4" w:rsidRDefault="009A76CD" w:rsidP="00895C17">
            <w:pPr>
              <w:pStyle w:val="Ttulo6"/>
              <w:spacing w:before="0"/>
              <w:jc w:val="center"/>
              <w:rPr>
                <w:rFonts w:ascii="Arial" w:hAnsi="Arial" w:cs="Arial"/>
                <w:b/>
                <w:i w:val="0"/>
                <w:color w:val="000000" w:themeColor="text1"/>
                <w:sz w:val="20"/>
                <w:szCs w:val="20"/>
                <w:lang w:val="es-VE"/>
              </w:rPr>
            </w:pPr>
            <w:r w:rsidRPr="00EA16A4">
              <w:rPr>
                <w:rFonts w:ascii="Arial" w:hAnsi="Arial" w:cs="Arial"/>
                <w:i w:val="0"/>
                <w:color w:val="000000" w:themeColor="text1"/>
                <w:sz w:val="20"/>
                <w:szCs w:val="20"/>
                <w:lang w:val="es-VE"/>
              </w:rPr>
              <w:t>Construir significados a partir del dibujo</w:t>
            </w:r>
          </w:p>
        </w:tc>
        <w:tc>
          <w:tcPr>
            <w:tcW w:w="887" w:type="pct"/>
            <w:vMerge w:val="restart"/>
          </w:tcPr>
          <w:p w:rsidR="009A76CD" w:rsidRPr="00EA16A4" w:rsidRDefault="009A76CD" w:rsidP="00895C17">
            <w:pPr>
              <w:jc w:val="center"/>
              <w:rPr>
                <w:rFonts w:ascii="Arial" w:hAnsi="Arial" w:cs="Arial"/>
                <w:b/>
                <w:color w:val="000000" w:themeColor="text1"/>
                <w:sz w:val="24"/>
                <w:szCs w:val="24"/>
              </w:rPr>
            </w:pPr>
          </w:p>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Evaluación</w:t>
            </w:r>
          </w:p>
          <w:p w:rsidR="009A76CD" w:rsidRPr="00EA16A4" w:rsidRDefault="009A76CD" w:rsidP="00895C17">
            <w:pPr>
              <w:pBdr>
                <w:bottom w:val="single" w:sz="4" w:space="1" w:color="auto"/>
              </w:pBdr>
              <w:jc w:val="center"/>
              <w:rPr>
                <w:rFonts w:ascii="Arial" w:hAnsi="Arial" w:cs="Arial"/>
                <w:b/>
                <w:color w:val="000000" w:themeColor="text1"/>
                <w:sz w:val="32"/>
                <w:szCs w:val="32"/>
              </w:rPr>
            </w:pPr>
          </w:p>
          <w:p w:rsidR="009A76CD" w:rsidRPr="00EA16A4" w:rsidRDefault="009A76CD" w:rsidP="00895C17">
            <w:pPr>
              <w:pStyle w:val="Prrafodelista"/>
              <w:numPr>
                <w:ilvl w:val="0"/>
                <w:numId w:val="15"/>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Exposición de conceptos.</w:t>
            </w:r>
          </w:p>
          <w:p w:rsidR="009A76CD" w:rsidRPr="00EA16A4" w:rsidRDefault="009A76CD" w:rsidP="00895C17">
            <w:pPr>
              <w:pStyle w:val="Prrafodelista"/>
              <w:numPr>
                <w:ilvl w:val="0"/>
                <w:numId w:val="15"/>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Intervenciones en clases.</w:t>
            </w:r>
          </w:p>
          <w:p w:rsidR="009A76CD" w:rsidRPr="00EA16A4" w:rsidRDefault="009A76CD" w:rsidP="00895C17">
            <w:pPr>
              <w:pStyle w:val="Prrafodelista"/>
              <w:numPr>
                <w:ilvl w:val="0"/>
                <w:numId w:val="15"/>
              </w:numPr>
              <w:spacing w:after="0" w:line="240" w:lineRule="auto"/>
              <w:jc w:val="both"/>
              <w:rPr>
                <w:rFonts w:ascii="Arial" w:hAnsi="Arial" w:cs="Arial"/>
                <w:color w:val="000000" w:themeColor="text1"/>
                <w:lang w:val="es-VE"/>
              </w:rPr>
            </w:pPr>
            <w:r w:rsidRPr="00EA16A4">
              <w:rPr>
                <w:rFonts w:ascii="Arial" w:hAnsi="Arial" w:cs="Arial"/>
                <w:color w:val="000000" w:themeColor="text1"/>
                <w:sz w:val="20"/>
                <w:szCs w:val="20"/>
                <w:lang w:val="es-VE"/>
              </w:rPr>
              <w:t>Creación del cuento</w:t>
            </w:r>
          </w:p>
          <w:p w:rsidR="009A76CD" w:rsidRPr="00EA16A4" w:rsidRDefault="009A76CD" w:rsidP="00895C17">
            <w:pPr>
              <w:pStyle w:val="Prrafodelista"/>
              <w:numPr>
                <w:ilvl w:val="0"/>
                <w:numId w:val="15"/>
              </w:numPr>
              <w:spacing w:after="0" w:line="240" w:lineRule="auto"/>
              <w:jc w:val="both"/>
              <w:rPr>
                <w:rFonts w:ascii="Arial" w:hAnsi="Arial" w:cs="Arial"/>
                <w:color w:val="000000" w:themeColor="text1"/>
                <w:lang w:val="es-VE"/>
              </w:rPr>
            </w:pPr>
            <w:r w:rsidRPr="00EA16A4">
              <w:rPr>
                <w:rFonts w:ascii="Arial" w:hAnsi="Arial" w:cs="Arial"/>
                <w:color w:val="000000" w:themeColor="text1"/>
                <w:sz w:val="20"/>
                <w:szCs w:val="20"/>
                <w:lang w:val="es-VE"/>
              </w:rPr>
              <w:t>Originalidad</w:t>
            </w:r>
          </w:p>
        </w:tc>
      </w:tr>
      <w:tr w:rsidR="009A76CD" w:rsidRPr="00EA16A4" w:rsidTr="00895C17">
        <w:trPr>
          <w:cantSplit/>
          <w:trHeight w:val="340"/>
        </w:trPr>
        <w:tc>
          <w:tcPr>
            <w:tcW w:w="982" w:type="pct"/>
            <w:vMerge/>
          </w:tcPr>
          <w:p w:rsidR="009A76CD" w:rsidRPr="00EA16A4" w:rsidRDefault="009A76CD" w:rsidP="00895C17">
            <w:pPr>
              <w:jc w:val="both"/>
              <w:rPr>
                <w:rFonts w:ascii="Arial" w:hAnsi="Arial" w:cs="Arial"/>
                <w:b/>
                <w:color w:val="000000" w:themeColor="text1"/>
                <w:sz w:val="20"/>
                <w:szCs w:val="20"/>
              </w:rPr>
            </w:pPr>
          </w:p>
        </w:tc>
        <w:tc>
          <w:tcPr>
            <w:tcW w:w="1315" w:type="pct"/>
            <w:vMerge/>
            <w:vAlign w:val="center"/>
          </w:tcPr>
          <w:p w:rsidR="009A76CD" w:rsidRPr="00EA16A4" w:rsidRDefault="009A76CD" w:rsidP="00895C17">
            <w:pPr>
              <w:pStyle w:val="Ttulo6"/>
              <w:rPr>
                <w:rFonts w:ascii="Arial" w:hAnsi="Arial" w:cs="Arial"/>
                <w:b/>
                <w:color w:val="000000" w:themeColor="text1"/>
                <w:sz w:val="20"/>
                <w:szCs w:val="20"/>
                <w:lang w:val="es-VE"/>
              </w:rPr>
            </w:pPr>
          </w:p>
        </w:tc>
        <w:tc>
          <w:tcPr>
            <w:tcW w:w="908" w:type="pc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Actividades del Docente</w:t>
            </w:r>
          </w:p>
        </w:tc>
        <w:tc>
          <w:tcPr>
            <w:tcW w:w="908" w:type="pc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Actividades del Alumno</w:t>
            </w:r>
          </w:p>
        </w:tc>
        <w:tc>
          <w:tcPr>
            <w:tcW w:w="887" w:type="pct"/>
            <w:vMerge/>
          </w:tcPr>
          <w:p w:rsidR="009A76CD" w:rsidRPr="00EA16A4" w:rsidRDefault="009A76CD" w:rsidP="00895C17">
            <w:pPr>
              <w:jc w:val="center"/>
              <w:rPr>
                <w:rFonts w:ascii="Arial" w:hAnsi="Arial" w:cs="Arial"/>
                <w:b/>
                <w:color w:val="000000" w:themeColor="text1"/>
              </w:rPr>
            </w:pPr>
          </w:p>
        </w:tc>
      </w:tr>
      <w:tr w:rsidR="009A76CD" w:rsidRPr="00EA16A4" w:rsidTr="00895C17">
        <w:trPr>
          <w:trHeight w:val="4992"/>
        </w:trPr>
        <w:tc>
          <w:tcPr>
            <w:tcW w:w="982" w:type="pct"/>
          </w:tcPr>
          <w:p w:rsidR="009A76CD" w:rsidRPr="00EA16A4" w:rsidRDefault="009A76CD" w:rsidP="00895C17">
            <w:pPr>
              <w:spacing w:after="0" w:line="240" w:lineRule="auto"/>
              <w:jc w:val="both"/>
              <w:rPr>
                <w:rFonts w:ascii="Arial" w:eastAsia="Times New Roman" w:hAnsi="Arial" w:cs="Arial"/>
                <w:color w:val="000000" w:themeColor="text1"/>
                <w:sz w:val="20"/>
                <w:szCs w:val="20"/>
                <w:lang w:eastAsia="es-ES"/>
              </w:rPr>
            </w:pPr>
          </w:p>
          <w:p w:rsidR="009A76CD" w:rsidRPr="00EA16A4" w:rsidRDefault="009A76CD" w:rsidP="00895C17">
            <w:pPr>
              <w:spacing w:after="0" w:line="240" w:lineRule="auto"/>
              <w:jc w:val="both"/>
              <w:rPr>
                <w:rFonts w:ascii="Arial" w:hAnsi="Arial" w:cs="Arial"/>
                <w:color w:val="000000" w:themeColor="text1"/>
                <w:sz w:val="20"/>
                <w:szCs w:val="20"/>
              </w:rPr>
            </w:pPr>
            <w:r w:rsidRPr="00EA16A4">
              <w:rPr>
                <w:rFonts w:ascii="Arial" w:eastAsia="Times New Roman" w:hAnsi="Arial" w:cs="Arial"/>
                <w:color w:val="000000" w:themeColor="text1"/>
                <w:sz w:val="20"/>
                <w:szCs w:val="20"/>
                <w:lang w:eastAsia="es-ES"/>
              </w:rPr>
              <w:t>Descubrir la necesidad de comprensión de textos escritos, con el fin de acercarse a la lectura con curiosidad, interés y en situaciones significativas.</w:t>
            </w:r>
          </w:p>
        </w:tc>
        <w:tc>
          <w:tcPr>
            <w:tcW w:w="1315" w:type="pct"/>
          </w:tcPr>
          <w:p w:rsidR="009A76CD" w:rsidRPr="00EA16A4" w:rsidRDefault="009A76CD" w:rsidP="00895C17">
            <w:pPr>
              <w:pStyle w:val="Prrafodelista"/>
              <w:spacing w:after="0" w:line="240" w:lineRule="auto"/>
              <w:ind w:left="714"/>
              <w:jc w:val="both"/>
              <w:rPr>
                <w:rFonts w:ascii="Arial" w:eastAsia="Times New Roman" w:hAnsi="Arial" w:cs="Arial"/>
                <w:color w:val="000000" w:themeColor="text1"/>
                <w:sz w:val="20"/>
                <w:szCs w:val="20"/>
                <w:lang w:val="es-VE" w:eastAsia="es-ES"/>
              </w:rPr>
            </w:pPr>
          </w:p>
          <w:p w:rsidR="009A76CD" w:rsidRPr="00EA16A4" w:rsidRDefault="009A76CD" w:rsidP="00895C17">
            <w:pPr>
              <w:pStyle w:val="Prrafodelista"/>
              <w:numPr>
                <w:ilvl w:val="0"/>
                <w:numId w:val="13"/>
              </w:numPr>
              <w:spacing w:after="0" w:line="240" w:lineRule="auto"/>
              <w:jc w:val="both"/>
              <w:rPr>
                <w:rFonts w:ascii="Arial" w:hAnsi="Arial" w:cs="Arial"/>
                <w:b/>
                <w:color w:val="000000" w:themeColor="text1"/>
                <w:sz w:val="20"/>
                <w:szCs w:val="20"/>
                <w:lang w:val="es-VE"/>
              </w:rPr>
            </w:pPr>
            <w:r w:rsidRPr="00EA16A4">
              <w:rPr>
                <w:rFonts w:ascii="Arial" w:eastAsia="Times New Roman" w:hAnsi="Arial" w:cs="Arial"/>
                <w:color w:val="000000" w:themeColor="text1"/>
                <w:sz w:val="20"/>
                <w:szCs w:val="20"/>
                <w:lang w:val="es-VE" w:eastAsia="es-ES"/>
              </w:rPr>
              <w:t>Cuentos escritos e ilustrados por los niños y niñas sobre distintos temas.</w:t>
            </w:r>
          </w:p>
        </w:tc>
        <w:tc>
          <w:tcPr>
            <w:tcW w:w="908" w:type="pct"/>
          </w:tcPr>
          <w:p w:rsidR="009A76CD" w:rsidRPr="00EA16A4" w:rsidRDefault="009A76CD" w:rsidP="00895C17">
            <w:pPr>
              <w:spacing w:after="0" w:line="240" w:lineRule="auto"/>
              <w:ind w:left="360"/>
              <w:rPr>
                <w:rFonts w:ascii="Arial" w:hAnsi="Arial" w:cs="Arial"/>
                <w:color w:val="000000" w:themeColor="text1"/>
                <w:sz w:val="20"/>
                <w:szCs w:val="20"/>
              </w:rPr>
            </w:pPr>
          </w:p>
          <w:p w:rsidR="009A76CD" w:rsidRPr="00EA16A4" w:rsidRDefault="009A76CD" w:rsidP="00895C17">
            <w:pPr>
              <w:pStyle w:val="Prrafodelista"/>
              <w:numPr>
                <w:ilvl w:val="0"/>
                <w:numId w:val="12"/>
              </w:numPr>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Proponer títulos de diferentes temas.</w:t>
            </w:r>
          </w:p>
          <w:p w:rsidR="009A76CD" w:rsidRPr="00EA16A4" w:rsidRDefault="009A76CD" w:rsidP="00895C17">
            <w:pPr>
              <w:pStyle w:val="Prrafodelista"/>
              <w:numPr>
                <w:ilvl w:val="0"/>
                <w:numId w:val="12"/>
              </w:numPr>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Propiciar lluvia de ideas sobre la escritura de cuentos por los alumnos.</w:t>
            </w:r>
          </w:p>
          <w:p w:rsidR="009A76CD" w:rsidRPr="00EA16A4" w:rsidRDefault="009A76CD" w:rsidP="00895C17">
            <w:pPr>
              <w:pStyle w:val="Prrafodelista"/>
              <w:numPr>
                <w:ilvl w:val="0"/>
                <w:numId w:val="12"/>
              </w:numPr>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Debatir sobre los diferentes temas y seleccionar aquel de mayor aceptación por los niños.</w:t>
            </w:r>
          </w:p>
          <w:p w:rsidR="009A76CD" w:rsidRPr="00EA16A4" w:rsidRDefault="009A76CD" w:rsidP="00895C17">
            <w:pPr>
              <w:pStyle w:val="Prrafodelista"/>
              <w:numPr>
                <w:ilvl w:val="0"/>
                <w:numId w:val="12"/>
              </w:numPr>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Proponer temas de situaciones cotidianas.</w:t>
            </w:r>
          </w:p>
        </w:tc>
        <w:tc>
          <w:tcPr>
            <w:tcW w:w="908" w:type="pct"/>
          </w:tcPr>
          <w:p w:rsidR="009A76CD" w:rsidRPr="00EA16A4" w:rsidRDefault="009A76CD" w:rsidP="00895C17">
            <w:pPr>
              <w:spacing w:after="0" w:line="240" w:lineRule="auto"/>
              <w:ind w:left="360"/>
              <w:jc w:val="both"/>
              <w:rPr>
                <w:rFonts w:ascii="Arial" w:hAnsi="Arial" w:cs="Arial"/>
                <w:color w:val="000000" w:themeColor="text1"/>
                <w:sz w:val="20"/>
                <w:szCs w:val="20"/>
              </w:rPr>
            </w:pP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Debatir con los compañeros sobre los temas.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Exponer cuáles aceptaría y cuáles no.</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Analizar cuál de los temas le resulta más significativo.</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Escribir el cuento e ilustrarlo.</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Comentar su propia interpretación.</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Exponer los conceptos generados del tema seleccionado.</w:t>
            </w:r>
          </w:p>
        </w:tc>
        <w:tc>
          <w:tcPr>
            <w:tcW w:w="887" w:type="pct"/>
            <w:vMerge/>
          </w:tcPr>
          <w:p w:rsidR="009A76CD" w:rsidRPr="00EA16A4" w:rsidRDefault="009A76CD" w:rsidP="00895C17">
            <w:pPr>
              <w:jc w:val="both"/>
              <w:rPr>
                <w:rFonts w:ascii="Arial" w:hAnsi="Arial" w:cs="Arial"/>
                <w:color w:val="000000" w:themeColor="text1"/>
              </w:rPr>
            </w:pPr>
          </w:p>
        </w:tc>
      </w:tr>
      <w:tr w:rsidR="009A76CD" w:rsidRPr="00EA16A4" w:rsidTr="00FC711A">
        <w:trPr>
          <w:trHeight w:val="20"/>
        </w:trPr>
        <w:tc>
          <w:tcPr>
            <w:tcW w:w="2297" w:type="pct"/>
            <w:gridSpan w:val="2"/>
            <w:shd w:val="clear" w:color="auto" w:fill="00B0F0"/>
          </w:tcPr>
          <w:p w:rsidR="009A76CD" w:rsidRPr="00EA16A4" w:rsidRDefault="009A76CD" w:rsidP="00895C17">
            <w:pPr>
              <w:pStyle w:val="Prrafodelista"/>
              <w:spacing w:after="0" w:line="240" w:lineRule="auto"/>
              <w:ind w:left="0"/>
              <w:jc w:val="both"/>
              <w:rPr>
                <w:rFonts w:ascii="Arial" w:eastAsia="Times New Roman" w:hAnsi="Arial" w:cs="Arial"/>
                <w:color w:val="000000" w:themeColor="text1"/>
                <w:sz w:val="20"/>
                <w:szCs w:val="20"/>
                <w:lang w:val="es-VE" w:eastAsia="es-ES"/>
              </w:rPr>
            </w:pPr>
            <w:r w:rsidRPr="00EA16A4">
              <w:rPr>
                <w:rFonts w:ascii="Arial" w:eastAsia="Times New Roman" w:hAnsi="Arial" w:cs="Arial"/>
                <w:b/>
                <w:color w:val="000000" w:themeColor="text1"/>
                <w:sz w:val="20"/>
                <w:szCs w:val="20"/>
                <w:lang w:val="es-VE" w:eastAsia="es-ES"/>
              </w:rPr>
              <w:t>Recursos humanos:</w:t>
            </w:r>
            <w:r w:rsidRPr="00EA16A4">
              <w:rPr>
                <w:rFonts w:ascii="Arial" w:eastAsia="Times New Roman" w:hAnsi="Arial" w:cs="Arial"/>
                <w:color w:val="000000" w:themeColor="text1"/>
                <w:sz w:val="20"/>
                <w:szCs w:val="20"/>
                <w:lang w:val="es-VE" w:eastAsia="es-ES"/>
              </w:rPr>
              <w:t xml:space="preserve"> Docente Alumnos</w:t>
            </w:r>
          </w:p>
        </w:tc>
        <w:tc>
          <w:tcPr>
            <w:tcW w:w="2703" w:type="pct"/>
            <w:gridSpan w:val="3"/>
            <w:shd w:val="clear" w:color="auto" w:fill="00B0F0"/>
          </w:tcPr>
          <w:p w:rsidR="009A76CD" w:rsidRPr="00EA16A4" w:rsidRDefault="009A76CD" w:rsidP="00895C17">
            <w:pPr>
              <w:jc w:val="both"/>
              <w:rPr>
                <w:rFonts w:ascii="Arial" w:hAnsi="Arial" w:cs="Arial"/>
                <w:color w:val="000000" w:themeColor="text1"/>
                <w:sz w:val="20"/>
                <w:szCs w:val="20"/>
              </w:rPr>
            </w:pPr>
            <w:r w:rsidRPr="00EA16A4">
              <w:rPr>
                <w:rFonts w:ascii="Arial" w:hAnsi="Arial" w:cs="Arial"/>
                <w:b/>
                <w:color w:val="000000" w:themeColor="text1"/>
                <w:sz w:val="20"/>
                <w:szCs w:val="20"/>
              </w:rPr>
              <w:t>Recursos materiales:</w:t>
            </w:r>
            <w:r w:rsidRPr="00EA16A4">
              <w:rPr>
                <w:rFonts w:ascii="Arial" w:hAnsi="Arial" w:cs="Arial"/>
                <w:color w:val="000000" w:themeColor="text1"/>
                <w:sz w:val="20"/>
                <w:szCs w:val="20"/>
              </w:rPr>
              <w:t xml:space="preserve"> Material impreso, pizarrón, tiza, colores, marcadores, hojas de papel, carteleras, etc.</w:t>
            </w:r>
          </w:p>
        </w:tc>
      </w:tr>
    </w:tbl>
    <w:p w:rsidR="009A76CD" w:rsidRPr="00EA16A4" w:rsidRDefault="009A76CD" w:rsidP="009A76CD">
      <w:pPr>
        <w:spacing w:line="360" w:lineRule="auto"/>
        <w:jc w:val="center"/>
        <w:rPr>
          <w:b/>
          <w:color w:val="000000" w:themeColor="text1"/>
        </w:rPr>
      </w:pPr>
      <w:r w:rsidRPr="00EA16A4">
        <w:rPr>
          <w:rFonts w:ascii="Arial" w:hAnsi="Arial" w:cs="Arial"/>
          <w:b/>
          <w:color w:val="000000" w:themeColor="text1"/>
        </w:rPr>
        <w:lastRenderedPageBreak/>
        <w:t>MATERIAL DE APOYO</w:t>
      </w:r>
    </w:p>
    <w:p w:rsidR="009A76CD" w:rsidRPr="00EA16A4" w:rsidRDefault="009A76CD" w:rsidP="009A76CD">
      <w:pPr>
        <w:pStyle w:val="Default"/>
        <w:ind w:left="567" w:hanging="567"/>
        <w:jc w:val="center"/>
        <w:rPr>
          <w:b/>
          <w:color w:val="000000" w:themeColor="text1"/>
          <w:lang w:val="es-VE"/>
        </w:rPr>
      </w:pPr>
    </w:p>
    <w:tbl>
      <w:tblPr>
        <w:tblStyle w:val="Tablaconcuadrcula"/>
        <w:tblW w:w="0" w:type="auto"/>
        <w:tblInd w:w="567" w:type="dxa"/>
        <w:tblLook w:val="04A0" w:firstRow="1" w:lastRow="0" w:firstColumn="1" w:lastColumn="0" w:noHBand="0" w:noVBand="1"/>
      </w:tblPr>
      <w:tblGrid>
        <w:gridCol w:w="5743"/>
        <w:gridCol w:w="5777"/>
      </w:tblGrid>
      <w:tr w:rsidR="009A76CD" w:rsidRPr="00EA16A4" w:rsidTr="00FC711A">
        <w:tc>
          <w:tcPr>
            <w:tcW w:w="5743" w:type="dxa"/>
            <w:shd w:val="clear" w:color="auto" w:fill="00B0F0"/>
          </w:tcPr>
          <w:p w:rsidR="009A76CD" w:rsidRPr="00EA16A4" w:rsidRDefault="009A76CD" w:rsidP="00895C17">
            <w:pPr>
              <w:pStyle w:val="Default"/>
              <w:jc w:val="center"/>
              <w:rPr>
                <w:rFonts w:ascii="Arial" w:hAnsi="Arial" w:cs="Arial"/>
                <w:b/>
                <w:color w:val="000000" w:themeColor="text1"/>
                <w:lang w:val="es-VE"/>
              </w:rPr>
            </w:pPr>
            <w:r w:rsidRPr="00EA16A4">
              <w:rPr>
                <w:rFonts w:ascii="Arial" w:hAnsi="Arial" w:cs="Arial"/>
                <w:b/>
                <w:color w:val="000000" w:themeColor="text1"/>
                <w:lang w:val="es-VE"/>
              </w:rPr>
              <w:t>Temas</w:t>
            </w:r>
          </w:p>
        </w:tc>
        <w:tc>
          <w:tcPr>
            <w:tcW w:w="5777" w:type="dxa"/>
            <w:shd w:val="clear" w:color="auto" w:fill="00B0F0"/>
          </w:tcPr>
          <w:p w:rsidR="009A76CD" w:rsidRPr="00EA16A4" w:rsidRDefault="009A76CD" w:rsidP="00895C17">
            <w:pPr>
              <w:pStyle w:val="Default"/>
              <w:jc w:val="center"/>
              <w:rPr>
                <w:rFonts w:ascii="Arial" w:hAnsi="Arial" w:cs="Arial"/>
                <w:b/>
                <w:color w:val="000000" w:themeColor="text1"/>
                <w:lang w:val="es-VE"/>
              </w:rPr>
            </w:pPr>
            <w:r w:rsidRPr="00EA16A4">
              <w:rPr>
                <w:rFonts w:ascii="Arial" w:hAnsi="Arial" w:cs="Arial"/>
                <w:b/>
                <w:color w:val="000000" w:themeColor="text1"/>
                <w:lang w:val="es-VE"/>
              </w:rPr>
              <w:t>Ilustraciones</w:t>
            </w:r>
          </w:p>
        </w:tc>
      </w:tr>
      <w:tr w:rsidR="009A76CD" w:rsidRPr="00EA16A4" w:rsidTr="00FC711A">
        <w:tc>
          <w:tcPr>
            <w:tcW w:w="11520" w:type="dxa"/>
            <w:gridSpan w:val="2"/>
            <w:shd w:val="clear" w:color="auto" w:fill="00B0F0"/>
          </w:tcPr>
          <w:p w:rsidR="009A76CD" w:rsidRPr="00EA16A4" w:rsidRDefault="009A76CD" w:rsidP="00895C17">
            <w:pPr>
              <w:pStyle w:val="Default"/>
              <w:jc w:val="center"/>
              <w:rPr>
                <w:b/>
                <w:color w:val="000000" w:themeColor="text1"/>
                <w:lang w:val="es-VE"/>
              </w:rPr>
            </w:pPr>
            <w:r w:rsidRPr="00EA16A4">
              <w:rPr>
                <w:noProof/>
                <w:color w:val="000000" w:themeColor="text1"/>
                <w:lang w:val="es-VE" w:eastAsia="es-VE"/>
              </w:rPr>
              <w:drawing>
                <wp:anchor distT="0" distB="0" distL="114300" distR="114300" simplePos="0" relativeHeight="251666432" behindDoc="0" locked="0" layoutInCell="1" allowOverlap="1" wp14:anchorId="4F097E35" wp14:editId="3A3B8927">
                  <wp:simplePos x="0" y="0"/>
                  <wp:positionH relativeFrom="column">
                    <wp:posOffset>685800</wp:posOffset>
                  </wp:positionH>
                  <wp:positionV relativeFrom="paragraph">
                    <wp:posOffset>103505</wp:posOffset>
                  </wp:positionV>
                  <wp:extent cx="5953125" cy="4057650"/>
                  <wp:effectExtent l="1905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1223" t="16836" r="24448" b="6500"/>
                          <a:stretch/>
                        </pic:blipFill>
                        <pic:spPr bwMode="auto">
                          <a:xfrm>
                            <a:off x="0" y="0"/>
                            <a:ext cx="5953125" cy="4057650"/>
                          </a:xfrm>
                          <a:prstGeom prst="rect">
                            <a:avLst/>
                          </a:prstGeom>
                          <a:ln>
                            <a:noFill/>
                          </a:ln>
                          <a:extLst>
                            <a:ext uri="{53640926-AAD7-44D8-BBD7-CCE9431645EC}">
                              <a14:shadowObscured xmlns:a14="http://schemas.microsoft.com/office/drawing/2010/main"/>
                            </a:ext>
                          </a:extLst>
                        </pic:spPr>
                      </pic:pic>
                    </a:graphicData>
                  </a:graphic>
                </wp:anchor>
              </w:drawing>
            </w: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tc>
      </w:tr>
    </w:tbl>
    <w:p w:rsidR="009A76CD" w:rsidRPr="00EA16A4" w:rsidRDefault="009A76CD" w:rsidP="009A76CD">
      <w:pPr>
        <w:spacing w:line="360" w:lineRule="auto"/>
        <w:jc w:val="both"/>
        <w:rPr>
          <w:rFonts w:ascii="Arial" w:hAnsi="Arial" w:cs="Arial"/>
          <w:color w:val="000000" w:themeColor="text1"/>
        </w:rPr>
      </w:pPr>
      <w:r w:rsidRPr="00EA16A4">
        <w:rPr>
          <w:rFonts w:ascii="Arial" w:hAnsi="Arial" w:cs="Arial"/>
          <w:b/>
          <w:color w:val="000000" w:themeColor="text1"/>
        </w:rPr>
        <w:t xml:space="preserve">       Fuente: </w:t>
      </w:r>
      <w:r w:rsidRPr="00EA16A4">
        <w:rPr>
          <w:rFonts w:ascii="Arial" w:hAnsi="Arial" w:cs="Arial"/>
          <w:color w:val="000000" w:themeColor="text1"/>
        </w:rPr>
        <w:t>http://bibliotecadigital.academia.cl/bitstream/123456789/548/1/Tesis%20tpeb549.pdf</w:t>
      </w:r>
    </w:p>
    <w:p w:rsidR="009A76CD" w:rsidRPr="00EA16A4" w:rsidRDefault="009A76CD" w:rsidP="009A76CD">
      <w:pPr>
        <w:spacing w:line="360" w:lineRule="auto"/>
        <w:jc w:val="center"/>
        <w:rPr>
          <w:b/>
          <w:color w:val="000000" w:themeColor="text1"/>
        </w:rPr>
      </w:pPr>
      <w:r w:rsidRPr="00EA16A4">
        <w:rPr>
          <w:rFonts w:ascii="Arial" w:hAnsi="Arial" w:cs="Arial"/>
          <w:b/>
          <w:iCs/>
          <w:color w:val="000000" w:themeColor="text1"/>
        </w:rPr>
        <w:lastRenderedPageBreak/>
        <w:t>UNIDAD II</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8"/>
        <w:gridCol w:w="2956"/>
        <w:gridCol w:w="2382"/>
        <w:gridCol w:w="2180"/>
        <w:gridCol w:w="2130"/>
      </w:tblGrid>
      <w:tr w:rsidR="009A76CD" w:rsidRPr="00EA16A4" w:rsidTr="00FC711A">
        <w:trPr>
          <w:cantSplit/>
          <w:trHeight w:val="227"/>
        </w:trPr>
        <w:tc>
          <w:tcPr>
            <w:tcW w:w="5000" w:type="pct"/>
            <w:gridSpan w:val="5"/>
            <w:shd w:val="clear" w:color="auto" w:fill="00B0F0"/>
            <w:vAlign w:val="center"/>
          </w:tcPr>
          <w:p w:rsidR="009A76CD" w:rsidRPr="00EA16A4" w:rsidRDefault="009A76CD" w:rsidP="00895C17">
            <w:pPr>
              <w:spacing w:after="0" w:line="360" w:lineRule="auto"/>
              <w:jc w:val="both"/>
              <w:rPr>
                <w:rFonts w:ascii="Arial" w:hAnsi="Arial" w:cs="Arial"/>
                <w:b/>
                <w:color w:val="000000" w:themeColor="text1"/>
                <w:sz w:val="24"/>
                <w:szCs w:val="24"/>
              </w:rPr>
            </w:pPr>
            <w:r w:rsidRPr="00EA16A4">
              <w:rPr>
                <w:rFonts w:ascii="Arial" w:hAnsi="Arial" w:cs="Arial"/>
                <w:b/>
                <w:iCs/>
                <w:color w:val="000000" w:themeColor="text1"/>
                <w:sz w:val="24"/>
                <w:szCs w:val="24"/>
              </w:rPr>
              <w:t>OBJETIVO GENERAL:</w:t>
            </w:r>
            <w:r w:rsidR="00E7741E">
              <w:rPr>
                <w:rFonts w:ascii="Arial" w:hAnsi="Arial" w:cs="Arial"/>
                <w:b/>
                <w:iCs/>
                <w:color w:val="000000" w:themeColor="text1"/>
                <w:sz w:val="24"/>
                <w:szCs w:val="24"/>
              </w:rPr>
              <w:t xml:space="preserve"> </w:t>
            </w:r>
            <w:r w:rsidRPr="00EA16A4">
              <w:rPr>
                <w:rFonts w:ascii="Arial" w:eastAsia="Times New Roman" w:hAnsi="Arial" w:cs="Arial"/>
                <w:color w:val="000000" w:themeColor="text1"/>
                <w:sz w:val="24"/>
                <w:szCs w:val="24"/>
                <w:lang w:eastAsia="es-ES"/>
              </w:rPr>
              <w:t>Potenciar la comprensión lectora desde todas las áreas del currículo.</w:t>
            </w:r>
          </w:p>
        </w:tc>
      </w:tr>
      <w:tr w:rsidR="009A76CD" w:rsidRPr="00EA16A4" w:rsidTr="00895C17">
        <w:trPr>
          <w:cantSplit/>
          <w:trHeight w:val="20"/>
        </w:trPr>
        <w:tc>
          <w:tcPr>
            <w:tcW w:w="982" w:type="pct"/>
            <w:vMerge w:val="restart"/>
            <w:vAlign w:val="center"/>
          </w:tcPr>
          <w:p w:rsidR="009A76CD" w:rsidRPr="00EA16A4" w:rsidRDefault="009A76CD" w:rsidP="00895C17">
            <w:pPr>
              <w:pStyle w:val="Ttulo5"/>
              <w:rPr>
                <w:rFonts w:ascii="Arial" w:hAnsi="Arial" w:cs="Arial"/>
                <w:b/>
                <w:color w:val="000000" w:themeColor="text1"/>
                <w:sz w:val="20"/>
                <w:lang w:val="es-VE"/>
              </w:rPr>
            </w:pPr>
            <w:r w:rsidRPr="00EA16A4">
              <w:rPr>
                <w:rFonts w:ascii="Arial" w:hAnsi="Arial" w:cs="Arial"/>
                <w:b/>
                <w:color w:val="000000" w:themeColor="text1"/>
                <w:sz w:val="20"/>
                <w:lang w:val="es-VE"/>
              </w:rPr>
              <w:t>Objetivo Específico</w:t>
            </w:r>
          </w:p>
        </w:tc>
        <w:tc>
          <w:tcPr>
            <w:tcW w:w="1231" w:type="pct"/>
            <w:vMerge w:val="restar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Contenido</w:t>
            </w:r>
          </w:p>
        </w:tc>
        <w:tc>
          <w:tcPr>
            <w:tcW w:w="1899" w:type="pct"/>
            <w:gridSpan w:val="2"/>
            <w:vAlign w:val="center"/>
          </w:tcPr>
          <w:p w:rsidR="009A76CD" w:rsidRPr="00EA16A4" w:rsidRDefault="009A76CD" w:rsidP="00895C17">
            <w:pPr>
              <w:pStyle w:val="Ttulo6"/>
              <w:jc w:val="center"/>
              <w:rPr>
                <w:rFonts w:ascii="Arial" w:hAnsi="Arial" w:cs="Arial"/>
                <w:b/>
                <w:i w:val="0"/>
                <w:color w:val="000000" w:themeColor="text1"/>
                <w:sz w:val="20"/>
                <w:szCs w:val="20"/>
                <w:lang w:val="es-VE"/>
              </w:rPr>
            </w:pPr>
            <w:r w:rsidRPr="00EA16A4">
              <w:rPr>
                <w:rFonts w:ascii="Arial" w:hAnsi="Arial" w:cs="Arial"/>
                <w:b/>
                <w:i w:val="0"/>
                <w:color w:val="000000" w:themeColor="text1"/>
                <w:sz w:val="20"/>
                <w:szCs w:val="20"/>
                <w:lang w:val="es-VE"/>
              </w:rPr>
              <w:t>Estrategias Metodológicas</w:t>
            </w:r>
          </w:p>
          <w:p w:rsidR="009A76CD" w:rsidRPr="00EA16A4" w:rsidRDefault="009A76CD" w:rsidP="00895C17">
            <w:pPr>
              <w:jc w:val="center"/>
              <w:rPr>
                <w:rFonts w:ascii="Arial" w:hAnsi="Arial" w:cs="Arial"/>
                <w:color w:val="000000" w:themeColor="text1"/>
                <w:sz w:val="20"/>
                <w:szCs w:val="20"/>
                <w:lang w:eastAsia="es-ES"/>
              </w:rPr>
            </w:pPr>
            <w:r w:rsidRPr="00EA16A4">
              <w:rPr>
                <w:rFonts w:ascii="Arial" w:hAnsi="Arial" w:cs="Arial"/>
                <w:color w:val="000000" w:themeColor="text1"/>
                <w:sz w:val="20"/>
                <w:szCs w:val="20"/>
                <w:lang w:eastAsia="es-ES"/>
              </w:rPr>
              <w:t>Identificación de la intención general del texto</w:t>
            </w:r>
          </w:p>
        </w:tc>
        <w:tc>
          <w:tcPr>
            <w:tcW w:w="887" w:type="pct"/>
            <w:vMerge w:val="restart"/>
          </w:tcPr>
          <w:p w:rsidR="009A76CD" w:rsidRPr="00EA16A4" w:rsidRDefault="009A76CD" w:rsidP="00895C17">
            <w:pPr>
              <w:jc w:val="center"/>
              <w:rPr>
                <w:rFonts w:ascii="Arial" w:hAnsi="Arial" w:cs="Arial"/>
                <w:b/>
                <w:color w:val="000000" w:themeColor="text1"/>
                <w:sz w:val="18"/>
                <w:szCs w:val="18"/>
              </w:rPr>
            </w:pPr>
          </w:p>
          <w:p w:rsidR="009A76CD" w:rsidRPr="00EA16A4" w:rsidRDefault="009A76CD" w:rsidP="00895C17">
            <w:pPr>
              <w:jc w:val="center"/>
              <w:rPr>
                <w:rFonts w:ascii="Arial" w:hAnsi="Arial" w:cs="Arial"/>
                <w:b/>
                <w:color w:val="000000" w:themeColor="text1"/>
                <w:sz w:val="20"/>
                <w:szCs w:val="20"/>
              </w:rPr>
            </w:pPr>
          </w:p>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Evaluación</w:t>
            </w:r>
          </w:p>
          <w:p w:rsidR="009A76CD" w:rsidRPr="00EA16A4" w:rsidRDefault="009A76CD" w:rsidP="00895C17">
            <w:pPr>
              <w:pBdr>
                <w:bottom w:val="single" w:sz="4" w:space="1" w:color="auto"/>
              </w:pBdr>
              <w:jc w:val="center"/>
              <w:rPr>
                <w:rFonts w:ascii="Arial" w:hAnsi="Arial" w:cs="Arial"/>
                <w:b/>
                <w:color w:val="000000" w:themeColor="text1"/>
                <w:sz w:val="20"/>
                <w:szCs w:val="20"/>
              </w:rPr>
            </w:pPr>
          </w:p>
          <w:p w:rsidR="009A76CD" w:rsidRPr="00EA16A4" w:rsidRDefault="009A76CD" w:rsidP="00895C17">
            <w:pPr>
              <w:pStyle w:val="Prrafodelista"/>
              <w:numPr>
                <w:ilvl w:val="0"/>
                <w:numId w:val="15"/>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Capacidad de construir títulos coherentes.</w:t>
            </w:r>
          </w:p>
          <w:p w:rsidR="009A76CD" w:rsidRPr="00EA16A4" w:rsidRDefault="009A76CD" w:rsidP="00895C17">
            <w:pPr>
              <w:pStyle w:val="Prrafodelista"/>
              <w:numPr>
                <w:ilvl w:val="0"/>
                <w:numId w:val="15"/>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Identificación de ideas principales y secundarias.</w:t>
            </w:r>
          </w:p>
          <w:p w:rsidR="009A76CD" w:rsidRPr="00EA16A4" w:rsidRDefault="009A76CD" w:rsidP="00895C17">
            <w:pPr>
              <w:pStyle w:val="Prrafodelista"/>
              <w:numPr>
                <w:ilvl w:val="0"/>
                <w:numId w:val="15"/>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Interpretaciones personales.</w:t>
            </w:r>
          </w:p>
        </w:tc>
      </w:tr>
      <w:tr w:rsidR="009A76CD" w:rsidRPr="00EA16A4" w:rsidTr="00895C17">
        <w:trPr>
          <w:cantSplit/>
          <w:trHeight w:val="347"/>
        </w:trPr>
        <w:tc>
          <w:tcPr>
            <w:tcW w:w="982" w:type="pct"/>
            <w:vMerge/>
            <w:vAlign w:val="center"/>
          </w:tcPr>
          <w:p w:rsidR="009A76CD" w:rsidRPr="00EA16A4" w:rsidRDefault="009A76CD" w:rsidP="00895C17">
            <w:pPr>
              <w:jc w:val="center"/>
              <w:rPr>
                <w:rFonts w:ascii="Arial" w:hAnsi="Arial" w:cs="Arial"/>
                <w:b/>
                <w:color w:val="000000" w:themeColor="text1"/>
                <w:sz w:val="20"/>
                <w:szCs w:val="20"/>
              </w:rPr>
            </w:pPr>
          </w:p>
        </w:tc>
        <w:tc>
          <w:tcPr>
            <w:tcW w:w="1231" w:type="pct"/>
            <w:vMerge/>
            <w:vAlign w:val="center"/>
          </w:tcPr>
          <w:p w:rsidR="009A76CD" w:rsidRPr="00EA16A4" w:rsidRDefault="009A76CD" w:rsidP="00895C17">
            <w:pPr>
              <w:pStyle w:val="Ttulo6"/>
              <w:jc w:val="center"/>
              <w:rPr>
                <w:rFonts w:ascii="Arial" w:hAnsi="Arial" w:cs="Arial"/>
                <w:b/>
                <w:color w:val="000000" w:themeColor="text1"/>
                <w:sz w:val="20"/>
                <w:szCs w:val="20"/>
                <w:lang w:val="es-VE"/>
              </w:rPr>
            </w:pPr>
          </w:p>
        </w:tc>
        <w:tc>
          <w:tcPr>
            <w:tcW w:w="992" w:type="pc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Actividades del Docente</w:t>
            </w:r>
          </w:p>
        </w:tc>
        <w:tc>
          <w:tcPr>
            <w:tcW w:w="908" w:type="pc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Actividades del Alumno</w:t>
            </w:r>
          </w:p>
        </w:tc>
        <w:tc>
          <w:tcPr>
            <w:tcW w:w="887" w:type="pct"/>
            <w:vMerge/>
          </w:tcPr>
          <w:p w:rsidR="009A76CD" w:rsidRPr="00EA16A4" w:rsidRDefault="009A76CD" w:rsidP="00895C17">
            <w:pPr>
              <w:jc w:val="center"/>
              <w:rPr>
                <w:rFonts w:ascii="Arial" w:hAnsi="Arial" w:cs="Arial"/>
                <w:b/>
                <w:color w:val="000000" w:themeColor="text1"/>
              </w:rPr>
            </w:pPr>
          </w:p>
        </w:tc>
      </w:tr>
      <w:tr w:rsidR="009A76CD" w:rsidRPr="00EA16A4" w:rsidTr="00895C17">
        <w:trPr>
          <w:trHeight w:val="4851"/>
        </w:trPr>
        <w:tc>
          <w:tcPr>
            <w:tcW w:w="982" w:type="pct"/>
          </w:tcPr>
          <w:p w:rsidR="009A76CD" w:rsidRPr="00EA16A4" w:rsidRDefault="009A76CD" w:rsidP="00895C17">
            <w:pPr>
              <w:spacing w:after="0" w:line="240" w:lineRule="auto"/>
              <w:jc w:val="both"/>
              <w:rPr>
                <w:rFonts w:ascii="Arial" w:eastAsia="Times New Roman" w:hAnsi="Arial" w:cs="Arial"/>
                <w:color w:val="000000" w:themeColor="text1"/>
                <w:sz w:val="20"/>
                <w:szCs w:val="20"/>
                <w:lang w:eastAsia="es-ES"/>
              </w:rPr>
            </w:pPr>
          </w:p>
          <w:p w:rsidR="009A76CD" w:rsidRPr="00EA16A4" w:rsidRDefault="009A76CD" w:rsidP="00895C17">
            <w:pPr>
              <w:spacing w:after="0" w:line="240" w:lineRule="auto"/>
              <w:jc w:val="both"/>
              <w:rPr>
                <w:rFonts w:ascii="Arial" w:hAnsi="Arial" w:cs="Arial"/>
                <w:color w:val="000000" w:themeColor="text1"/>
                <w:sz w:val="20"/>
                <w:szCs w:val="20"/>
              </w:rPr>
            </w:pPr>
            <w:r w:rsidRPr="00EA16A4">
              <w:rPr>
                <w:rFonts w:ascii="Arial" w:eastAsia="Times New Roman" w:hAnsi="Arial" w:cs="Arial"/>
                <w:color w:val="000000" w:themeColor="text1"/>
                <w:sz w:val="20"/>
                <w:szCs w:val="20"/>
                <w:lang w:eastAsia="es-ES"/>
              </w:rPr>
              <w:t>Compartir con otros lectores el contenido percibido en textos e ilustraciones, para completar y enriquecer la propia comprensión de los mismos.</w:t>
            </w:r>
          </w:p>
        </w:tc>
        <w:tc>
          <w:tcPr>
            <w:tcW w:w="1231" w:type="pct"/>
          </w:tcPr>
          <w:p w:rsidR="009A76CD" w:rsidRPr="00EA16A4" w:rsidRDefault="009A76CD" w:rsidP="00895C17">
            <w:pPr>
              <w:pStyle w:val="Prrafodelista"/>
              <w:spacing w:after="0" w:line="240" w:lineRule="auto"/>
              <w:ind w:left="714"/>
              <w:jc w:val="both"/>
              <w:rPr>
                <w:rFonts w:ascii="Arial" w:eastAsia="Times New Roman" w:hAnsi="Arial" w:cs="Arial"/>
                <w:color w:val="000000" w:themeColor="text1"/>
                <w:sz w:val="20"/>
                <w:szCs w:val="20"/>
                <w:lang w:val="es-VE" w:eastAsia="es-ES"/>
              </w:rPr>
            </w:pPr>
          </w:p>
          <w:p w:rsidR="009A76CD" w:rsidRPr="00EA16A4" w:rsidRDefault="009A76CD" w:rsidP="00895C17">
            <w:pPr>
              <w:pStyle w:val="Prrafodelista"/>
              <w:numPr>
                <w:ilvl w:val="0"/>
                <w:numId w:val="13"/>
              </w:numPr>
              <w:spacing w:after="0" w:line="240" w:lineRule="auto"/>
              <w:jc w:val="both"/>
              <w:rPr>
                <w:rFonts w:ascii="Arial" w:hAnsi="Arial" w:cs="Arial"/>
                <w:b/>
                <w:color w:val="000000" w:themeColor="text1"/>
                <w:sz w:val="20"/>
                <w:szCs w:val="20"/>
                <w:lang w:val="es-VE"/>
              </w:rPr>
            </w:pPr>
            <w:r w:rsidRPr="00EA16A4">
              <w:rPr>
                <w:rFonts w:ascii="Arial" w:eastAsia="Times New Roman" w:hAnsi="Arial" w:cs="Arial"/>
                <w:color w:val="000000" w:themeColor="text1"/>
                <w:sz w:val="20"/>
                <w:szCs w:val="20"/>
                <w:lang w:val="es-VE" w:eastAsia="es-ES"/>
              </w:rPr>
              <w:t>Lectura comprensiva de cuentos relacionados con cada unidad didáctica, identificando el título, los personajes principales, ideas principal y secundarias.</w:t>
            </w:r>
          </w:p>
        </w:tc>
        <w:tc>
          <w:tcPr>
            <w:tcW w:w="992" w:type="pct"/>
          </w:tcPr>
          <w:p w:rsidR="009A76CD" w:rsidRPr="00EA16A4" w:rsidRDefault="009A76CD" w:rsidP="00895C17">
            <w:pPr>
              <w:spacing w:after="0" w:line="240" w:lineRule="auto"/>
              <w:ind w:left="360"/>
              <w:rPr>
                <w:rFonts w:ascii="Arial" w:hAnsi="Arial" w:cs="Arial"/>
                <w:color w:val="000000" w:themeColor="text1"/>
                <w:sz w:val="20"/>
                <w:szCs w:val="20"/>
              </w:rPr>
            </w:pPr>
          </w:p>
          <w:p w:rsidR="009A76CD" w:rsidRPr="00EA16A4" w:rsidRDefault="009A76CD" w:rsidP="00895C17">
            <w:pPr>
              <w:pStyle w:val="Prrafodelista"/>
              <w:numPr>
                <w:ilvl w:val="0"/>
                <w:numId w:val="12"/>
              </w:numPr>
              <w:spacing w:after="0" w:line="240" w:lineRule="auto"/>
              <w:jc w:val="both"/>
              <w:rPr>
                <w:rFonts w:ascii="Arial" w:eastAsia="Times New Roman" w:hAnsi="Arial" w:cs="Arial"/>
                <w:color w:val="000000" w:themeColor="text1"/>
                <w:sz w:val="20"/>
                <w:szCs w:val="20"/>
                <w:lang w:val="es-VE" w:eastAsia="es-ES"/>
              </w:rPr>
            </w:pPr>
            <w:r w:rsidRPr="00EA16A4">
              <w:rPr>
                <w:rFonts w:ascii="Arial" w:hAnsi="Arial" w:cs="Arial"/>
                <w:color w:val="000000" w:themeColor="text1"/>
                <w:sz w:val="20"/>
                <w:szCs w:val="20"/>
                <w:lang w:val="es-VE"/>
              </w:rPr>
              <w:t>Pro</w:t>
            </w:r>
            <w:r w:rsidR="00BD2419">
              <w:rPr>
                <w:rFonts w:ascii="Arial" w:hAnsi="Arial" w:cs="Arial"/>
                <w:color w:val="000000" w:themeColor="text1"/>
                <w:sz w:val="20"/>
                <w:szCs w:val="20"/>
                <w:lang w:val="es-VE"/>
              </w:rPr>
              <w:t>poner ejercicios de completar</w:t>
            </w:r>
            <w:r w:rsidRPr="00EA16A4">
              <w:rPr>
                <w:rFonts w:ascii="Arial" w:hAnsi="Arial" w:cs="Arial"/>
                <w:color w:val="000000" w:themeColor="text1"/>
                <w:sz w:val="20"/>
                <w:szCs w:val="20"/>
                <w:lang w:val="es-VE"/>
              </w:rPr>
              <w:t xml:space="preserve"> lógica y semántica.</w:t>
            </w:r>
          </w:p>
          <w:p w:rsidR="009A76CD" w:rsidRPr="00EA16A4" w:rsidRDefault="009A76CD" w:rsidP="00895C17">
            <w:pPr>
              <w:pStyle w:val="Prrafodelista"/>
              <w:numPr>
                <w:ilvl w:val="0"/>
                <w:numId w:val="12"/>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 xml:space="preserve">Estimulación de capacidades de análisis, síntesis y </w:t>
            </w:r>
          </w:p>
          <w:p w:rsidR="009A76CD" w:rsidRPr="00EA16A4" w:rsidRDefault="00BD2419" w:rsidP="00895C17">
            <w:pPr>
              <w:spacing w:after="0" w:line="240" w:lineRule="auto"/>
              <w:ind w:left="360"/>
              <w:jc w:val="both"/>
              <w:rPr>
                <w:rFonts w:ascii="Arial" w:eastAsia="Times New Roman" w:hAnsi="Arial" w:cs="Arial"/>
                <w:color w:val="000000" w:themeColor="text1"/>
                <w:sz w:val="20"/>
                <w:szCs w:val="20"/>
                <w:lang w:eastAsia="es-ES"/>
              </w:rPr>
            </w:pPr>
            <w:r w:rsidRPr="00EA16A4">
              <w:rPr>
                <w:rFonts w:ascii="Arial" w:eastAsia="Times New Roman" w:hAnsi="Arial" w:cs="Arial"/>
                <w:color w:val="000000" w:themeColor="text1"/>
                <w:sz w:val="20"/>
                <w:szCs w:val="20"/>
                <w:lang w:eastAsia="es-ES"/>
              </w:rPr>
              <w:t>Estructuración</w:t>
            </w:r>
            <w:r w:rsidR="009A76CD" w:rsidRPr="00EA16A4">
              <w:rPr>
                <w:rFonts w:ascii="Arial" w:eastAsia="Times New Roman" w:hAnsi="Arial" w:cs="Arial"/>
                <w:color w:val="000000" w:themeColor="text1"/>
                <w:sz w:val="20"/>
                <w:szCs w:val="20"/>
                <w:lang w:eastAsia="es-ES"/>
              </w:rPr>
              <w:t xml:space="preserve"> lógica. </w:t>
            </w:r>
          </w:p>
          <w:p w:rsidR="009A76CD" w:rsidRPr="00EA16A4" w:rsidRDefault="009A76CD" w:rsidP="00895C17">
            <w:pPr>
              <w:pStyle w:val="Prrafodelista"/>
              <w:numPr>
                <w:ilvl w:val="0"/>
                <w:numId w:val="12"/>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 xml:space="preserve">Desarrollo comprensivo de textos con nivel de </w:t>
            </w:r>
          </w:p>
          <w:p w:rsidR="009A76CD" w:rsidRPr="00EA16A4" w:rsidRDefault="009A76CD" w:rsidP="00895C17">
            <w:pPr>
              <w:spacing w:after="0" w:line="240" w:lineRule="auto"/>
              <w:ind w:left="360"/>
              <w:jc w:val="both"/>
              <w:rPr>
                <w:rFonts w:ascii="Arial" w:eastAsia="Times New Roman" w:hAnsi="Arial" w:cs="Arial"/>
                <w:color w:val="000000" w:themeColor="text1"/>
                <w:sz w:val="20"/>
                <w:szCs w:val="20"/>
                <w:lang w:eastAsia="es-ES"/>
              </w:rPr>
            </w:pPr>
            <w:r w:rsidRPr="00EA16A4">
              <w:rPr>
                <w:rFonts w:ascii="Arial" w:eastAsia="Times New Roman" w:hAnsi="Arial" w:cs="Arial"/>
                <w:color w:val="000000" w:themeColor="text1"/>
                <w:sz w:val="20"/>
                <w:szCs w:val="20"/>
                <w:lang w:eastAsia="es-ES"/>
              </w:rPr>
              <w:t>dificultad progresiva</w:t>
            </w:r>
          </w:p>
          <w:p w:rsidR="009A76CD" w:rsidRPr="00EA16A4" w:rsidRDefault="009A76CD" w:rsidP="00895C17">
            <w:pPr>
              <w:pStyle w:val="Prrafodelista"/>
              <w:numPr>
                <w:ilvl w:val="0"/>
                <w:numId w:val="16"/>
              </w:numPr>
              <w:spacing w:after="0" w:line="240" w:lineRule="auto"/>
              <w:rPr>
                <w:rFonts w:ascii="Arial" w:hAnsi="Arial" w:cs="Arial"/>
                <w:color w:val="000000" w:themeColor="text1"/>
                <w:sz w:val="20"/>
                <w:szCs w:val="20"/>
                <w:lang w:val="es-VE"/>
              </w:rPr>
            </w:pPr>
            <w:r w:rsidRPr="00EA16A4">
              <w:rPr>
                <w:rFonts w:ascii="Arial" w:eastAsia="Times New Roman" w:hAnsi="Arial" w:cs="Arial"/>
                <w:color w:val="000000" w:themeColor="text1"/>
                <w:sz w:val="20"/>
                <w:szCs w:val="20"/>
                <w:lang w:val="es-VE" w:eastAsia="es-ES"/>
              </w:rPr>
              <w:t>Desarrollo de la Comprensión lectora a nivel explícito e implícito.</w:t>
            </w:r>
          </w:p>
        </w:tc>
        <w:tc>
          <w:tcPr>
            <w:tcW w:w="908" w:type="pct"/>
          </w:tcPr>
          <w:p w:rsidR="009A76CD" w:rsidRPr="00EA16A4" w:rsidRDefault="009A76CD" w:rsidP="00895C17">
            <w:pPr>
              <w:spacing w:after="0" w:line="240" w:lineRule="auto"/>
              <w:ind w:left="360"/>
              <w:jc w:val="both"/>
              <w:rPr>
                <w:rFonts w:ascii="Arial" w:hAnsi="Arial" w:cs="Arial"/>
                <w:color w:val="000000" w:themeColor="text1"/>
                <w:sz w:val="20"/>
                <w:szCs w:val="20"/>
              </w:rPr>
            </w:pP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Construir títulos en coherencia con las ilustraciones.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Construir párrafos en coherencia con los títulos y las ilustraciones.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Identificar ideas principales y secundarias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Completar las oraciones que acompañan las ilustraciones.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Construir interpretación.</w:t>
            </w:r>
          </w:p>
        </w:tc>
        <w:tc>
          <w:tcPr>
            <w:tcW w:w="887" w:type="pct"/>
            <w:vMerge/>
          </w:tcPr>
          <w:p w:rsidR="009A76CD" w:rsidRPr="00EA16A4" w:rsidRDefault="009A76CD" w:rsidP="00895C17">
            <w:pPr>
              <w:jc w:val="both"/>
              <w:rPr>
                <w:rFonts w:ascii="Arial" w:hAnsi="Arial" w:cs="Arial"/>
                <w:color w:val="000000" w:themeColor="text1"/>
              </w:rPr>
            </w:pPr>
          </w:p>
        </w:tc>
      </w:tr>
      <w:tr w:rsidR="009A76CD" w:rsidRPr="00EA16A4" w:rsidTr="00FC711A">
        <w:trPr>
          <w:trHeight w:val="20"/>
        </w:trPr>
        <w:tc>
          <w:tcPr>
            <w:tcW w:w="2213" w:type="pct"/>
            <w:gridSpan w:val="2"/>
            <w:shd w:val="clear" w:color="auto" w:fill="00B0F0"/>
          </w:tcPr>
          <w:p w:rsidR="009A76CD" w:rsidRPr="00EA16A4" w:rsidRDefault="009A76CD" w:rsidP="00895C17">
            <w:pPr>
              <w:spacing w:after="0" w:line="240" w:lineRule="auto"/>
              <w:jc w:val="both"/>
              <w:rPr>
                <w:rFonts w:ascii="Arial" w:eastAsia="Times New Roman" w:hAnsi="Arial" w:cs="Arial"/>
                <w:color w:val="000000" w:themeColor="text1"/>
                <w:sz w:val="20"/>
                <w:szCs w:val="20"/>
                <w:lang w:eastAsia="es-ES"/>
              </w:rPr>
            </w:pPr>
            <w:r w:rsidRPr="00EA16A4">
              <w:rPr>
                <w:rFonts w:ascii="Arial" w:eastAsia="Times New Roman" w:hAnsi="Arial" w:cs="Arial"/>
                <w:b/>
                <w:color w:val="000000" w:themeColor="text1"/>
                <w:sz w:val="20"/>
                <w:szCs w:val="20"/>
                <w:lang w:eastAsia="es-ES"/>
              </w:rPr>
              <w:t>Recursos humanos:</w:t>
            </w:r>
            <w:r w:rsidRPr="00EA16A4">
              <w:rPr>
                <w:rFonts w:ascii="Arial" w:eastAsia="Times New Roman" w:hAnsi="Arial" w:cs="Arial"/>
                <w:color w:val="000000" w:themeColor="text1"/>
                <w:sz w:val="20"/>
                <w:szCs w:val="20"/>
                <w:lang w:eastAsia="es-ES"/>
              </w:rPr>
              <w:t xml:space="preserve"> Docente Alumnos</w:t>
            </w:r>
          </w:p>
        </w:tc>
        <w:tc>
          <w:tcPr>
            <w:tcW w:w="2787" w:type="pct"/>
            <w:gridSpan w:val="3"/>
            <w:shd w:val="clear" w:color="auto" w:fill="00B0F0"/>
          </w:tcPr>
          <w:p w:rsidR="009A76CD" w:rsidRPr="00EA16A4" w:rsidRDefault="009A76CD" w:rsidP="00895C17">
            <w:pPr>
              <w:jc w:val="both"/>
              <w:rPr>
                <w:rFonts w:ascii="Arial" w:hAnsi="Arial" w:cs="Arial"/>
                <w:color w:val="000000" w:themeColor="text1"/>
              </w:rPr>
            </w:pPr>
            <w:r w:rsidRPr="00EA16A4">
              <w:rPr>
                <w:rFonts w:ascii="Arial" w:hAnsi="Arial" w:cs="Arial"/>
                <w:b/>
                <w:color w:val="000000" w:themeColor="text1"/>
                <w:sz w:val="20"/>
                <w:szCs w:val="20"/>
              </w:rPr>
              <w:t>Recursos materiales:</w:t>
            </w:r>
            <w:r w:rsidRPr="00EA16A4">
              <w:rPr>
                <w:rFonts w:ascii="Arial" w:hAnsi="Arial" w:cs="Arial"/>
                <w:color w:val="000000" w:themeColor="text1"/>
                <w:sz w:val="20"/>
                <w:szCs w:val="20"/>
              </w:rPr>
              <w:t xml:space="preserve"> Material impreso, pizarrón, tiza, colores, marcadores, hojas de papel, carteleras, etc.</w:t>
            </w:r>
          </w:p>
        </w:tc>
      </w:tr>
    </w:tbl>
    <w:p w:rsidR="009A76CD" w:rsidRPr="00EA16A4" w:rsidRDefault="009A76CD" w:rsidP="009A76CD">
      <w:pPr>
        <w:spacing w:line="360" w:lineRule="auto"/>
        <w:jc w:val="center"/>
        <w:rPr>
          <w:rFonts w:ascii="Arial" w:hAnsi="Arial" w:cs="Arial"/>
          <w:b/>
          <w:color w:val="000000" w:themeColor="text1"/>
        </w:rPr>
      </w:pPr>
      <w:r w:rsidRPr="00EA16A4">
        <w:rPr>
          <w:rFonts w:ascii="Arial" w:hAnsi="Arial" w:cs="Arial"/>
          <w:b/>
          <w:color w:val="000000" w:themeColor="text1"/>
        </w:rPr>
        <w:lastRenderedPageBreak/>
        <w:t>MATERIAL DE APOYO</w:t>
      </w:r>
    </w:p>
    <w:tbl>
      <w:tblPr>
        <w:tblStyle w:val="Tablaconcuadrcula"/>
        <w:tblpPr w:leftFromText="141" w:rightFromText="141" w:vertAnchor="text" w:horzAnchor="margin" w:tblpXSpec="right" w:tblpY="97"/>
        <w:tblW w:w="0" w:type="auto"/>
        <w:tblLook w:val="04A0" w:firstRow="1" w:lastRow="0" w:firstColumn="1" w:lastColumn="0" w:noHBand="0" w:noVBand="1"/>
      </w:tblPr>
      <w:tblGrid>
        <w:gridCol w:w="5743"/>
        <w:gridCol w:w="5777"/>
      </w:tblGrid>
      <w:tr w:rsidR="009A76CD" w:rsidRPr="00EA16A4" w:rsidTr="00FC711A">
        <w:tc>
          <w:tcPr>
            <w:tcW w:w="5743" w:type="dxa"/>
            <w:shd w:val="clear" w:color="auto" w:fill="00B0F0"/>
          </w:tcPr>
          <w:p w:rsidR="009A76CD" w:rsidRPr="00EA16A4" w:rsidRDefault="009A76CD" w:rsidP="00895C17">
            <w:pPr>
              <w:pStyle w:val="Default"/>
              <w:jc w:val="center"/>
              <w:rPr>
                <w:rFonts w:ascii="Arial" w:hAnsi="Arial" w:cs="Arial"/>
                <w:b/>
                <w:color w:val="000000" w:themeColor="text1"/>
                <w:lang w:val="es-VE"/>
              </w:rPr>
            </w:pPr>
            <w:r w:rsidRPr="00EA16A4">
              <w:rPr>
                <w:rFonts w:ascii="Arial" w:hAnsi="Arial" w:cs="Arial"/>
                <w:b/>
                <w:color w:val="000000" w:themeColor="text1"/>
                <w:lang w:val="es-VE"/>
              </w:rPr>
              <w:t>Oraciones</w:t>
            </w:r>
          </w:p>
        </w:tc>
        <w:tc>
          <w:tcPr>
            <w:tcW w:w="5777" w:type="dxa"/>
            <w:shd w:val="clear" w:color="auto" w:fill="00B0F0"/>
          </w:tcPr>
          <w:p w:rsidR="009A76CD" w:rsidRPr="00EA16A4" w:rsidRDefault="009A76CD" w:rsidP="00895C17">
            <w:pPr>
              <w:pStyle w:val="Default"/>
              <w:jc w:val="center"/>
              <w:rPr>
                <w:rFonts w:ascii="Arial" w:hAnsi="Arial" w:cs="Arial"/>
                <w:b/>
                <w:color w:val="000000" w:themeColor="text1"/>
                <w:lang w:val="es-VE"/>
              </w:rPr>
            </w:pPr>
            <w:r w:rsidRPr="00EA16A4">
              <w:rPr>
                <w:rFonts w:ascii="Arial" w:hAnsi="Arial" w:cs="Arial"/>
                <w:b/>
                <w:color w:val="000000" w:themeColor="text1"/>
                <w:lang w:val="es-VE"/>
              </w:rPr>
              <w:t>Ilustraciones</w:t>
            </w:r>
          </w:p>
        </w:tc>
      </w:tr>
      <w:tr w:rsidR="009A76CD" w:rsidRPr="00EA16A4" w:rsidTr="00FC711A">
        <w:tc>
          <w:tcPr>
            <w:tcW w:w="11520" w:type="dxa"/>
            <w:gridSpan w:val="2"/>
            <w:shd w:val="clear" w:color="auto" w:fill="00B0F0"/>
          </w:tcPr>
          <w:p w:rsidR="009A76CD" w:rsidRPr="00EA16A4" w:rsidRDefault="009A76CD" w:rsidP="00895C17">
            <w:pPr>
              <w:pStyle w:val="Default"/>
              <w:jc w:val="center"/>
              <w:rPr>
                <w:b/>
                <w:color w:val="000000" w:themeColor="text1"/>
                <w:lang w:val="es-VE"/>
              </w:rPr>
            </w:pPr>
            <w:r w:rsidRPr="00EA16A4">
              <w:rPr>
                <w:noProof/>
                <w:color w:val="000000" w:themeColor="text1"/>
                <w:lang w:val="es-VE" w:eastAsia="es-VE"/>
              </w:rPr>
              <w:drawing>
                <wp:anchor distT="0" distB="0" distL="114300" distR="114300" simplePos="0" relativeHeight="251667456" behindDoc="0" locked="0" layoutInCell="1" allowOverlap="1" wp14:anchorId="34D6DAC3" wp14:editId="31932AE8">
                  <wp:simplePos x="0" y="0"/>
                  <wp:positionH relativeFrom="column">
                    <wp:posOffset>638175</wp:posOffset>
                  </wp:positionH>
                  <wp:positionV relativeFrom="paragraph">
                    <wp:posOffset>131445</wp:posOffset>
                  </wp:positionV>
                  <wp:extent cx="5457825" cy="3571875"/>
                  <wp:effectExtent l="0" t="0" r="9525" b="9525"/>
                  <wp:wrapNone/>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20713" t="17738" r="28523" b="9206"/>
                          <a:stretch/>
                        </pic:blipFill>
                        <pic:spPr bwMode="auto">
                          <a:xfrm>
                            <a:off x="0" y="0"/>
                            <a:ext cx="5461635" cy="3574368"/>
                          </a:xfrm>
                          <a:prstGeom prst="rect">
                            <a:avLst/>
                          </a:prstGeom>
                          <a:ln>
                            <a:noFill/>
                          </a:ln>
                          <a:extLst>
                            <a:ext uri="{53640926-AAD7-44D8-BBD7-CCE9431645EC}">
                              <a14:shadowObscured xmlns:a14="http://schemas.microsoft.com/office/drawing/2010/main"/>
                            </a:ext>
                          </a:extLst>
                        </pic:spPr>
                      </pic:pic>
                    </a:graphicData>
                  </a:graphic>
                </wp:anchor>
              </w:drawing>
            </w: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tc>
      </w:tr>
    </w:tbl>
    <w:p w:rsidR="009A76CD" w:rsidRPr="00EA16A4" w:rsidRDefault="009A76CD" w:rsidP="009A76CD">
      <w:pPr>
        <w:spacing w:line="360" w:lineRule="auto"/>
        <w:jc w:val="both"/>
        <w:rPr>
          <w:rFonts w:ascii="Arial" w:hAnsi="Arial" w:cs="Arial"/>
          <w:color w:val="000000" w:themeColor="text1"/>
        </w:rPr>
      </w:pPr>
      <w:r w:rsidRPr="00EA16A4">
        <w:rPr>
          <w:rFonts w:ascii="Arial" w:hAnsi="Arial" w:cs="Arial"/>
          <w:b/>
          <w:color w:val="000000" w:themeColor="text1"/>
        </w:rPr>
        <w:t xml:space="preserve">       Fuente: </w:t>
      </w:r>
      <w:hyperlink r:id="rId42" w:history="1">
        <w:r w:rsidRPr="00EA16A4">
          <w:rPr>
            <w:rStyle w:val="Hipervnculo"/>
            <w:rFonts w:ascii="Arial" w:hAnsi="Arial" w:cs="Arial"/>
            <w:color w:val="000000" w:themeColor="text1"/>
          </w:rPr>
          <w:t>http://bibliotecadigital.academia.cl/bitstream/123456789/548/1/Tesis%20tpeb549.pdf</w:t>
        </w:r>
      </w:hyperlink>
    </w:p>
    <w:p w:rsidR="009A76CD" w:rsidRPr="00EA16A4" w:rsidRDefault="009A76CD" w:rsidP="009A76CD">
      <w:pPr>
        <w:spacing w:line="360" w:lineRule="auto"/>
        <w:jc w:val="center"/>
        <w:rPr>
          <w:rFonts w:ascii="Arial" w:hAnsi="Arial" w:cs="Arial"/>
          <w:color w:val="000000" w:themeColor="text1"/>
        </w:rPr>
      </w:pPr>
      <w:r w:rsidRPr="00EA16A4">
        <w:rPr>
          <w:rFonts w:ascii="Arial" w:hAnsi="Arial" w:cs="Arial"/>
          <w:b/>
          <w:iCs/>
          <w:color w:val="000000" w:themeColor="text1"/>
        </w:rPr>
        <w:lastRenderedPageBreak/>
        <w:t>UNIDAD III</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8"/>
        <w:gridCol w:w="2814"/>
        <w:gridCol w:w="2411"/>
        <w:gridCol w:w="2293"/>
        <w:gridCol w:w="2130"/>
      </w:tblGrid>
      <w:tr w:rsidR="009A76CD" w:rsidRPr="00EA16A4" w:rsidTr="00FC711A">
        <w:trPr>
          <w:cantSplit/>
          <w:trHeight w:val="454"/>
        </w:trPr>
        <w:tc>
          <w:tcPr>
            <w:tcW w:w="5000" w:type="pct"/>
            <w:gridSpan w:val="5"/>
            <w:shd w:val="clear" w:color="auto" w:fill="00B0F0"/>
            <w:vAlign w:val="center"/>
          </w:tcPr>
          <w:p w:rsidR="009A76CD" w:rsidRPr="00EA16A4" w:rsidRDefault="009A76CD" w:rsidP="00895C17">
            <w:pPr>
              <w:spacing w:after="0" w:line="360" w:lineRule="auto"/>
              <w:jc w:val="both"/>
              <w:rPr>
                <w:rFonts w:ascii="Arial" w:hAnsi="Arial" w:cs="Arial"/>
                <w:b/>
                <w:color w:val="000000" w:themeColor="text1"/>
                <w:sz w:val="24"/>
                <w:szCs w:val="24"/>
              </w:rPr>
            </w:pPr>
            <w:r w:rsidRPr="00EA16A4">
              <w:rPr>
                <w:rFonts w:ascii="Arial" w:hAnsi="Arial" w:cs="Arial"/>
                <w:b/>
                <w:iCs/>
                <w:color w:val="000000" w:themeColor="text1"/>
                <w:sz w:val="24"/>
                <w:szCs w:val="24"/>
              </w:rPr>
              <w:t>OBJETIVO GENERAL:</w:t>
            </w:r>
            <w:r w:rsidR="00E7741E">
              <w:rPr>
                <w:rFonts w:ascii="Arial" w:hAnsi="Arial" w:cs="Arial"/>
                <w:b/>
                <w:iCs/>
                <w:color w:val="000000" w:themeColor="text1"/>
                <w:sz w:val="24"/>
                <w:szCs w:val="24"/>
              </w:rPr>
              <w:t xml:space="preserve"> </w:t>
            </w:r>
            <w:r w:rsidRPr="00EA16A4">
              <w:rPr>
                <w:rFonts w:ascii="Arial" w:eastAsia="Times New Roman" w:hAnsi="Arial" w:cs="Arial"/>
                <w:color w:val="000000" w:themeColor="text1"/>
                <w:sz w:val="24"/>
                <w:szCs w:val="24"/>
                <w:lang w:eastAsia="es-ES"/>
              </w:rPr>
              <w:t>Fomentar lectores capaces de desenvolverse con éxito en el ámbito escolar y social.</w:t>
            </w:r>
          </w:p>
        </w:tc>
      </w:tr>
      <w:tr w:rsidR="009A76CD" w:rsidRPr="00EA16A4" w:rsidTr="00895C17">
        <w:trPr>
          <w:cantSplit/>
          <w:trHeight w:val="20"/>
        </w:trPr>
        <w:tc>
          <w:tcPr>
            <w:tcW w:w="982" w:type="pct"/>
            <w:vMerge w:val="restart"/>
            <w:vAlign w:val="center"/>
          </w:tcPr>
          <w:p w:rsidR="009A76CD" w:rsidRPr="00EA16A4" w:rsidRDefault="009A76CD" w:rsidP="00895C17">
            <w:pPr>
              <w:pStyle w:val="Ttulo5"/>
              <w:rPr>
                <w:rFonts w:ascii="Arial" w:hAnsi="Arial" w:cs="Arial"/>
                <w:b/>
                <w:color w:val="000000" w:themeColor="text1"/>
                <w:sz w:val="20"/>
                <w:lang w:val="es-VE"/>
              </w:rPr>
            </w:pPr>
            <w:r w:rsidRPr="00EA16A4">
              <w:rPr>
                <w:rFonts w:ascii="Arial" w:hAnsi="Arial" w:cs="Arial"/>
                <w:b/>
                <w:color w:val="000000" w:themeColor="text1"/>
                <w:sz w:val="20"/>
                <w:lang w:val="es-VE"/>
              </w:rPr>
              <w:t>Objetivo Específico</w:t>
            </w:r>
          </w:p>
        </w:tc>
        <w:tc>
          <w:tcPr>
            <w:tcW w:w="1172" w:type="pct"/>
            <w:vMerge w:val="restar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Contenido</w:t>
            </w:r>
          </w:p>
        </w:tc>
        <w:tc>
          <w:tcPr>
            <w:tcW w:w="1959" w:type="pct"/>
            <w:gridSpan w:val="2"/>
            <w:vAlign w:val="center"/>
          </w:tcPr>
          <w:p w:rsidR="009A76CD" w:rsidRPr="00EA16A4" w:rsidRDefault="009A76CD" w:rsidP="00895C17">
            <w:pPr>
              <w:pStyle w:val="Ttulo6"/>
              <w:jc w:val="center"/>
              <w:rPr>
                <w:rFonts w:ascii="Arial" w:hAnsi="Arial" w:cs="Arial"/>
                <w:b/>
                <w:i w:val="0"/>
                <w:color w:val="000000" w:themeColor="text1"/>
                <w:sz w:val="20"/>
                <w:szCs w:val="20"/>
                <w:lang w:val="es-VE"/>
              </w:rPr>
            </w:pPr>
            <w:r w:rsidRPr="00EA16A4">
              <w:rPr>
                <w:rFonts w:ascii="Arial" w:hAnsi="Arial" w:cs="Arial"/>
                <w:b/>
                <w:i w:val="0"/>
                <w:color w:val="000000" w:themeColor="text1"/>
                <w:sz w:val="20"/>
                <w:szCs w:val="20"/>
                <w:lang w:val="es-VE"/>
              </w:rPr>
              <w:t>Estrategia Metodológica</w:t>
            </w:r>
          </w:p>
          <w:p w:rsidR="009A76CD" w:rsidRPr="00EA16A4" w:rsidRDefault="009A76CD" w:rsidP="00895C17">
            <w:pPr>
              <w:jc w:val="center"/>
              <w:rPr>
                <w:color w:val="000000" w:themeColor="text1"/>
                <w:lang w:eastAsia="es-ES"/>
              </w:rPr>
            </w:pPr>
            <w:r w:rsidRPr="00EA16A4">
              <w:rPr>
                <w:rFonts w:ascii="Arial" w:hAnsi="Arial" w:cs="Arial"/>
                <w:color w:val="000000" w:themeColor="text1"/>
                <w:sz w:val="20"/>
                <w:szCs w:val="20"/>
                <w:lang w:eastAsia="es-ES"/>
              </w:rPr>
              <w:t>Activación conocimientos previos</w:t>
            </w:r>
          </w:p>
        </w:tc>
        <w:tc>
          <w:tcPr>
            <w:tcW w:w="887" w:type="pct"/>
            <w:vMerge w:val="restart"/>
          </w:tcPr>
          <w:p w:rsidR="009A76CD" w:rsidRPr="00EA16A4" w:rsidRDefault="009A76CD" w:rsidP="00895C17">
            <w:pPr>
              <w:jc w:val="center"/>
              <w:rPr>
                <w:rFonts w:ascii="Arial" w:hAnsi="Arial" w:cs="Arial"/>
                <w:b/>
                <w:color w:val="000000" w:themeColor="text1"/>
              </w:rPr>
            </w:pPr>
          </w:p>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Evaluación</w:t>
            </w:r>
          </w:p>
          <w:p w:rsidR="009A76CD" w:rsidRPr="00EA16A4" w:rsidRDefault="009A76CD" w:rsidP="00895C17">
            <w:pPr>
              <w:jc w:val="center"/>
              <w:rPr>
                <w:rFonts w:ascii="Arial" w:hAnsi="Arial" w:cs="Arial"/>
                <w:b/>
                <w:color w:val="000000" w:themeColor="text1"/>
                <w:sz w:val="20"/>
                <w:szCs w:val="20"/>
              </w:rPr>
            </w:pPr>
          </w:p>
          <w:p w:rsidR="009A76CD" w:rsidRPr="00EA16A4" w:rsidRDefault="009A76CD" w:rsidP="00895C17">
            <w:pPr>
              <w:pBdr>
                <w:bottom w:val="single" w:sz="4" w:space="1" w:color="auto"/>
              </w:pBdr>
              <w:jc w:val="center"/>
              <w:rPr>
                <w:rFonts w:ascii="Arial" w:hAnsi="Arial" w:cs="Arial"/>
                <w:b/>
                <w:color w:val="000000" w:themeColor="text1"/>
                <w:sz w:val="16"/>
                <w:szCs w:val="16"/>
              </w:rPr>
            </w:pPr>
          </w:p>
          <w:p w:rsidR="009A76CD" w:rsidRPr="00EA16A4" w:rsidRDefault="009A76CD" w:rsidP="00895C17">
            <w:pPr>
              <w:pStyle w:val="Prrafodelista"/>
              <w:numPr>
                <w:ilvl w:val="0"/>
                <w:numId w:val="18"/>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Verificar cómo va comprendiendo</w:t>
            </w:r>
            <w:r w:rsidR="00BD2419">
              <w:rPr>
                <w:rFonts w:ascii="Arial" w:eastAsia="Times New Roman" w:hAnsi="Arial" w:cs="Arial"/>
                <w:color w:val="000000" w:themeColor="text1"/>
                <w:sz w:val="20"/>
                <w:szCs w:val="20"/>
                <w:lang w:val="es-VE" w:eastAsia="es-ES"/>
              </w:rPr>
              <w:t xml:space="preserve"> </w:t>
            </w:r>
            <w:r w:rsidRPr="00EA16A4">
              <w:rPr>
                <w:rFonts w:ascii="Arial" w:eastAsia="Times New Roman" w:hAnsi="Arial" w:cs="Arial"/>
                <w:color w:val="000000" w:themeColor="text1"/>
                <w:sz w:val="20"/>
                <w:szCs w:val="20"/>
                <w:lang w:val="es-VE" w:eastAsia="es-ES"/>
              </w:rPr>
              <w:t>lo que lee utilizando diversas técnicas cognitivas.</w:t>
            </w:r>
          </w:p>
          <w:p w:rsidR="009A76CD" w:rsidRPr="00EA16A4" w:rsidRDefault="009A76CD" w:rsidP="00895C17">
            <w:pPr>
              <w:pStyle w:val="Prrafodelista"/>
              <w:numPr>
                <w:ilvl w:val="0"/>
                <w:numId w:val="18"/>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Determinar dónde se encuentran las dificultades de comprensión (palabras, expresiones, párrafos).</w:t>
            </w:r>
          </w:p>
          <w:p w:rsidR="009A76CD" w:rsidRPr="00EA16A4" w:rsidRDefault="009A76CD" w:rsidP="00895C17">
            <w:pPr>
              <w:pStyle w:val="Prrafodelista"/>
              <w:numPr>
                <w:ilvl w:val="0"/>
                <w:numId w:val="18"/>
              </w:numPr>
              <w:spacing w:after="0" w:line="240" w:lineRule="auto"/>
              <w:jc w:val="both"/>
              <w:rPr>
                <w:rFonts w:ascii="Arial" w:hAnsi="Arial" w:cs="Arial"/>
                <w:color w:val="000000" w:themeColor="text1"/>
                <w:lang w:val="es-VE"/>
              </w:rPr>
            </w:pPr>
            <w:r w:rsidRPr="00EA16A4">
              <w:rPr>
                <w:rFonts w:ascii="Arial" w:eastAsia="Times New Roman" w:hAnsi="Arial" w:cs="Arial"/>
                <w:color w:val="000000" w:themeColor="text1"/>
                <w:sz w:val="20"/>
                <w:szCs w:val="20"/>
                <w:lang w:val="es-VE" w:eastAsia="es-ES"/>
              </w:rPr>
              <w:t xml:space="preserve">Incitar a la formulación de preguntas de auto-comprensión de la lectura. </w:t>
            </w:r>
          </w:p>
        </w:tc>
      </w:tr>
      <w:tr w:rsidR="009A76CD" w:rsidRPr="00EA16A4" w:rsidTr="00895C17">
        <w:trPr>
          <w:cantSplit/>
          <w:trHeight w:val="673"/>
        </w:trPr>
        <w:tc>
          <w:tcPr>
            <w:tcW w:w="982" w:type="pct"/>
            <w:vMerge/>
          </w:tcPr>
          <w:p w:rsidR="009A76CD" w:rsidRPr="00EA16A4" w:rsidRDefault="009A76CD" w:rsidP="00895C17">
            <w:pPr>
              <w:jc w:val="both"/>
              <w:rPr>
                <w:rFonts w:ascii="Arial" w:hAnsi="Arial" w:cs="Arial"/>
                <w:b/>
                <w:color w:val="000000" w:themeColor="text1"/>
                <w:sz w:val="20"/>
                <w:szCs w:val="20"/>
              </w:rPr>
            </w:pPr>
          </w:p>
        </w:tc>
        <w:tc>
          <w:tcPr>
            <w:tcW w:w="1172" w:type="pct"/>
            <w:vMerge/>
            <w:vAlign w:val="center"/>
          </w:tcPr>
          <w:p w:rsidR="009A76CD" w:rsidRPr="00EA16A4" w:rsidRDefault="009A76CD" w:rsidP="00895C17">
            <w:pPr>
              <w:pStyle w:val="Ttulo6"/>
              <w:rPr>
                <w:rFonts w:ascii="Arial" w:hAnsi="Arial" w:cs="Arial"/>
                <w:b/>
                <w:color w:val="000000" w:themeColor="text1"/>
                <w:sz w:val="20"/>
                <w:szCs w:val="20"/>
                <w:lang w:val="es-VE"/>
              </w:rPr>
            </w:pPr>
          </w:p>
        </w:tc>
        <w:tc>
          <w:tcPr>
            <w:tcW w:w="1004" w:type="pc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Actividades del Docente</w:t>
            </w:r>
          </w:p>
        </w:tc>
        <w:tc>
          <w:tcPr>
            <w:tcW w:w="955" w:type="pct"/>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Actividades del Alumno</w:t>
            </w:r>
          </w:p>
        </w:tc>
        <w:tc>
          <w:tcPr>
            <w:tcW w:w="887" w:type="pct"/>
            <w:vMerge/>
          </w:tcPr>
          <w:p w:rsidR="009A76CD" w:rsidRPr="00EA16A4" w:rsidRDefault="009A76CD" w:rsidP="00895C17">
            <w:pPr>
              <w:jc w:val="center"/>
              <w:rPr>
                <w:rFonts w:ascii="Arial" w:hAnsi="Arial" w:cs="Arial"/>
                <w:b/>
                <w:color w:val="000000" w:themeColor="text1"/>
              </w:rPr>
            </w:pPr>
          </w:p>
        </w:tc>
      </w:tr>
      <w:tr w:rsidR="009A76CD" w:rsidRPr="00EA16A4" w:rsidTr="00895C17">
        <w:trPr>
          <w:trHeight w:val="4809"/>
        </w:trPr>
        <w:tc>
          <w:tcPr>
            <w:tcW w:w="982" w:type="pct"/>
          </w:tcPr>
          <w:p w:rsidR="009A76CD" w:rsidRPr="00EA16A4" w:rsidRDefault="009A76CD" w:rsidP="00895C17">
            <w:pPr>
              <w:spacing w:after="0" w:line="240" w:lineRule="auto"/>
              <w:jc w:val="both"/>
              <w:rPr>
                <w:rFonts w:ascii="Arial" w:eastAsia="Times New Roman" w:hAnsi="Arial" w:cs="Arial"/>
                <w:color w:val="000000" w:themeColor="text1"/>
                <w:sz w:val="20"/>
                <w:szCs w:val="20"/>
                <w:lang w:eastAsia="es-ES"/>
              </w:rPr>
            </w:pPr>
          </w:p>
          <w:p w:rsidR="009A76CD" w:rsidRPr="00EA16A4" w:rsidRDefault="009A76CD" w:rsidP="00895C17">
            <w:pPr>
              <w:spacing w:after="0" w:line="240" w:lineRule="auto"/>
              <w:jc w:val="both"/>
              <w:rPr>
                <w:rFonts w:ascii="Arial" w:hAnsi="Arial" w:cs="Arial"/>
                <w:color w:val="000000" w:themeColor="text1"/>
                <w:sz w:val="20"/>
                <w:szCs w:val="20"/>
              </w:rPr>
            </w:pPr>
            <w:r w:rsidRPr="00EA16A4">
              <w:rPr>
                <w:rFonts w:ascii="Arial" w:hAnsi="Arial" w:cs="Arial"/>
                <w:color w:val="000000" w:themeColor="text1"/>
                <w:sz w:val="20"/>
                <w:szCs w:val="20"/>
              </w:rPr>
              <w:t>Posibilitar la narración de cuentos</w:t>
            </w:r>
            <w:r w:rsidRPr="00EA16A4">
              <w:rPr>
                <w:rFonts w:ascii="Arial" w:eastAsia="Times New Roman" w:hAnsi="Arial" w:cs="Arial"/>
                <w:color w:val="000000" w:themeColor="text1"/>
                <w:sz w:val="20"/>
                <w:szCs w:val="20"/>
                <w:lang w:eastAsia="es-ES"/>
              </w:rPr>
              <w:t>.</w:t>
            </w:r>
          </w:p>
        </w:tc>
        <w:tc>
          <w:tcPr>
            <w:tcW w:w="1172" w:type="pct"/>
          </w:tcPr>
          <w:p w:rsidR="009A76CD" w:rsidRPr="00EA16A4" w:rsidRDefault="009A76CD" w:rsidP="00895C17">
            <w:pPr>
              <w:pStyle w:val="Prrafodelista"/>
              <w:spacing w:after="0" w:line="240" w:lineRule="auto"/>
              <w:ind w:left="714"/>
              <w:jc w:val="both"/>
              <w:rPr>
                <w:rFonts w:ascii="Arial" w:eastAsia="Times New Roman" w:hAnsi="Arial" w:cs="Arial"/>
                <w:color w:val="000000" w:themeColor="text1"/>
                <w:sz w:val="20"/>
                <w:szCs w:val="20"/>
                <w:lang w:val="es-VE" w:eastAsia="es-ES"/>
              </w:rPr>
            </w:pPr>
          </w:p>
          <w:p w:rsidR="009A76CD" w:rsidRPr="00EA16A4" w:rsidRDefault="009A76CD" w:rsidP="00895C17">
            <w:pPr>
              <w:pStyle w:val="Prrafodelista"/>
              <w:numPr>
                <w:ilvl w:val="0"/>
                <w:numId w:val="13"/>
              </w:numPr>
              <w:spacing w:after="0" w:line="240" w:lineRule="auto"/>
              <w:ind w:left="357" w:hanging="357"/>
              <w:jc w:val="both"/>
              <w:rPr>
                <w:rFonts w:ascii="Arial" w:hAnsi="Arial" w:cs="Arial"/>
                <w:b/>
                <w:color w:val="000000" w:themeColor="text1"/>
                <w:sz w:val="20"/>
                <w:szCs w:val="20"/>
                <w:lang w:val="es-VE"/>
              </w:rPr>
            </w:pPr>
            <w:r w:rsidRPr="00EA16A4">
              <w:rPr>
                <w:rFonts w:ascii="Arial" w:hAnsi="Arial" w:cs="Arial"/>
                <w:color w:val="000000" w:themeColor="text1"/>
                <w:sz w:val="20"/>
                <w:szCs w:val="20"/>
                <w:lang w:val="es-VE"/>
              </w:rPr>
              <w:t>Invención e ilustración de cuentos, lectura y comentario de textos.</w:t>
            </w:r>
          </w:p>
        </w:tc>
        <w:tc>
          <w:tcPr>
            <w:tcW w:w="1004" w:type="pct"/>
          </w:tcPr>
          <w:p w:rsidR="009A76CD" w:rsidRPr="00EA16A4" w:rsidRDefault="009A76CD" w:rsidP="00895C17">
            <w:pPr>
              <w:spacing w:after="0" w:line="240" w:lineRule="auto"/>
              <w:ind w:left="360"/>
              <w:rPr>
                <w:rFonts w:ascii="Arial" w:hAnsi="Arial" w:cs="Arial"/>
                <w:color w:val="000000" w:themeColor="text1"/>
                <w:sz w:val="20"/>
                <w:szCs w:val="20"/>
              </w:rPr>
            </w:pPr>
          </w:p>
          <w:p w:rsidR="009A76CD" w:rsidRPr="00EA16A4" w:rsidRDefault="009A76CD" w:rsidP="00895C17">
            <w:pPr>
              <w:pStyle w:val="Prrafodelista"/>
              <w:numPr>
                <w:ilvl w:val="0"/>
                <w:numId w:val="13"/>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Propiciar la interpretación de imágenes y pictogramas (lectura de carteles, láminas, etc.).</w:t>
            </w:r>
          </w:p>
          <w:p w:rsidR="009A76CD" w:rsidRPr="00EA16A4" w:rsidRDefault="009A76CD" w:rsidP="00895C17">
            <w:pPr>
              <w:pStyle w:val="Prrafodelista"/>
              <w:numPr>
                <w:ilvl w:val="0"/>
                <w:numId w:val="12"/>
              </w:numPr>
              <w:spacing w:after="0" w:line="240" w:lineRule="auto"/>
              <w:ind w:left="357"/>
              <w:jc w:val="both"/>
              <w:rPr>
                <w:rFonts w:ascii="Arial" w:eastAsia="Times New Roman" w:hAnsi="Arial" w:cs="Arial"/>
                <w:color w:val="000000" w:themeColor="text1"/>
                <w:sz w:val="20"/>
                <w:szCs w:val="20"/>
                <w:lang w:val="es-VE" w:eastAsia="es-ES"/>
              </w:rPr>
            </w:pPr>
            <w:r w:rsidRPr="00EA16A4">
              <w:rPr>
                <w:rFonts w:ascii="Arial" w:hAnsi="Arial" w:cs="Arial"/>
                <w:color w:val="000000" w:themeColor="text1"/>
                <w:sz w:val="20"/>
                <w:szCs w:val="20"/>
                <w:lang w:val="es-VE"/>
              </w:rPr>
              <w:t>Lectura de cuentos con apoyo visual y gráfico.</w:t>
            </w:r>
          </w:p>
          <w:p w:rsidR="009A76CD" w:rsidRPr="00EA16A4" w:rsidRDefault="009A76CD" w:rsidP="00895C17">
            <w:pPr>
              <w:pStyle w:val="Prrafodelista"/>
              <w:numPr>
                <w:ilvl w:val="0"/>
                <w:numId w:val="12"/>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Propiciar la narración de cuentos.</w:t>
            </w:r>
          </w:p>
          <w:p w:rsidR="009A76CD" w:rsidRPr="00EA16A4" w:rsidRDefault="009A76CD" w:rsidP="00895C17">
            <w:pPr>
              <w:pStyle w:val="Prrafodelista"/>
              <w:numPr>
                <w:ilvl w:val="0"/>
                <w:numId w:val="17"/>
              </w:numPr>
              <w:spacing w:after="0" w:line="240" w:lineRule="auto"/>
              <w:jc w:val="both"/>
              <w:rPr>
                <w:rFonts w:ascii="Arial" w:hAnsi="Arial" w:cs="Arial"/>
                <w:color w:val="000000" w:themeColor="text1"/>
                <w:sz w:val="20"/>
                <w:szCs w:val="20"/>
                <w:lang w:val="es-VE"/>
              </w:rPr>
            </w:pPr>
            <w:r w:rsidRPr="00EA16A4">
              <w:rPr>
                <w:rFonts w:ascii="Arial" w:eastAsia="Times New Roman" w:hAnsi="Arial" w:cs="Arial"/>
                <w:color w:val="000000" w:themeColor="text1"/>
                <w:sz w:val="20"/>
                <w:szCs w:val="20"/>
                <w:lang w:val="es-VE" w:eastAsia="es-ES"/>
              </w:rPr>
              <w:t>Desarrollar el reconocimiento de palabras significativas.</w:t>
            </w:r>
          </w:p>
        </w:tc>
        <w:tc>
          <w:tcPr>
            <w:tcW w:w="955" w:type="pct"/>
          </w:tcPr>
          <w:p w:rsidR="009A76CD" w:rsidRPr="00EA16A4" w:rsidRDefault="009A76CD" w:rsidP="00895C17">
            <w:pPr>
              <w:spacing w:after="0" w:line="240" w:lineRule="auto"/>
              <w:ind w:left="360"/>
              <w:jc w:val="both"/>
              <w:rPr>
                <w:rFonts w:ascii="Arial" w:hAnsi="Arial" w:cs="Arial"/>
                <w:color w:val="000000" w:themeColor="text1"/>
                <w:sz w:val="20"/>
                <w:szCs w:val="20"/>
              </w:rPr>
            </w:pPr>
          </w:p>
          <w:p w:rsidR="009A76CD" w:rsidRPr="00EA16A4" w:rsidRDefault="009A76CD" w:rsidP="00895C17">
            <w:pPr>
              <w:pStyle w:val="Prrafodelista"/>
              <w:numPr>
                <w:ilvl w:val="0"/>
                <w:numId w:val="17"/>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Animación lectora para despertar la imaginación.</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Comentar las narraciones que pretende crear a partir de las ilustraciones.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Realizar narraciones desde sus experiencias personales.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Comentar los conocimientos previos que puedan tener sobre las ilustraciones.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Construir narración.</w:t>
            </w:r>
          </w:p>
        </w:tc>
        <w:tc>
          <w:tcPr>
            <w:tcW w:w="887" w:type="pct"/>
            <w:vMerge/>
          </w:tcPr>
          <w:p w:rsidR="009A76CD" w:rsidRPr="00EA16A4" w:rsidRDefault="009A76CD" w:rsidP="00895C17">
            <w:pPr>
              <w:jc w:val="both"/>
              <w:rPr>
                <w:rFonts w:ascii="Arial" w:hAnsi="Arial" w:cs="Arial"/>
                <w:color w:val="000000" w:themeColor="text1"/>
              </w:rPr>
            </w:pPr>
          </w:p>
        </w:tc>
      </w:tr>
      <w:tr w:rsidR="009A76CD" w:rsidRPr="00EA16A4" w:rsidTr="00FC711A">
        <w:trPr>
          <w:trHeight w:val="70"/>
        </w:trPr>
        <w:tc>
          <w:tcPr>
            <w:tcW w:w="2154" w:type="pct"/>
            <w:gridSpan w:val="2"/>
            <w:shd w:val="clear" w:color="auto" w:fill="00B0F0"/>
          </w:tcPr>
          <w:p w:rsidR="009A76CD" w:rsidRPr="00EA16A4" w:rsidRDefault="009A76CD" w:rsidP="00895C17">
            <w:pPr>
              <w:spacing w:after="0" w:line="240" w:lineRule="auto"/>
              <w:jc w:val="both"/>
              <w:rPr>
                <w:rFonts w:ascii="Arial" w:eastAsia="Times New Roman" w:hAnsi="Arial" w:cs="Arial"/>
                <w:color w:val="000000" w:themeColor="text1"/>
                <w:sz w:val="20"/>
                <w:szCs w:val="20"/>
                <w:lang w:eastAsia="es-ES"/>
              </w:rPr>
            </w:pPr>
            <w:r w:rsidRPr="00EA16A4">
              <w:rPr>
                <w:rFonts w:ascii="Arial" w:eastAsia="Times New Roman" w:hAnsi="Arial" w:cs="Arial"/>
                <w:b/>
                <w:color w:val="000000" w:themeColor="text1"/>
                <w:sz w:val="20"/>
                <w:szCs w:val="20"/>
                <w:lang w:eastAsia="es-ES"/>
              </w:rPr>
              <w:t>Recursos humanos:</w:t>
            </w:r>
            <w:r w:rsidRPr="00EA16A4">
              <w:rPr>
                <w:rFonts w:ascii="Arial" w:eastAsia="Times New Roman" w:hAnsi="Arial" w:cs="Arial"/>
                <w:color w:val="000000" w:themeColor="text1"/>
                <w:sz w:val="20"/>
                <w:szCs w:val="20"/>
                <w:lang w:eastAsia="es-ES"/>
              </w:rPr>
              <w:t xml:space="preserve"> Docente Alumnos</w:t>
            </w:r>
          </w:p>
        </w:tc>
        <w:tc>
          <w:tcPr>
            <w:tcW w:w="2846" w:type="pct"/>
            <w:gridSpan w:val="3"/>
            <w:shd w:val="clear" w:color="auto" w:fill="00B0F0"/>
          </w:tcPr>
          <w:p w:rsidR="009A76CD" w:rsidRPr="00EA16A4" w:rsidRDefault="009A76CD" w:rsidP="00895C17">
            <w:pPr>
              <w:jc w:val="both"/>
              <w:rPr>
                <w:rFonts w:ascii="Arial" w:hAnsi="Arial" w:cs="Arial"/>
                <w:color w:val="000000" w:themeColor="text1"/>
              </w:rPr>
            </w:pPr>
            <w:r w:rsidRPr="00EA16A4">
              <w:rPr>
                <w:rFonts w:ascii="Arial" w:hAnsi="Arial" w:cs="Arial"/>
                <w:b/>
                <w:color w:val="000000" w:themeColor="text1"/>
                <w:sz w:val="20"/>
                <w:szCs w:val="20"/>
              </w:rPr>
              <w:t>Recursos materiales:</w:t>
            </w:r>
            <w:r w:rsidRPr="00EA16A4">
              <w:rPr>
                <w:rFonts w:ascii="Arial" w:hAnsi="Arial" w:cs="Arial"/>
                <w:color w:val="000000" w:themeColor="text1"/>
                <w:sz w:val="20"/>
                <w:szCs w:val="20"/>
              </w:rPr>
              <w:t xml:space="preserve"> Material impreso, pizarrón, tiza, colores, marcadores, hojas de papel, carteleras, etc.</w:t>
            </w:r>
          </w:p>
        </w:tc>
      </w:tr>
    </w:tbl>
    <w:tbl>
      <w:tblPr>
        <w:tblStyle w:val="Tablaconcuadrcula"/>
        <w:tblpPr w:leftFromText="141" w:rightFromText="141" w:vertAnchor="text" w:horzAnchor="margin" w:tblpXSpec="right" w:tblpY="866"/>
        <w:tblW w:w="0" w:type="auto"/>
        <w:tblLook w:val="04A0" w:firstRow="1" w:lastRow="0" w:firstColumn="1" w:lastColumn="0" w:noHBand="0" w:noVBand="1"/>
      </w:tblPr>
      <w:tblGrid>
        <w:gridCol w:w="5743"/>
        <w:gridCol w:w="5777"/>
      </w:tblGrid>
      <w:tr w:rsidR="009A76CD" w:rsidRPr="00EA16A4" w:rsidTr="00FC711A">
        <w:tc>
          <w:tcPr>
            <w:tcW w:w="5743" w:type="dxa"/>
            <w:shd w:val="clear" w:color="auto" w:fill="00B0F0"/>
          </w:tcPr>
          <w:p w:rsidR="009A76CD" w:rsidRPr="00EA16A4" w:rsidRDefault="009A76CD" w:rsidP="00895C17">
            <w:pPr>
              <w:pStyle w:val="Default"/>
              <w:jc w:val="center"/>
              <w:rPr>
                <w:rFonts w:ascii="Arial" w:hAnsi="Arial" w:cs="Arial"/>
                <w:b/>
                <w:color w:val="000000" w:themeColor="text1"/>
                <w:lang w:val="es-VE"/>
              </w:rPr>
            </w:pPr>
            <w:r w:rsidRPr="00EA16A4">
              <w:rPr>
                <w:rFonts w:ascii="Arial" w:hAnsi="Arial" w:cs="Arial"/>
                <w:b/>
                <w:color w:val="000000" w:themeColor="text1"/>
                <w:lang w:val="es-VE"/>
              </w:rPr>
              <w:lastRenderedPageBreak/>
              <w:t>Ilustración</w:t>
            </w:r>
          </w:p>
        </w:tc>
        <w:tc>
          <w:tcPr>
            <w:tcW w:w="5777" w:type="dxa"/>
            <w:shd w:val="clear" w:color="auto" w:fill="00B0F0"/>
          </w:tcPr>
          <w:p w:rsidR="009A76CD" w:rsidRPr="00EA16A4" w:rsidRDefault="009A76CD" w:rsidP="00895C17">
            <w:pPr>
              <w:pStyle w:val="Default"/>
              <w:jc w:val="center"/>
              <w:rPr>
                <w:rFonts w:ascii="Arial" w:hAnsi="Arial" w:cs="Arial"/>
                <w:b/>
                <w:color w:val="000000" w:themeColor="text1"/>
                <w:lang w:val="es-VE"/>
              </w:rPr>
            </w:pPr>
            <w:r w:rsidRPr="00EA16A4">
              <w:rPr>
                <w:rFonts w:ascii="Arial" w:hAnsi="Arial" w:cs="Arial"/>
                <w:b/>
                <w:color w:val="000000" w:themeColor="text1"/>
                <w:lang w:val="es-VE"/>
              </w:rPr>
              <w:t>Narración</w:t>
            </w:r>
          </w:p>
        </w:tc>
      </w:tr>
      <w:tr w:rsidR="009A76CD" w:rsidRPr="00EA16A4" w:rsidTr="00FC711A">
        <w:trPr>
          <w:trHeight w:val="5948"/>
        </w:trPr>
        <w:tc>
          <w:tcPr>
            <w:tcW w:w="11520" w:type="dxa"/>
            <w:gridSpan w:val="2"/>
            <w:shd w:val="clear" w:color="auto" w:fill="00B0F0"/>
          </w:tcPr>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r w:rsidRPr="00EA16A4">
              <w:rPr>
                <w:noProof/>
                <w:color w:val="000000" w:themeColor="text1"/>
                <w:lang w:val="es-VE" w:eastAsia="es-VE"/>
              </w:rPr>
              <w:drawing>
                <wp:anchor distT="0" distB="0" distL="114300" distR="114300" simplePos="0" relativeHeight="251668480" behindDoc="0" locked="0" layoutInCell="1" allowOverlap="1" wp14:anchorId="63CE5ADC" wp14:editId="7E80A540">
                  <wp:simplePos x="0" y="0"/>
                  <wp:positionH relativeFrom="column">
                    <wp:posOffset>171450</wp:posOffset>
                  </wp:positionH>
                  <wp:positionV relativeFrom="paragraph">
                    <wp:posOffset>121285</wp:posOffset>
                  </wp:positionV>
                  <wp:extent cx="3615055" cy="2809875"/>
                  <wp:effectExtent l="0" t="0" r="4445" b="9525"/>
                  <wp:wrapNone/>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28693" t="32145" r="28693" b="9205"/>
                          <a:stretch/>
                        </pic:blipFill>
                        <pic:spPr bwMode="auto">
                          <a:xfrm>
                            <a:off x="0" y="0"/>
                            <a:ext cx="3615055" cy="2809875"/>
                          </a:xfrm>
                          <a:prstGeom prst="rect">
                            <a:avLst/>
                          </a:prstGeom>
                          <a:ln>
                            <a:noFill/>
                          </a:ln>
                          <a:extLst>
                            <a:ext uri="{53640926-AAD7-44D8-BBD7-CCE9431645EC}">
                              <a14:shadowObscured xmlns:a14="http://schemas.microsoft.com/office/drawing/2010/main"/>
                            </a:ext>
                          </a:extLst>
                        </pic:spPr>
                      </pic:pic>
                    </a:graphicData>
                  </a:graphic>
                </wp:anchor>
              </w:drawing>
            </w: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tc>
      </w:tr>
    </w:tbl>
    <w:p w:rsidR="009A76CD" w:rsidRPr="00EA16A4" w:rsidRDefault="009A76CD" w:rsidP="009A76CD">
      <w:pPr>
        <w:spacing w:line="360" w:lineRule="auto"/>
        <w:jc w:val="center"/>
        <w:rPr>
          <w:rFonts w:ascii="Arial" w:hAnsi="Arial" w:cs="Arial"/>
          <w:b/>
          <w:color w:val="000000" w:themeColor="text1"/>
        </w:rPr>
      </w:pPr>
      <w:r w:rsidRPr="00EA16A4">
        <w:rPr>
          <w:rFonts w:ascii="Arial" w:hAnsi="Arial" w:cs="Arial"/>
          <w:b/>
          <w:color w:val="000000" w:themeColor="text1"/>
        </w:rPr>
        <w:t>MATERIAL DE APOYO</w:t>
      </w:r>
    </w:p>
    <w:p w:rsidR="009A76CD" w:rsidRPr="00EA16A4" w:rsidRDefault="009A76CD" w:rsidP="009A76CD">
      <w:pPr>
        <w:spacing w:line="360" w:lineRule="auto"/>
        <w:rPr>
          <w:rFonts w:ascii="Arial" w:hAnsi="Arial" w:cs="Arial"/>
          <w:color w:val="000000" w:themeColor="text1"/>
        </w:rPr>
      </w:pPr>
      <w:r w:rsidRPr="00EA16A4">
        <w:rPr>
          <w:rFonts w:ascii="Arial" w:hAnsi="Arial" w:cs="Arial"/>
          <w:b/>
          <w:color w:val="000000" w:themeColor="text1"/>
        </w:rPr>
        <w:t xml:space="preserve">       Fuente: </w:t>
      </w:r>
      <w:hyperlink r:id="rId44" w:history="1">
        <w:r w:rsidRPr="00EA16A4">
          <w:rPr>
            <w:rStyle w:val="Hipervnculo"/>
            <w:rFonts w:ascii="Arial" w:hAnsi="Arial" w:cs="Arial"/>
            <w:color w:val="000000" w:themeColor="text1"/>
          </w:rPr>
          <w:t>http://bibliotecadigital.academia.cl/bitstream/123456789/548/1/Tesis%20tpeb549.pdf</w:t>
        </w:r>
      </w:hyperlink>
    </w:p>
    <w:p w:rsidR="009A76CD" w:rsidRPr="00EA16A4" w:rsidRDefault="009A76CD" w:rsidP="00FC711A">
      <w:pPr>
        <w:spacing w:line="360" w:lineRule="auto"/>
        <w:jc w:val="center"/>
        <w:rPr>
          <w:b/>
          <w:color w:val="000000" w:themeColor="text1"/>
        </w:rPr>
      </w:pPr>
      <w:r w:rsidRPr="00EA16A4">
        <w:rPr>
          <w:rFonts w:ascii="Arial" w:hAnsi="Arial" w:cs="Arial"/>
          <w:b/>
          <w:iCs/>
          <w:color w:val="000000" w:themeColor="text1"/>
        </w:rPr>
        <w:lastRenderedPageBreak/>
        <w:t>UNIDAD IV</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8"/>
        <w:gridCol w:w="2531"/>
        <w:gridCol w:w="2411"/>
        <w:gridCol w:w="2574"/>
        <w:gridCol w:w="2132"/>
      </w:tblGrid>
      <w:tr w:rsidR="009A76CD" w:rsidRPr="00EA16A4" w:rsidTr="00FC711A">
        <w:trPr>
          <w:cantSplit/>
          <w:trHeight w:val="454"/>
        </w:trPr>
        <w:tc>
          <w:tcPr>
            <w:tcW w:w="5000" w:type="pct"/>
            <w:gridSpan w:val="5"/>
            <w:shd w:val="clear" w:color="auto" w:fill="00B0F0"/>
            <w:vAlign w:val="center"/>
          </w:tcPr>
          <w:p w:rsidR="009A76CD" w:rsidRPr="00EA16A4" w:rsidRDefault="009A76CD" w:rsidP="00895C17">
            <w:pPr>
              <w:spacing w:after="0" w:line="240" w:lineRule="auto"/>
              <w:jc w:val="both"/>
              <w:rPr>
                <w:rFonts w:ascii="Arial" w:hAnsi="Arial" w:cs="Arial"/>
                <w:b/>
                <w:color w:val="000000" w:themeColor="text1"/>
              </w:rPr>
            </w:pPr>
            <w:r w:rsidRPr="00EA16A4">
              <w:rPr>
                <w:rFonts w:ascii="Arial" w:hAnsi="Arial" w:cs="Arial"/>
                <w:b/>
                <w:iCs/>
                <w:color w:val="000000" w:themeColor="text1"/>
              </w:rPr>
              <w:t>OBJETIVO GENERAL:</w:t>
            </w:r>
            <w:r w:rsidR="00E7741E">
              <w:rPr>
                <w:rFonts w:ascii="Arial" w:hAnsi="Arial" w:cs="Arial"/>
                <w:b/>
                <w:iCs/>
                <w:color w:val="000000" w:themeColor="text1"/>
              </w:rPr>
              <w:t xml:space="preserve"> </w:t>
            </w:r>
            <w:r w:rsidRPr="00EA16A4">
              <w:rPr>
                <w:rFonts w:ascii="Arial" w:eastAsia="Times New Roman" w:hAnsi="Arial" w:cs="Arial"/>
                <w:color w:val="000000" w:themeColor="text1"/>
                <w:sz w:val="24"/>
                <w:szCs w:val="24"/>
                <w:lang w:eastAsia="es-ES"/>
              </w:rPr>
              <w:t xml:space="preserve">Promover en el alumno, a través de la lectura, una actitud reflexiva y crítica ante las manifestaciones del entorno. </w:t>
            </w:r>
          </w:p>
        </w:tc>
      </w:tr>
      <w:tr w:rsidR="009A76CD" w:rsidRPr="00EA16A4" w:rsidTr="00FC711A">
        <w:trPr>
          <w:cantSplit/>
          <w:trHeight w:val="170"/>
        </w:trPr>
        <w:tc>
          <w:tcPr>
            <w:tcW w:w="982" w:type="pct"/>
            <w:vMerge w:val="restart"/>
            <w:shd w:val="clear" w:color="auto" w:fill="auto"/>
            <w:vAlign w:val="center"/>
          </w:tcPr>
          <w:p w:rsidR="009A76CD" w:rsidRPr="00EA16A4" w:rsidRDefault="009A76CD" w:rsidP="00895C17">
            <w:pPr>
              <w:pStyle w:val="Ttulo5"/>
              <w:rPr>
                <w:rFonts w:ascii="Arial" w:hAnsi="Arial" w:cs="Arial"/>
                <w:b/>
                <w:color w:val="000000" w:themeColor="text1"/>
                <w:sz w:val="20"/>
                <w:lang w:val="es-VE"/>
              </w:rPr>
            </w:pPr>
            <w:r w:rsidRPr="00EA16A4">
              <w:rPr>
                <w:rFonts w:ascii="Arial" w:hAnsi="Arial" w:cs="Arial"/>
                <w:b/>
                <w:color w:val="000000" w:themeColor="text1"/>
                <w:sz w:val="20"/>
                <w:lang w:val="es-VE"/>
              </w:rPr>
              <w:t>Objetivo Específico</w:t>
            </w:r>
          </w:p>
        </w:tc>
        <w:tc>
          <w:tcPr>
            <w:tcW w:w="1054" w:type="pct"/>
            <w:vMerge w:val="restart"/>
            <w:shd w:val="clear" w:color="auto" w:fill="auto"/>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Contenido</w:t>
            </w:r>
          </w:p>
        </w:tc>
        <w:tc>
          <w:tcPr>
            <w:tcW w:w="2076" w:type="pct"/>
            <w:gridSpan w:val="2"/>
            <w:shd w:val="clear" w:color="auto" w:fill="auto"/>
            <w:vAlign w:val="center"/>
          </w:tcPr>
          <w:p w:rsidR="009A76CD" w:rsidRPr="00EA16A4" w:rsidRDefault="009A76CD" w:rsidP="00895C17">
            <w:pPr>
              <w:pStyle w:val="Ttulo6"/>
              <w:jc w:val="center"/>
              <w:rPr>
                <w:rFonts w:ascii="Arial" w:hAnsi="Arial" w:cs="Arial"/>
                <w:b/>
                <w:i w:val="0"/>
                <w:color w:val="000000" w:themeColor="text1"/>
                <w:sz w:val="20"/>
                <w:szCs w:val="20"/>
                <w:lang w:val="es-VE"/>
              </w:rPr>
            </w:pPr>
            <w:r w:rsidRPr="00EA16A4">
              <w:rPr>
                <w:rFonts w:ascii="Arial" w:hAnsi="Arial" w:cs="Arial"/>
                <w:b/>
                <w:i w:val="0"/>
                <w:color w:val="000000" w:themeColor="text1"/>
                <w:sz w:val="20"/>
                <w:szCs w:val="20"/>
                <w:lang w:val="es-VE"/>
              </w:rPr>
              <w:t>Estrategia Metodológica</w:t>
            </w:r>
          </w:p>
          <w:p w:rsidR="009A76CD" w:rsidRPr="00EA16A4" w:rsidRDefault="009A76CD" w:rsidP="00895C17">
            <w:pPr>
              <w:jc w:val="center"/>
              <w:rPr>
                <w:rFonts w:ascii="Arial" w:hAnsi="Arial" w:cs="Arial"/>
                <w:color w:val="000000" w:themeColor="text1"/>
                <w:sz w:val="20"/>
                <w:szCs w:val="20"/>
                <w:lang w:eastAsia="es-ES"/>
              </w:rPr>
            </w:pPr>
            <w:r w:rsidRPr="00EA16A4">
              <w:rPr>
                <w:rFonts w:ascii="Arial" w:hAnsi="Arial" w:cs="Arial"/>
                <w:color w:val="000000" w:themeColor="text1"/>
                <w:sz w:val="20"/>
                <w:szCs w:val="20"/>
                <w:lang w:eastAsia="es-ES"/>
              </w:rPr>
              <w:t>Inferencias</w:t>
            </w:r>
          </w:p>
        </w:tc>
        <w:tc>
          <w:tcPr>
            <w:tcW w:w="888" w:type="pct"/>
            <w:vMerge w:val="restart"/>
            <w:shd w:val="clear" w:color="auto" w:fill="FFFFFF" w:themeFill="background1"/>
          </w:tcPr>
          <w:p w:rsidR="009A76CD" w:rsidRPr="00EA16A4" w:rsidRDefault="009A76CD" w:rsidP="00895C17">
            <w:pPr>
              <w:jc w:val="center"/>
              <w:rPr>
                <w:rFonts w:ascii="Arial" w:hAnsi="Arial" w:cs="Arial"/>
                <w:b/>
                <w:color w:val="000000" w:themeColor="text1"/>
              </w:rPr>
            </w:pPr>
          </w:p>
          <w:p w:rsidR="009A76CD" w:rsidRPr="00EA16A4" w:rsidRDefault="009A76CD" w:rsidP="00FC711A">
            <w:pPr>
              <w:shd w:val="clear" w:color="auto" w:fill="FFFFFF" w:themeFill="background1"/>
              <w:jc w:val="center"/>
              <w:rPr>
                <w:rFonts w:ascii="Arial" w:hAnsi="Arial" w:cs="Arial"/>
                <w:b/>
                <w:color w:val="000000" w:themeColor="text1"/>
                <w:sz w:val="20"/>
                <w:szCs w:val="20"/>
              </w:rPr>
            </w:pPr>
            <w:r w:rsidRPr="00EA16A4">
              <w:rPr>
                <w:rFonts w:ascii="Arial" w:hAnsi="Arial" w:cs="Arial"/>
                <w:b/>
                <w:color w:val="000000" w:themeColor="text1"/>
                <w:sz w:val="20"/>
                <w:szCs w:val="20"/>
              </w:rPr>
              <w:t>Evaluación</w:t>
            </w:r>
          </w:p>
          <w:p w:rsidR="009A76CD" w:rsidRDefault="009A76CD" w:rsidP="00FC711A">
            <w:pPr>
              <w:shd w:val="clear" w:color="auto" w:fill="FFFFFF" w:themeFill="background1"/>
              <w:jc w:val="center"/>
              <w:rPr>
                <w:rFonts w:ascii="Arial" w:hAnsi="Arial" w:cs="Arial"/>
                <w:b/>
                <w:color w:val="000000" w:themeColor="text1"/>
                <w:sz w:val="16"/>
                <w:szCs w:val="16"/>
              </w:rPr>
            </w:pPr>
          </w:p>
          <w:p w:rsidR="009A76CD" w:rsidRPr="00EA16A4" w:rsidRDefault="009A76CD" w:rsidP="00FC711A">
            <w:pPr>
              <w:pBdr>
                <w:bottom w:val="single" w:sz="4" w:space="1" w:color="auto"/>
              </w:pBdr>
              <w:shd w:val="clear" w:color="auto" w:fill="FFFFFF" w:themeFill="background1"/>
              <w:rPr>
                <w:rFonts w:ascii="Arial" w:hAnsi="Arial" w:cs="Arial"/>
                <w:b/>
                <w:color w:val="000000" w:themeColor="text1"/>
                <w:sz w:val="20"/>
                <w:szCs w:val="20"/>
              </w:rPr>
            </w:pPr>
          </w:p>
          <w:p w:rsidR="00FC711A" w:rsidRPr="00FC711A" w:rsidRDefault="00FC711A" w:rsidP="00FC711A">
            <w:pPr>
              <w:spacing w:after="0" w:line="240" w:lineRule="auto"/>
              <w:jc w:val="both"/>
              <w:rPr>
                <w:rFonts w:ascii="Arial" w:eastAsia="Times New Roman" w:hAnsi="Arial" w:cs="Arial"/>
                <w:color w:val="000000" w:themeColor="text1"/>
                <w:sz w:val="20"/>
                <w:szCs w:val="20"/>
                <w:lang w:eastAsia="es-ES"/>
              </w:rPr>
            </w:pPr>
          </w:p>
          <w:p w:rsidR="009A76CD" w:rsidRPr="00EA16A4" w:rsidRDefault="009A76CD" w:rsidP="00895C17">
            <w:pPr>
              <w:pStyle w:val="Prrafodelista"/>
              <w:numPr>
                <w:ilvl w:val="0"/>
                <w:numId w:val="19"/>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 xml:space="preserve">Valorar si los alumnos: Leen con distintos propósitos. Elaboran hipótesis. </w:t>
            </w:r>
          </w:p>
          <w:p w:rsidR="009A76CD" w:rsidRPr="00EA16A4" w:rsidRDefault="009A76CD" w:rsidP="00895C17">
            <w:pPr>
              <w:pStyle w:val="Prrafodelista"/>
              <w:spacing w:after="0" w:line="240" w:lineRule="auto"/>
              <w:ind w:left="360"/>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Utilizan el conocimiento previo para darle sentido a la lectura.</w:t>
            </w:r>
          </w:p>
          <w:p w:rsidR="009A76CD" w:rsidRPr="00EA16A4" w:rsidRDefault="009A76CD" w:rsidP="00895C17">
            <w:pPr>
              <w:pStyle w:val="Prrafodelista"/>
              <w:spacing w:after="0" w:line="240" w:lineRule="auto"/>
              <w:ind w:left="360"/>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Adoptan las medidas necesarias para corregir los errores una vez que se han dado cuenta.</w:t>
            </w:r>
          </w:p>
          <w:p w:rsidR="009A76CD" w:rsidRPr="00EA16A4" w:rsidRDefault="009A76CD" w:rsidP="00895C17">
            <w:pPr>
              <w:pStyle w:val="Prrafodelista"/>
              <w:spacing w:after="0" w:line="240" w:lineRule="auto"/>
              <w:ind w:left="0"/>
              <w:jc w:val="both"/>
              <w:rPr>
                <w:rFonts w:ascii="Arial" w:hAnsi="Arial" w:cs="Arial"/>
                <w:color w:val="000000" w:themeColor="text1"/>
                <w:lang w:val="es-VE"/>
              </w:rPr>
            </w:pPr>
          </w:p>
        </w:tc>
      </w:tr>
      <w:tr w:rsidR="009A76CD" w:rsidRPr="00EA16A4" w:rsidTr="00FC711A">
        <w:trPr>
          <w:cantSplit/>
          <w:trHeight w:val="454"/>
        </w:trPr>
        <w:tc>
          <w:tcPr>
            <w:tcW w:w="982" w:type="pct"/>
            <w:vMerge/>
            <w:shd w:val="clear" w:color="auto" w:fill="auto"/>
          </w:tcPr>
          <w:p w:rsidR="009A76CD" w:rsidRPr="00EA16A4" w:rsidRDefault="009A76CD" w:rsidP="00895C17">
            <w:pPr>
              <w:jc w:val="both"/>
              <w:rPr>
                <w:rFonts w:ascii="Arial" w:hAnsi="Arial" w:cs="Arial"/>
                <w:b/>
                <w:color w:val="000000" w:themeColor="text1"/>
                <w:sz w:val="20"/>
                <w:szCs w:val="20"/>
              </w:rPr>
            </w:pPr>
          </w:p>
        </w:tc>
        <w:tc>
          <w:tcPr>
            <w:tcW w:w="1054" w:type="pct"/>
            <w:vMerge/>
            <w:shd w:val="clear" w:color="auto" w:fill="auto"/>
            <w:vAlign w:val="center"/>
          </w:tcPr>
          <w:p w:rsidR="009A76CD" w:rsidRPr="00EA16A4" w:rsidRDefault="009A76CD" w:rsidP="00895C17">
            <w:pPr>
              <w:pStyle w:val="Ttulo6"/>
              <w:rPr>
                <w:rFonts w:ascii="Arial" w:hAnsi="Arial" w:cs="Arial"/>
                <w:b/>
                <w:color w:val="000000" w:themeColor="text1"/>
                <w:sz w:val="20"/>
                <w:szCs w:val="20"/>
                <w:lang w:val="es-VE"/>
              </w:rPr>
            </w:pPr>
          </w:p>
        </w:tc>
        <w:tc>
          <w:tcPr>
            <w:tcW w:w="1004" w:type="pct"/>
            <w:shd w:val="clear" w:color="auto" w:fill="auto"/>
            <w:vAlign w:val="center"/>
          </w:tcPr>
          <w:p w:rsidR="009A76CD" w:rsidRPr="00EA16A4" w:rsidRDefault="009A76CD" w:rsidP="00895C17">
            <w:pPr>
              <w:jc w:val="center"/>
              <w:rPr>
                <w:rFonts w:ascii="Arial" w:hAnsi="Arial" w:cs="Arial"/>
                <w:b/>
                <w:color w:val="000000" w:themeColor="text1"/>
                <w:sz w:val="20"/>
                <w:szCs w:val="20"/>
              </w:rPr>
            </w:pPr>
            <w:r w:rsidRPr="00EA16A4">
              <w:rPr>
                <w:rFonts w:ascii="Arial" w:hAnsi="Arial" w:cs="Arial"/>
                <w:b/>
                <w:color w:val="000000" w:themeColor="text1"/>
                <w:sz w:val="20"/>
                <w:szCs w:val="20"/>
              </w:rPr>
              <w:t>Actividades del Docente</w:t>
            </w:r>
          </w:p>
        </w:tc>
        <w:tc>
          <w:tcPr>
            <w:tcW w:w="1072" w:type="pct"/>
            <w:shd w:val="clear" w:color="auto" w:fill="auto"/>
            <w:vAlign w:val="center"/>
          </w:tcPr>
          <w:p w:rsidR="009A76CD" w:rsidRPr="00EA16A4" w:rsidRDefault="009A76CD" w:rsidP="00895C17">
            <w:pPr>
              <w:spacing w:after="0" w:line="240" w:lineRule="auto"/>
              <w:jc w:val="center"/>
              <w:rPr>
                <w:rFonts w:ascii="Arial" w:hAnsi="Arial" w:cs="Arial"/>
                <w:b/>
                <w:color w:val="000000" w:themeColor="text1"/>
                <w:sz w:val="20"/>
                <w:szCs w:val="20"/>
              </w:rPr>
            </w:pPr>
            <w:r w:rsidRPr="00EA16A4">
              <w:rPr>
                <w:rFonts w:ascii="Arial" w:hAnsi="Arial" w:cs="Arial"/>
                <w:b/>
                <w:color w:val="000000" w:themeColor="text1"/>
                <w:sz w:val="20"/>
                <w:szCs w:val="20"/>
              </w:rPr>
              <w:t xml:space="preserve">Actividades del </w:t>
            </w:r>
          </w:p>
          <w:p w:rsidR="009A76CD" w:rsidRPr="00EA16A4" w:rsidRDefault="009A76CD" w:rsidP="00895C17">
            <w:pPr>
              <w:spacing w:after="0" w:line="240" w:lineRule="auto"/>
              <w:jc w:val="center"/>
              <w:rPr>
                <w:rFonts w:ascii="Arial" w:hAnsi="Arial" w:cs="Arial"/>
                <w:b/>
                <w:color w:val="000000" w:themeColor="text1"/>
                <w:sz w:val="20"/>
                <w:szCs w:val="20"/>
              </w:rPr>
            </w:pPr>
            <w:r w:rsidRPr="00EA16A4">
              <w:rPr>
                <w:rFonts w:ascii="Arial" w:hAnsi="Arial" w:cs="Arial"/>
                <w:b/>
                <w:color w:val="000000" w:themeColor="text1"/>
                <w:sz w:val="20"/>
                <w:szCs w:val="20"/>
              </w:rPr>
              <w:t>Alumno</w:t>
            </w:r>
          </w:p>
        </w:tc>
        <w:tc>
          <w:tcPr>
            <w:tcW w:w="888" w:type="pct"/>
            <w:vMerge/>
            <w:shd w:val="clear" w:color="auto" w:fill="FFFFFF" w:themeFill="background1"/>
          </w:tcPr>
          <w:p w:rsidR="009A76CD" w:rsidRPr="00EA16A4" w:rsidRDefault="009A76CD" w:rsidP="00895C17">
            <w:pPr>
              <w:jc w:val="center"/>
              <w:rPr>
                <w:rFonts w:ascii="Arial" w:hAnsi="Arial" w:cs="Arial"/>
                <w:b/>
                <w:color w:val="000000" w:themeColor="text1"/>
              </w:rPr>
            </w:pPr>
          </w:p>
        </w:tc>
      </w:tr>
      <w:tr w:rsidR="009A76CD" w:rsidRPr="00EA16A4" w:rsidTr="00FC711A">
        <w:trPr>
          <w:trHeight w:val="4584"/>
        </w:trPr>
        <w:tc>
          <w:tcPr>
            <w:tcW w:w="982" w:type="pct"/>
          </w:tcPr>
          <w:p w:rsidR="009A76CD" w:rsidRPr="00EA16A4" w:rsidRDefault="009A76CD" w:rsidP="00895C17">
            <w:pPr>
              <w:spacing w:after="0" w:line="240" w:lineRule="auto"/>
              <w:jc w:val="both"/>
              <w:rPr>
                <w:rFonts w:ascii="Arial" w:eastAsia="Times New Roman" w:hAnsi="Arial" w:cs="Arial"/>
                <w:color w:val="000000" w:themeColor="text1"/>
                <w:sz w:val="20"/>
                <w:szCs w:val="20"/>
                <w:lang w:eastAsia="es-ES"/>
              </w:rPr>
            </w:pPr>
          </w:p>
          <w:p w:rsidR="009A76CD" w:rsidRPr="00EA16A4" w:rsidRDefault="009A76CD" w:rsidP="00895C17">
            <w:pPr>
              <w:spacing w:after="0" w:line="240" w:lineRule="auto"/>
              <w:jc w:val="both"/>
              <w:rPr>
                <w:rFonts w:ascii="Arial" w:eastAsia="Times New Roman" w:hAnsi="Arial" w:cs="Arial"/>
                <w:color w:val="000000" w:themeColor="text1"/>
                <w:sz w:val="20"/>
                <w:szCs w:val="20"/>
                <w:lang w:eastAsia="es-ES"/>
              </w:rPr>
            </w:pPr>
            <w:r w:rsidRPr="00EA16A4">
              <w:rPr>
                <w:rFonts w:ascii="Arial" w:eastAsia="Times New Roman" w:hAnsi="Arial" w:cs="Arial"/>
                <w:color w:val="000000" w:themeColor="text1"/>
                <w:sz w:val="20"/>
                <w:szCs w:val="20"/>
                <w:lang w:eastAsia="es-ES"/>
              </w:rPr>
              <w:t>Utilizar la lectura para aprender los contenidos de las diversas áreas curriculares y para organizar la propia vida, utilizando diversos tipos de textos.</w:t>
            </w:r>
          </w:p>
        </w:tc>
        <w:tc>
          <w:tcPr>
            <w:tcW w:w="1054" w:type="pct"/>
          </w:tcPr>
          <w:p w:rsidR="009A76CD" w:rsidRPr="00EA16A4" w:rsidRDefault="009A76CD" w:rsidP="00895C17">
            <w:pPr>
              <w:pStyle w:val="Prrafodelista"/>
              <w:spacing w:after="0" w:line="240" w:lineRule="auto"/>
              <w:ind w:left="714"/>
              <w:jc w:val="both"/>
              <w:rPr>
                <w:rFonts w:ascii="Arial" w:eastAsia="Times New Roman" w:hAnsi="Arial" w:cs="Arial"/>
                <w:color w:val="000000" w:themeColor="text1"/>
                <w:sz w:val="20"/>
                <w:szCs w:val="20"/>
                <w:lang w:val="es-VE" w:eastAsia="es-ES"/>
              </w:rPr>
            </w:pPr>
          </w:p>
          <w:p w:rsidR="009A76CD" w:rsidRPr="00FC711A" w:rsidRDefault="009A76CD" w:rsidP="00FC711A">
            <w:pPr>
              <w:pStyle w:val="Prrafodelista"/>
              <w:numPr>
                <w:ilvl w:val="0"/>
                <w:numId w:val="13"/>
              </w:numPr>
              <w:spacing w:after="0" w:line="240" w:lineRule="auto"/>
              <w:ind w:left="357" w:hanging="357"/>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 xml:space="preserve">Actividades de ilustración de las lecturas (personajes, escenas determinadas, secuencias, inferencias). </w:t>
            </w:r>
          </w:p>
        </w:tc>
        <w:tc>
          <w:tcPr>
            <w:tcW w:w="1004" w:type="pct"/>
          </w:tcPr>
          <w:p w:rsidR="009A76CD" w:rsidRPr="00EA16A4" w:rsidRDefault="009A76CD" w:rsidP="00895C17">
            <w:pPr>
              <w:spacing w:after="0" w:line="240" w:lineRule="auto"/>
              <w:ind w:left="360"/>
              <w:rPr>
                <w:rFonts w:ascii="Arial" w:hAnsi="Arial" w:cs="Arial"/>
                <w:color w:val="000000" w:themeColor="text1"/>
                <w:sz w:val="20"/>
                <w:szCs w:val="20"/>
              </w:rPr>
            </w:pPr>
          </w:p>
          <w:p w:rsidR="009A76CD" w:rsidRPr="00EA16A4" w:rsidRDefault="009A76CD" w:rsidP="00895C17">
            <w:pPr>
              <w:pStyle w:val="Prrafodelista"/>
              <w:numPr>
                <w:ilvl w:val="0"/>
                <w:numId w:val="12"/>
              </w:numPr>
              <w:spacing w:after="0" w:line="240" w:lineRule="auto"/>
              <w:ind w:left="357"/>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Desarrollar en los niños las habilidades comunicativas orales.</w:t>
            </w:r>
          </w:p>
          <w:p w:rsidR="009A76CD" w:rsidRPr="00EA16A4" w:rsidRDefault="009A76CD" w:rsidP="00895C17">
            <w:pPr>
              <w:pStyle w:val="Prrafodelista"/>
              <w:numPr>
                <w:ilvl w:val="0"/>
                <w:numId w:val="17"/>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Propiciar el r</w:t>
            </w:r>
            <w:r w:rsidRPr="00EA16A4">
              <w:rPr>
                <w:rFonts w:ascii="Arial" w:hAnsi="Arial" w:cs="Arial"/>
                <w:color w:val="000000" w:themeColor="text1"/>
                <w:sz w:val="20"/>
                <w:szCs w:val="20"/>
                <w:lang w:val="es-VE"/>
              </w:rPr>
              <w:t>econocimiento de información relevante de textos informativos sencillos.</w:t>
            </w:r>
          </w:p>
          <w:p w:rsidR="009A76CD" w:rsidRPr="00EA16A4" w:rsidRDefault="009A76CD" w:rsidP="00895C17">
            <w:pPr>
              <w:pStyle w:val="Prrafodelista"/>
              <w:numPr>
                <w:ilvl w:val="0"/>
                <w:numId w:val="17"/>
              </w:numPr>
              <w:spacing w:after="0" w:line="240" w:lineRule="auto"/>
              <w:jc w:val="both"/>
              <w:rPr>
                <w:rFonts w:ascii="Arial" w:eastAsia="Times New Roman" w:hAnsi="Arial" w:cs="Arial"/>
                <w:color w:val="000000" w:themeColor="text1"/>
                <w:sz w:val="20"/>
                <w:szCs w:val="20"/>
                <w:lang w:val="es-VE" w:eastAsia="es-ES"/>
              </w:rPr>
            </w:pPr>
            <w:r w:rsidRPr="00EA16A4">
              <w:rPr>
                <w:rFonts w:ascii="Arial" w:hAnsi="Arial" w:cs="Arial"/>
                <w:color w:val="000000" w:themeColor="text1"/>
                <w:sz w:val="20"/>
                <w:szCs w:val="20"/>
                <w:lang w:val="es-VE"/>
              </w:rPr>
              <w:t>Preguntar oralmente sobre lo que se ha leído</w:t>
            </w:r>
            <w:r w:rsidRPr="00EA16A4">
              <w:rPr>
                <w:rFonts w:ascii="Arial" w:eastAsia="Times New Roman" w:hAnsi="Arial" w:cs="Arial"/>
                <w:color w:val="000000" w:themeColor="text1"/>
                <w:sz w:val="20"/>
                <w:szCs w:val="20"/>
                <w:lang w:val="es-VE" w:eastAsia="es-ES"/>
              </w:rPr>
              <w:t>.</w:t>
            </w:r>
          </w:p>
          <w:p w:rsidR="009A76CD" w:rsidRPr="00EA16A4" w:rsidRDefault="009A76CD" w:rsidP="00895C17">
            <w:pPr>
              <w:pStyle w:val="Prrafodelista"/>
              <w:numPr>
                <w:ilvl w:val="0"/>
                <w:numId w:val="17"/>
              </w:numPr>
              <w:spacing w:after="0" w:line="240" w:lineRule="auto"/>
              <w:jc w:val="both"/>
              <w:rPr>
                <w:rFonts w:ascii="Arial" w:eastAsia="Times New Roman" w:hAnsi="Arial" w:cs="Arial"/>
                <w:color w:val="000000" w:themeColor="text1"/>
                <w:sz w:val="20"/>
                <w:szCs w:val="20"/>
                <w:lang w:val="es-VE" w:eastAsia="es-ES"/>
              </w:rPr>
            </w:pPr>
            <w:r w:rsidRPr="00EA16A4">
              <w:rPr>
                <w:rFonts w:ascii="Arial" w:eastAsia="Times New Roman" w:hAnsi="Arial" w:cs="Arial"/>
                <w:color w:val="000000" w:themeColor="text1"/>
                <w:sz w:val="20"/>
                <w:szCs w:val="20"/>
                <w:lang w:val="es-VE" w:eastAsia="es-ES"/>
              </w:rPr>
              <w:t>Propiciar secuenciación interpretativa en el orden en el que suceden los hechos</w:t>
            </w:r>
          </w:p>
          <w:p w:rsidR="009A76CD" w:rsidRPr="00EA16A4" w:rsidRDefault="009A76CD" w:rsidP="00895C17">
            <w:pPr>
              <w:pStyle w:val="Prrafodelista"/>
              <w:spacing w:after="0" w:line="240" w:lineRule="auto"/>
              <w:ind w:left="360"/>
              <w:rPr>
                <w:rFonts w:ascii="Arial" w:hAnsi="Arial" w:cs="Arial"/>
                <w:color w:val="000000" w:themeColor="text1"/>
                <w:sz w:val="20"/>
                <w:szCs w:val="20"/>
                <w:lang w:val="es-VE"/>
              </w:rPr>
            </w:pPr>
          </w:p>
        </w:tc>
        <w:tc>
          <w:tcPr>
            <w:tcW w:w="1072" w:type="pct"/>
          </w:tcPr>
          <w:p w:rsidR="009A76CD" w:rsidRPr="00EA16A4" w:rsidRDefault="009A76CD" w:rsidP="00895C17">
            <w:pPr>
              <w:spacing w:after="0" w:line="240" w:lineRule="auto"/>
              <w:ind w:left="360"/>
              <w:jc w:val="both"/>
              <w:rPr>
                <w:rFonts w:ascii="Arial" w:hAnsi="Arial" w:cs="Arial"/>
                <w:color w:val="000000" w:themeColor="text1"/>
                <w:sz w:val="20"/>
                <w:szCs w:val="20"/>
              </w:rPr>
            </w:pPr>
          </w:p>
          <w:p w:rsidR="009A76CD" w:rsidRPr="00EA16A4" w:rsidRDefault="009A76CD" w:rsidP="00895C17">
            <w:pPr>
              <w:pStyle w:val="Prrafodelista"/>
              <w:numPr>
                <w:ilvl w:val="0"/>
                <w:numId w:val="17"/>
              </w:numPr>
              <w:spacing w:after="0" w:line="240" w:lineRule="auto"/>
              <w:jc w:val="both"/>
              <w:rPr>
                <w:rFonts w:ascii="Arial" w:eastAsia="Times New Roman" w:hAnsi="Arial" w:cs="Arial"/>
                <w:color w:val="000000" w:themeColor="text1"/>
                <w:sz w:val="20"/>
                <w:szCs w:val="20"/>
                <w:lang w:val="es-VE" w:eastAsia="es-ES"/>
              </w:rPr>
            </w:pPr>
            <w:r w:rsidRPr="00EA16A4">
              <w:rPr>
                <w:rFonts w:ascii="Arial" w:hAnsi="Arial" w:cs="Arial"/>
                <w:color w:val="000000" w:themeColor="text1"/>
                <w:sz w:val="20"/>
                <w:szCs w:val="20"/>
                <w:lang w:val="es-VE"/>
              </w:rPr>
              <w:t>Ordenar e interpretar secuencias que se le dan previamente desordenadas</w:t>
            </w:r>
            <w:r w:rsidRPr="00EA16A4">
              <w:rPr>
                <w:rFonts w:ascii="Arial" w:eastAsia="Times New Roman" w:hAnsi="Arial" w:cs="Arial"/>
                <w:color w:val="000000" w:themeColor="text1"/>
                <w:sz w:val="20"/>
                <w:szCs w:val="20"/>
                <w:lang w:val="es-VE" w:eastAsia="es-ES"/>
              </w:rPr>
              <w:t>.</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hAnsi="Arial" w:cs="Arial"/>
                <w:color w:val="000000" w:themeColor="text1"/>
                <w:sz w:val="20"/>
                <w:szCs w:val="20"/>
                <w:lang w:val="es-VE"/>
              </w:rPr>
              <w:t>Realizar inferencia a partir de las imágenes que observa, comenta su interpretación y las de los compañeros.</w:t>
            </w:r>
          </w:p>
          <w:p w:rsidR="009A76CD" w:rsidRPr="00EA16A4" w:rsidRDefault="009A76CD" w:rsidP="00895C17">
            <w:pPr>
              <w:pStyle w:val="Prrafodelista"/>
              <w:numPr>
                <w:ilvl w:val="0"/>
                <w:numId w:val="14"/>
              </w:numPr>
              <w:spacing w:after="0" w:line="240" w:lineRule="auto"/>
              <w:jc w:val="both"/>
              <w:rPr>
                <w:rFonts w:ascii="Arial" w:hAnsi="Arial" w:cs="Arial"/>
                <w:color w:val="000000" w:themeColor="text1"/>
                <w:sz w:val="20"/>
                <w:szCs w:val="20"/>
                <w:lang w:val="es-VE"/>
              </w:rPr>
            </w:pPr>
            <w:r w:rsidRPr="00EA16A4">
              <w:rPr>
                <w:rFonts w:ascii="Arial" w:eastAsia="Times New Roman" w:hAnsi="Arial" w:cs="Arial"/>
                <w:color w:val="000000" w:themeColor="text1"/>
                <w:sz w:val="20"/>
                <w:szCs w:val="20"/>
                <w:lang w:val="es-VE" w:eastAsia="es-ES"/>
              </w:rPr>
              <w:t>Dar sentido a la lectura con sus conocimientos previos, preguntar y elaborar respuestas; compara y une sentidos; establece relaciones entre aspectos previos y posteriores.</w:t>
            </w:r>
          </w:p>
        </w:tc>
        <w:tc>
          <w:tcPr>
            <w:tcW w:w="888" w:type="pct"/>
            <w:vMerge/>
            <w:shd w:val="clear" w:color="auto" w:fill="FFFFFF" w:themeFill="background1"/>
          </w:tcPr>
          <w:p w:rsidR="009A76CD" w:rsidRPr="00EA16A4" w:rsidRDefault="009A76CD" w:rsidP="00895C17">
            <w:pPr>
              <w:jc w:val="both"/>
              <w:rPr>
                <w:rFonts w:ascii="Arial" w:hAnsi="Arial" w:cs="Arial"/>
                <w:color w:val="000000" w:themeColor="text1"/>
              </w:rPr>
            </w:pPr>
          </w:p>
        </w:tc>
      </w:tr>
      <w:tr w:rsidR="009A76CD" w:rsidRPr="00EA16A4" w:rsidTr="00FC711A">
        <w:trPr>
          <w:trHeight w:val="70"/>
        </w:trPr>
        <w:tc>
          <w:tcPr>
            <w:tcW w:w="2036" w:type="pct"/>
            <w:gridSpan w:val="2"/>
            <w:shd w:val="clear" w:color="auto" w:fill="00B0F0"/>
          </w:tcPr>
          <w:p w:rsidR="009A76CD" w:rsidRPr="00EA16A4" w:rsidRDefault="009A76CD" w:rsidP="00895C17">
            <w:pPr>
              <w:spacing w:after="0" w:line="240" w:lineRule="auto"/>
              <w:jc w:val="both"/>
              <w:rPr>
                <w:rFonts w:ascii="Arial" w:eastAsia="Times New Roman" w:hAnsi="Arial" w:cs="Arial"/>
                <w:color w:val="000000" w:themeColor="text1"/>
                <w:sz w:val="20"/>
                <w:szCs w:val="20"/>
                <w:lang w:eastAsia="es-ES"/>
              </w:rPr>
            </w:pPr>
            <w:r w:rsidRPr="00EA16A4">
              <w:rPr>
                <w:rFonts w:ascii="Arial" w:eastAsia="Times New Roman" w:hAnsi="Arial" w:cs="Arial"/>
                <w:b/>
                <w:color w:val="000000" w:themeColor="text1"/>
                <w:sz w:val="20"/>
                <w:szCs w:val="20"/>
                <w:lang w:eastAsia="es-ES"/>
              </w:rPr>
              <w:t>Recursos humanos:</w:t>
            </w:r>
            <w:r w:rsidRPr="00EA16A4">
              <w:rPr>
                <w:rFonts w:ascii="Arial" w:eastAsia="Times New Roman" w:hAnsi="Arial" w:cs="Arial"/>
                <w:color w:val="000000" w:themeColor="text1"/>
                <w:sz w:val="20"/>
                <w:szCs w:val="20"/>
                <w:lang w:eastAsia="es-ES"/>
              </w:rPr>
              <w:t xml:space="preserve"> Docente Alumnos</w:t>
            </w:r>
          </w:p>
        </w:tc>
        <w:tc>
          <w:tcPr>
            <w:tcW w:w="2964" w:type="pct"/>
            <w:gridSpan w:val="3"/>
            <w:shd w:val="clear" w:color="auto" w:fill="00B0F0"/>
          </w:tcPr>
          <w:p w:rsidR="009A76CD" w:rsidRPr="00EA16A4" w:rsidRDefault="009A76CD" w:rsidP="00895C17">
            <w:pPr>
              <w:jc w:val="both"/>
              <w:rPr>
                <w:rFonts w:ascii="Arial" w:hAnsi="Arial" w:cs="Arial"/>
                <w:color w:val="000000" w:themeColor="text1"/>
              </w:rPr>
            </w:pPr>
            <w:r w:rsidRPr="00EA16A4">
              <w:rPr>
                <w:rFonts w:ascii="Arial" w:hAnsi="Arial" w:cs="Arial"/>
                <w:b/>
                <w:color w:val="000000" w:themeColor="text1"/>
                <w:sz w:val="20"/>
                <w:szCs w:val="20"/>
              </w:rPr>
              <w:t>Recursos materiales:</w:t>
            </w:r>
            <w:r w:rsidRPr="00EA16A4">
              <w:rPr>
                <w:rFonts w:ascii="Arial" w:hAnsi="Arial" w:cs="Arial"/>
                <w:color w:val="000000" w:themeColor="text1"/>
                <w:sz w:val="20"/>
                <w:szCs w:val="20"/>
              </w:rPr>
              <w:t xml:space="preserve"> Material impreso, pizar</w:t>
            </w:r>
            <w:r w:rsidR="00FC711A">
              <w:rPr>
                <w:rFonts w:ascii="Arial" w:hAnsi="Arial" w:cs="Arial"/>
                <w:color w:val="000000" w:themeColor="text1"/>
                <w:sz w:val="20"/>
                <w:szCs w:val="20"/>
              </w:rPr>
              <w:t xml:space="preserve">rón, tiza, colores, marcadores. </w:t>
            </w:r>
          </w:p>
        </w:tc>
      </w:tr>
    </w:tbl>
    <w:p w:rsidR="009A76CD" w:rsidRPr="00EA16A4" w:rsidRDefault="009A76CD" w:rsidP="009A76CD">
      <w:pPr>
        <w:spacing w:line="360" w:lineRule="auto"/>
        <w:jc w:val="center"/>
        <w:rPr>
          <w:rFonts w:ascii="Arial" w:hAnsi="Arial" w:cs="Arial"/>
          <w:b/>
          <w:color w:val="000000" w:themeColor="text1"/>
        </w:rPr>
      </w:pPr>
      <w:r w:rsidRPr="00EA16A4">
        <w:rPr>
          <w:rFonts w:ascii="Arial" w:hAnsi="Arial" w:cs="Arial"/>
          <w:b/>
          <w:color w:val="000000" w:themeColor="text1"/>
        </w:rPr>
        <w:lastRenderedPageBreak/>
        <w:t>MATERIAL DE APOYO</w:t>
      </w:r>
    </w:p>
    <w:tbl>
      <w:tblPr>
        <w:tblStyle w:val="Tablaconcuadrcula"/>
        <w:tblpPr w:leftFromText="141" w:rightFromText="141" w:vertAnchor="text" w:horzAnchor="margin" w:tblpXSpec="right" w:tblpY="241"/>
        <w:tblW w:w="0" w:type="auto"/>
        <w:tblLook w:val="04A0" w:firstRow="1" w:lastRow="0" w:firstColumn="1" w:lastColumn="0" w:noHBand="0" w:noVBand="1"/>
      </w:tblPr>
      <w:tblGrid>
        <w:gridCol w:w="6204"/>
        <w:gridCol w:w="5316"/>
      </w:tblGrid>
      <w:tr w:rsidR="009A76CD" w:rsidRPr="00EA16A4" w:rsidTr="00FC711A">
        <w:tc>
          <w:tcPr>
            <w:tcW w:w="6204" w:type="dxa"/>
            <w:shd w:val="clear" w:color="auto" w:fill="00B0F0"/>
          </w:tcPr>
          <w:p w:rsidR="009A76CD" w:rsidRPr="00EA16A4" w:rsidRDefault="009A76CD" w:rsidP="00895C17">
            <w:pPr>
              <w:pStyle w:val="Default"/>
              <w:jc w:val="center"/>
              <w:rPr>
                <w:rFonts w:ascii="Arial" w:hAnsi="Arial" w:cs="Arial"/>
                <w:b/>
                <w:color w:val="000000" w:themeColor="text1"/>
                <w:lang w:val="es-VE"/>
              </w:rPr>
            </w:pPr>
            <w:r w:rsidRPr="00EA16A4">
              <w:rPr>
                <w:rFonts w:ascii="Arial" w:hAnsi="Arial" w:cs="Arial"/>
                <w:b/>
                <w:color w:val="000000" w:themeColor="text1"/>
                <w:lang w:val="es-VE"/>
              </w:rPr>
              <w:t>Secuencia de imágenes desordenadas</w:t>
            </w:r>
          </w:p>
        </w:tc>
        <w:tc>
          <w:tcPr>
            <w:tcW w:w="5316" w:type="dxa"/>
            <w:shd w:val="clear" w:color="auto" w:fill="00B0F0"/>
          </w:tcPr>
          <w:p w:rsidR="009A76CD" w:rsidRPr="00EA16A4" w:rsidRDefault="009A76CD" w:rsidP="00895C17">
            <w:pPr>
              <w:pStyle w:val="Default"/>
              <w:jc w:val="center"/>
              <w:rPr>
                <w:rFonts w:ascii="Arial" w:hAnsi="Arial" w:cs="Arial"/>
                <w:b/>
                <w:color w:val="000000" w:themeColor="text1"/>
                <w:lang w:val="es-VE"/>
              </w:rPr>
            </w:pPr>
            <w:r w:rsidRPr="00EA16A4">
              <w:rPr>
                <w:rFonts w:ascii="Arial" w:hAnsi="Arial" w:cs="Arial"/>
                <w:b/>
                <w:color w:val="000000" w:themeColor="text1"/>
                <w:lang w:val="es-VE"/>
              </w:rPr>
              <w:t>Ordenar-Interpretar-Inferencias</w:t>
            </w:r>
          </w:p>
        </w:tc>
      </w:tr>
      <w:tr w:rsidR="009A76CD" w:rsidRPr="00EA16A4" w:rsidTr="00FC711A">
        <w:trPr>
          <w:trHeight w:val="5948"/>
        </w:trPr>
        <w:tc>
          <w:tcPr>
            <w:tcW w:w="11520" w:type="dxa"/>
            <w:gridSpan w:val="2"/>
            <w:shd w:val="clear" w:color="auto" w:fill="00B0F0"/>
          </w:tcPr>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r w:rsidRPr="00EA16A4">
              <w:rPr>
                <w:noProof/>
                <w:color w:val="000000" w:themeColor="text1"/>
                <w:lang w:val="es-VE" w:eastAsia="es-VE"/>
              </w:rPr>
              <w:drawing>
                <wp:anchor distT="0" distB="0" distL="114300" distR="114300" simplePos="0" relativeHeight="251670528" behindDoc="0" locked="0" layoutInCell="1" allowOverlap="1" wp14:anchorId="08BD1840" wp14:editId="59580127">
                  <wp:simplePos x="0" y="0"/>
                  <wp:positionH relativeFrom="column">
                    <wp:posOffset>0</wp:posOffset>
                  </wp:positionH>
                  <wp:positionV relativeFrom="paragraph">
                    <wp:posOffset>3175</wp:posOffset>
                  </wp:positionV>
                  <wp:extent cx="1905000" cy="1369695"/>
                  <wp:effectExtent l="0" t="0" r="0" b="1905"/>
                  <wp:wrapNone/>
                  <wp:docPr id="2057" name="Imagen 2057" descr="http://lh4.ggpht.com/_lIwbL53AhkE/TCCoxVUGNlI/AAAAAAAAKJc/dinrQF34Qq8/caperucita.jpg%253Fimgmax%253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4.ggpht.com/_lIwbL53AhkE/TCCoxVUGNlI/AAAAAAAAKJc/dinrQF34Qq8/caperucita.jpg%253Fimgmax%253D640"/>
                          <pic:cNvPicPr>
                            <a:picLocks noChangeAspect="1" noChangeArrowheads="1"/>
                          </pic:cNvPicPr>
                        </pic:nvPicPr>
                        <pic:blipFill rotWithShape="1">
                          <a:blip r:embed="rId45">
                            <a:extLst>
                              <a:ext uri="{28A0092B-C50C-407E-A947-70E740481C1C}">
                                <a14:useLocalDpi xmlns:a14="http://schemas.microsoft.com/office/drawing/2010/main" val="0"/>
                              </a:ext>
                            </a:extLst>
                          </a:blip>
                          <a:srcRect l="1923" r="50000" b="49284"/>
                          <a:stretch/>
                        </pic:blipFill>
                        <pic:spPr bwMode="auto">
                          <a:xfrm>
                            <a:off x="0" y="0"/>
                            <a:ext cx="1905000" cy="1369695"/>
                          </a:xfrm>
                          <a:prstGeom prst="rect">
                            <a:avLst/>
                          </a:prstGeom>
                          <a:noFill/>
                          <a:ln>
                            <a:noFill/>
                          </a:ln>
                          <a:extLst>
                            <a:ext uri="{53640926-AAD7-44D8-BBD7-CCE9431645EC}">
                              <a14:shadowObscured xmlns:a14="http://schemas.microsoft.com/office/drawing/2010/main"/>
                            </a:ext>
                          </a:extLst>
                        </pic:spPr>
                      </pic:pic>
                    </a:graphicData>
                  </a:graphic>
                </wp:anchor>
              </w:drawing>
            </w: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r w:rsidRPr="00EA16A4">
              <w:rPr>
                <w:noProof/>
                <w:color w:val="000000" w:themeColor="text1"/>
                <w:lang w:val="es-VE" w:eastAsia="es-VE"/>
              </w:rPr>
              <w:drawing>
                <wp:anchor distT="0" distB="0" distL="114300" distR="114300" simplePos="0" relativeHeight="251669504" behindDoc="0" locked="0" layoutInCell="1" allowOverlap="1" wp14:anchorId="20310DF6" wp14:editId="14F15336">
                  <wp:simplePos x="0" y="0"/>
                  <wp:positionH relativeFrom="column">
                    <wp:posOffset>1905000</wp:posOffset>
                  </wp:positionH>
                  <wp:positionV relativeFrom="paragraph">
                    <wp:posOffset>64135</wp:posOffset>
                  </wp:positionV>
                  <wp:extent cx="1971675" cy="1362710"/>
                  <wp:effectExtent l="0" t="0" r="9525" b="8890"/>
                  <wp:wrapNone/>
                  <wp:docPr id="2056" name="Imagen 2056" descr="http://lh4.ggpht.com/_lIwbL53AhkE/TCCoxVUGNlI/AAAAAAAAKJc/dinrQF34Qq8/caperucita.jpg%253Fimgmax%253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4.ggpht.com/_lIwbL53AhkE/TCCoxVUGNlI/AAAAAAAAKJc/dinrQF34Qq8/caperucita.jpg%253Fimgmax%253D640"/>
                          <pic:cNvPicPr>
                            <a:picLocks noChangeAspect="1" noChangeArrowheads="1"/>
                          </pic:cNvPicPr>
                        </pic:nvPicPr>
                        <pic:blipFill rotWithShape="1">
                          <a:blip r:embed="rId45">
                            <a:extLst>
                              <a:ext uri="{28A0092B-C50C-407E-A947-70E740481C1C}">
                                <a14:useLocalDpi xmlns:a14="http://schemas.microsoft.com/office/drawing/2010/main" val="0"/>
                              </a:ext>
                            </a:extLst>
                          </a:blip>
                          <a:srcRect t="49284" r="50000"/>
                          <a:stretch/>
                        </pic:blipFill>
                        <pic:spPr bwMode="auto">
                          <a:xfrm>
                            <a:off x="0" y="0"/>
                            <a:ext cx="1971675" cy="1362710"/>
                          </a:xfrm>
                          <a:prstGeom prst="rect">
                            <a:avLst/>
                          </a:prstGeom>
                          <a:noFill/>
                          <a:ln>
                            <a:noFill/>
                          </a:ln>
                          <a:extLst>
                            <a:ext uri="{53640926-AAD7-44D8-BBD7-CCE9431645EC}">
                              <a14:shadowObscured xmlns:a14="http://schemas.microsoft.com/office/drawing/2010/main"/>
                            </a:ext>
                          </a:extLst>
                        </pic:spPr>
                      </pic:pic>
                    </a:graphicData>
                  </a:graphic>
                </wp:anchor>
              </w:drawing>
            </w:r>
            <w:r w:rsidRPr="00EA16A4">
              <w:rPr>
                <w:noProof/>
                <w:color w:val="000000" w:themeColor="text1"/>
                <w:lang w:val="es-VE" w:eastAsia="es-VE"/>
              </w:rPr>
              <w:drawing>
                <wp:anchor distT="0" distB="0" distL="114300" distR="114300" simplePos="0" relativeHeight="251671552" behindDoc="0" locked="0" layoutInCell="1" allowOverlap="1" wp14:anchorId="091204FB" wp14:editId="1355B3CE">
                  <wp:simplePos x="0" y="0"/>
                  <wp:positionH relativeFrom="column">
                    <wp:posOffset>47625</wp:posOffset>
                  </wp:positionH>
                  <wp:positionV relativeFrom="paragraph">
                    <wp:posOffset>-2540</wp:posOffset>
                  </wp:positionV>
                  <wp:extent cx="1924050" cy="1397635"/>
                  <wp:effectExtent l="0" t="0" r="0" b="0"/>
                  <wp:wrapNone/>
                  <wp:docPr id="2055" name="Imagen 2055" descr="http://lh4.ggpht.com/_lIwbL53AhkE/TCCoxVUGNlI/AAAAAAAAKJc/dinrQF34Qq8/caperucita.jpg%253Fimgmax%253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4.ggpht.com/_lIwbL53AhkE/TCCoxVUGNlI/AAAAAAAAKJc/dinrQF34Qq8/caperucita.jpg%253Fimgmax%253D640"/>
                          <pic:cNvPicPr>
                            <a:picLocks noChangeAspect="1" noChangeArrowheads="1"/>
                          </pic:cNvPicPr>
                        </pic:nvPicPr>
                        <pic:blipFill rotWithShape="1">
                          <a:blip r:embed="rId45">
                            <a:extLst>
                              <a:ext uri="{28A0092B-C50C-407E-A947-70E740481C1C}">
                                <a14:useLocalDpi xmlns:a14="http://schemas.microsoft.com/office/drawing/2010/main" val="0"/>
                              </a:ext>
                            </a:extLst>
                          </a:blip>
                          <a:srcRect l="49414" r="2734" b="48997"/>
                          <a:stretch/>
                        </pic:blipFill>
                        <pic:spPr bwMode="auto">
                          <a:xfrm>
                            <a:off x="0" y="0"/>
                            <a:ext cx="1924050" cy="1397635"/>
                          </a:xfrm>
                          <a:prstGeom prst="rect">
                            <a:avLst/>
                          </a:prstGeom>
                          <a:noFill/>
                          <a:ln>
                            <a:noFill/>
                          </a:ln>
                          <a:extLst>
                            <a:ext uri="{53640926-AAD7-44D8-BBD7-CCE9431645EC}">
                              <a14:shadowObscured xmlns:a14="http://schemas.microsoft.com/office/drawing/2010/main"/>
                            </a:ext>
                          </a:extLst>
                        </pic:spPr>
                      </pic:pic>
                    </a:graphicData>
                  </a:graphic>
                </wp:anchor>
              </w:drawing>
            </w:r>
            <w:r w:rsidRPr="00EA16A4">
              <w:rPr>
                <w:noProof/>
                <w:color w:val="000000" w:themeColor="text1"/>
                <w:lang w:val="es-VE" w:eastAsia="es-VE"/>
              </w:rPr>
              <w:drawing>
                <wp:anchor distT="0" distB="0" distL="114300" distR="114300" simplePos="0" relativeHeight="251672576" behindDoc="0" locked="0" layoutInCell="1" allowOverlap="1" wp14:anchorId="59DF962A" wp14:editId="7190A92A">
                  <wp:simplePos x="0" y="0"/>
                  <wp:positionH relativeFrom="column">
                    <wp:posOffset>1951990</wp:posOffset>
                  </wp:positionH>
                  <wp:positionV relativeFrom="paragraph">
                    <wp:posOffset>-1497965</wp:posOffset>
                  </wp:positionV>
                  <wp:extent cx="1933575" cy="1357630"/>
                  <wp:effectExtent l="0" t="0" r="9525" b="0"/>
                  <wp:wrapSquare wrapText="bothSides"/>
                  <wp:docPr id="2054" name="Imagen 2054" descr="http://lh4.ggpht.com/_lIwbL53AhkE/TCCoxVUGNlI/AAAAAAAAKJc/dinrQF34Qq8/caperucita.jpg%253Fimgmax%253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4.ggpht.com/_lIwbL53AhkE/TCCoxVUGNlI/AAAAAAAAKJc/dinrQF34Qq8/caperucita.jpg%253Fimgmax%253D640"/>
                          <pic:cNvPicPr>
                            <a:picLocks noChangeAspect="1" noChangeArrowheads="1"/>
                          </pic:cNvPicPr>
                        </pic:nvPicPr>
                        <pic:blipFill rotWithShape="1">
                          <a:blip r:embed="rId45">
                            <a:extLst>
                              <a:ext uri="{28A0092B-C50C-407E-A947-70E740481C1C}">
                                <a14:useLocalDpi xmlns:a14="http://schemas.microsoft.com/office/drawing/2010/main" val="0"/>
                              </a:ext>
                            </a:extLst>
                          </a:blip>
                          <a:srcRect l="48829" t="49284" r="1953"/>
                          <a:stretch/>
                        </pic:blipFill>
                        <pic:spPr bwMode="auto">
                          <a:xfrm>
                            <a:off x="0" y="0"/>
                            <a:ext cx="1933575" cy="1357630"/>
                          </a:xfrm>
                          <a:prstGeom prst="rect">
                            <a:avLst/>
                          </a:prstGeom>
                          <a:noFill/>
                          <a:ln>
                            <a:noFill/>
                          </a:ln>
                          <a:extLst>
                            <a:ext uri="{53640926-AAD7-44D8-BBD7-CCE9431645EC}">
                              <a14:shadowObscured xmlns:a14="http://schemas.microsoft.com/office/drawing/2010/main"/>
                            </a:ext>
                          </a:extLst>
                        </pic:spPr>
                      </pic:pic>
                    </a:graphicData>
                  </a:graphic>
                </wp:anchor>
              </w:drawing>
            </w: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p w:rsidR="009A76CD" w:rsidRPr="00EA16A4" w:rsidRDefault="009A76CD" w:rsidP="00895C17">
            <w:pPr>
              <w:pStyle w:val="Default"/>
              <w:jc w:val="center"/>
              <w:rPr>
                <w:b/>
                <w:color w:val="000000" w:themeColor="text1"/>
                <w:lang w:val="es-VE"/>
              </w:rPr>
            </w:pPr>
          </w:p>
        </w:tc>
      </w:tr>
    </w:tbl>
    <w:p w:rsidR="009A76CD" w:rsidRPr="00EA16A4" w:rsidRDefault="009A76CD" w:rsidP="009A76CD">
      <w:pPr>
        <w:spacing w:line="360" w:lineRule="auto"/>
        <w:jc w:val="both"/>
        <w:rPr>
          <w:b/>
          <w:color w:val="000000" w:themeColor="text1"/>
        </w:rPr>
      </w:pPr>
      <w:r w:rsidRPr="00EA16A4">
        <w:rPr>
          <w:rFonts w:ascii="Arial" w:hAnsi="Arial" w:cs="Arial"/>
          <w:b/>
          <w:color w:val="000000" w:themeColor="text1"/>
        </w:rPr>
        <w:t xml:space="preserve">       Fuente: </w:t>
      </w:r>
      <w:hyperlink r:id="rId46" w:history="1">
        <w:r w:rsidRPr="00EA16A4">
          <w:rPr>
            <w:rStyle w:val="Hipervnculo"/>
            <w:rFonts w:ascii="Arial" w:hAnsi="Arial" w:cs="Arial"/>
            <w:color w:val="000000" w:themeColor="text1"/>
          </w:rPr>
          <w:t>http://bibliotecadigital.academia.cl/bitstream/123456789/548/1/Tesis%20tpeb549.pdf</w:t>
        </w:r>
      </w:hyperlink>
    </w:p>
    <w:p w:rsidR="009A76CD" w:rsidRPr="00EA16A4" w:rsidRDefault="009A76CD" w:rsidP="009A76CD">
      <w:pPr>
        <w:pStyle w:val="Default"/>
        <w:ind w:left="567" w:hanging="567"/>
        <w:jc w:val="center"/>
        <w:rPr>
          <w:rFonts w:ascii="Arial" w:hAnsi="Arial" w:cs="Arial"/>
          <w:b/>
          <w:color w:val="000000" w:themeColor="text1"/>
          <w:lang w:val="es-VE"/>
        </w:rPr>
      </w:pPr>
    </w:p>
    <w:p w:rsidR="009A76CD" w:rsidRPr="00EA16A4" w:rsidRDefault="009A76CD" w:rsidP="009A76CD">
      <w:pPr>
        <w:pStyle w:val="Default"/>
        <w:ind w:left="567" w:hanging="567"/>
        <w:jc w:val="center"/>
        <w:rPr>
          <w:rFonts w:ascii="Arial" w:hAnsi="Arial" w:cs="Arial"/>
          <w:b/>
          <w:color w:val="000000" w:themeColor="text1"/>
          <w:lang w:val="es-VE"/>
        </w:rPr>
      </w:pPr>
      <w:r w:rsidRPr="00EA16A4">
        <w:rPr>
          <w:rFonts w:ascii="Arial" w:hAnsi="Arial" w:cs="Arial"/>
          <w:b/>
          <w:color w:val="000000" w:themeColor="text1"/>
          <w:lang w:val="es-VE"/>
        </w:rPr>
        <w:lastRenderedPageBreak/>
        <w:t>BIBLIOGRAFIA</w:t>
      </w:r>
    </w:p>
    <w:p w:rsidR="009A76CD" w:rsidRPr="00EA16A4" w:rsidRDefault="009A76CD" w:rsidP="009A76CD">
      <w:pPr>
        <w:pStyle w:val="Default"/>
        <w:ind w:left="567" w:hanging="567"/>
        <w:jc w:val="center"/>
        <w:rPr>
          <w:rFonts w:ascii="Arial" w:hAnsi="Arial" w:cs="Arial"/>
          <w:b/>
          <w:color w:val="000000" w:themeColor="text1"/>
          <w:lang w:val="es-VE"/>
        </w:rPr>
      </w:pPr>
    </w:p>
    <w:p w:rsidR="009A76CD" w:rsidRPr="00EA16A4" w:rsidRDefault="009A76CD" w:rsidP="009A76CD">
      <w:pPr>
        <w:pStyle w:val="Default"/>
        <w:ind w:left="567" w:hanging="567"/>
        <w:jc w:val="center"/>
        <w:rPr>
          <w:rFonts w:ascii="Arial" w:hAnsi="Arial" w:cs="Arial"/>
          <w:b/>
          <w:color w:val="000000" w:themeColor="text1"/>
          <w:lang w:val="es-VE"/>
        </w:rPr>
      </w:pPr>
    </w:p>
    <w:p w:rsidR="009A76CD" w:rsidRPr="00EA16A4" w:rsidRDefault="009A76CD" w:rsidP="009A76CD">
      <w:pPr>
        <w:spacing w:after="0" w:line="24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Angulo, F</w:t>
      </w:r>
      <w:proofErr w:type="gramStart"/>
      <w:r w:rsidRPr="00EA16A4">
        <w:rPr>
          <w:rFonts w:ascii="Arial" w:eastAsia="Times New Roman" w:hAnsi="Arial" w:cs="Arial"/>
          <w:color w:val="000000" w:themeColor="text1"/>
          <w:sz w:val="24"/>
          <w:szCs w:val="24"/>
          <w:lang w:eastAsia="es-ES"/>
        </w:rPr>
        <w:t>.(</w:t>
      </w:r>
      <w:proofErr w:type="gramEnd"/>
      <w:r w:rsidRPr="00EA16A4">
        <w:rPr>
          <w:rFonts w:ascii="Arial" w:eastAsia="Times New Roman" w:hAnsi="Arial" w:cs="Arial"/>
          <w:color w:val="000000" w:themeColor="text1"/>
          <w:sz w:val="24"/>
          <w:szCs w:val="24"/>
          <w:lang w:eastAsia="es-ES"/>
        </w:rPr>
        <w:t>2006).  Enfoque práctico del currículo. México: Editorial Trillas.</w:t>
      </w:r>
    </w:p>
    <w:p w:rsidR="009A76CD" w:rsidRPr="00EA16A4" w:rsidRDefault="009A76CD" w:rsidP="009A76CD">
      <w:pPr>
        <w:autoSpaceDE w:val="0"/>
        <w:autoSpaceDN w:val="0"/>
        <w:adjustRightInd w:val="0"/>
        <w:spacing w:after="0" w:line="240" w:lineRule="auto"/>
        <w:jc w:val="both"/>
        <w:rPr>
          <w:rFonts w:ascii="Arial" w:hAnsi="Arial" w:cs="Arial"/>
          <w:b/>
          <w:color w:val="000000" w:themeColor="text1"/>
          <w:sz w:val="24"/>
          <w:szCs w:val="24"/>
        </w:rPr>
      </w:pPr>
    </w:p>
    <w:p w:rsidR="009A76CD" w:rsidRPr="00EA16A4" w:rsidRDefault="009A76CD" w:rsidP="009A76CD">
      <w:pPr>
        <w:spacing w:after="0" w:line="240" w:lineRule="auto"/>
        <w:jc w:val="both"/>
        <w:rPr>
          <w:rFonts w:ascii="Arial" w:eastAsia="Times New Roman" w:hAnsi="Arial" w:cs="Arial"/>
          <w:color w:val="000000" w:themeColor="text1"/>
          <w:sz w:val="24"/>
          <w:szCs w:val="24"/>
          <w:lang w:eastAsia="es-ES"/>
        </w:rPr>
      </w:pPr>
      <w:proofErr w:type="spellStart"/>
      <w:r w:rsidRPr="00EA16A4">
        <w:rPr>
          <w:rFonts w:ascii="Arial" w:eastAsia="Times New Roman" w:hAnsi="Arial" w:cs="Arial"/>
          <w:color w:val="000000" w:themeColor="text1"/>
          <w:sz w:val="24"/>
          <w:szCs w:val="20"/>
          <w:lang w:eastAsia="es-ES"/>
        </w:rPr>
        <w:t>Repetto</w:t>
      </w:r>
      <w:proofErr w:type="spellEnd"/>
      <w:r w:rsidRPr="00EA16A4">
        <w:rPr>
          <w:rFonts w:ascii="Arial" w:eastAsia="Times New Roman" w:hAnsi="Arial" w:cs="Arial"/>
          <w:color w:val="000000" w:themeColor="text1"/>
          <w:sz w:val="24"/>
          <w:szCs w:val="20"/>
          <w:lang w:eastAsia="es-ES"/>
        </w:rPr>
        <w:t xml:space="preserve">, E; Sutil, I;  Manzano, N; Téllez, J. y Beltrán, S. (2003).Programa Comprender y Aprender en el </w:t>
      </w:r>
      <w:r w:rsidR="0077176C" w:rsidRPr="00EA16A4">
        <w:rPr>
          <w:rFonts w:ascii="Arial" w:eastAsia="Times New Roman" w:hAnsi="Arial" w:cs="Arial"/>
          <w:color w:val="000000" w:themeColor="text1"/>
          <w:sz w:val="24"/>
          <w:szCs w:val="20"/>
          <w:lang w:eastAsia="es-ES"/>
        </w:rPr>
        <w:t>Aula. Manual</w:t>
      </w:r>
      <w:r w:rsidRPr="00EA16A4">
        <w:rPr>
          <w:rFonts w:ascii="Arial" w:eastAsia="Times New Roman" w:hAnsi="Arial" w:cs="Arial"/>
          <w:color w:val="000000" w:themeColor="text1"/>
          <w:sz w:val="24"/>
          <w:szCs w:val="20"/>
          <w:lang w:eastAsia="es-ES"/>
        </w:rPr>
        <w:t xml:space="preserve"> del Profesor y Cuaderno del Alumno. Madrid: Cuadernos de la UNED. </w:t>
      </w:r>
    </w:p>
    <w:p w:rsidR="009A76CD" w:rsidRPr="00EA16A4" w:rsidRDefault="009A76CD" w:rsidP="009A76CD">
      <w:pPr>
        <w:spacing w:after="0" w:line="240" w:lineRule="auto"/>
        <w:ind w:left="567" w:hanging="425"/>
        <w:jc w:val="both"/>
        <w:rPr>
          <w:rFonts w:ascii="Arial" w:eastAsia="Times New Roman" w:hAnsi="Arial" w:cs="Arial"/>
          <w:caps/>
          <w:color w:val="000000" w:themeColor="text1"/>
          <w:sz w:val="24"/>
          <w:szCs w:val="20"/>
          <w:lang w:eastAsia="es-ES"/>
        </w:rPr>
      </w:pPr>
    </w:p>
    <w:p w:rsidR="009A76CD" w:rsidRPr="00EA16A4" w:rsidRDefault="009A76CD" w:rsidP="009A76CD">
      <w:pPr>
        <w:spacing w:after="0" w:line="24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0"/>
          <w:lang w:eastAsia="es-ES"/>
        </w:rPr>
        <w:t>Téllez, J. A. (2000). Una aproximación a la comprensión lectora. Fundamentación teórica del Programa “Comprender y Aprender en el Aula”</w:t>
      </w:r>
      <w:r w:rsidRPr="00EA16A4">
        <w:rPr>
          <w:rFonts w:ascii="Arial" w:eastAsia="Times New Roman" w:hAnsi="Arial" w:cs="Arial"/>
          <w:i/>
          <w:color w:val="000000" w:themeColor="text1"/>
          <w:sz w:val="24"/>
          <w:szCs w:val="20"/>
          <w:lang w:eastAsia="es-ES"/>
        </w:rPr>
        <w:t xml:space="preserve">. </w:t>
      </w:r>
      <w:r w:rsidRPr="00EA16A4">
        <w:rPr>
          <w:rFonts w:ascii="Arial" w:eastAsia="Times New Roman" w:hAnsi="Arial" w:cs="Arial"/>
          <w:color w:val="000000" w:themeColor="text1"/>
          <w:sz w:val="24"/>
          <w:szCs w:val="20"/>
          <w:lang w:eastAsia="es-ES"/>
        </w:rPr>
        <w:t>Integración en las estrategias del currículum. Trabajo de Investigación. Madrid: UNED. Trabajo inédito.</w:t>
      </w:r>
      <w:r w:rsidRPr="00EA16A4">
        <w:rPr>
          <w:rFonts w:ascii="Arial" w:eastAsia="Times New Roman" w:hAnsi="Arial" w:cs="Arial"/>
          <w:b/>
          <w:color w:val="000000" w:themeColor="text1"/>
          <w:sz w:val="24"/>
          <w:szCs w:val="20"/>
          <w:lang w:eastAsia="es-ES"/>
        </w:rPr>
        <w:t> </w:t>
      </w:r>
    </w:p>
    <w:p w:rsidR="009A76CD" w:rsidRPr="00EA16A4" w:rsidRDefault="009A76CD" w:rsidP="009A76CD">
      <w:pPr>
        <w:autoSpaceDE w:val="0"/>
        <w:autoSpaceDN w:val="0"/>
        <w:adjustRightInd w:val="0"/>
        <w:spacing w:after="0" w:line="240" w:lineRule="auto"/>
        <w:jc w:val="both"/>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both"/>
        <w:rPr>
          <w:rFonts w:ascii="Arial" w:hAnsi="Arial" w:cs="Arial"/>
          <w:color w:val="000000" w:themeColor="text1"/>
          <w:sz w:val="24"/>
          <w:szCs w:val="24"/>
        </w:rPr>
      </w:pPr>
      <w:r w:rsidRPr="00EA16A4">
        <w:rPr>
          <w:rFonts w:ascii="Arial" w:hAnsi="Arial" w:cs="Arial"/>
          <w:color w:val="000000" w:themeColor="text1"/>
          <w:sz w:val="24"/>
          <w:szCs w:val="24"/>
        </w:rPr>
        <w:t xml:space="preserve">Gallegos (2005). </w:t>
      </w:r>
      <w:r w:rsidRPr="00EA16A4">
        <w:rPr>
          <w:rFonts w:ascii="Arial" w:hAnsi="Arial" w:cs="Arial"/>
          <w:bCs/>
          <w:color w:val="000000" w:themeColor="text1"/>
          <w:sz w:val="24"/>
          <w:szCs w:val="24"/>
        </w:rPr>
        <w:t>Estrategias docentes para un aprendizaje significativo</w:t>
      </w:r>
      <w:r w:rsidRPr="00EA16A4">
        <w:rPr>
          <w:rFonts w:ascii="Arial" w:hAnsi="Arial" w:cs="Arial"/>
          <w:color w:val="000000" w:themeColor="text1"/>
          <w:sz w:val="24"/>
          <w:szCs w:val="24"/>
        </w:rPr>
        <w:t>. (2da edición). México: McGraw--</w:t>
      </w:r>
      <w:r w:rsidRPr="00EA16A4">
        <w:rPr>
          <w:rFonts w:ascii="Cambria Math" w:hAnsi="Cambria Math" w:cs="Cambria Math"/>
          <w:color w:val="000000" w:themeColor="text1"/>
          <w:sz w:val="24"/>
          <w:szCs w:val="24"/>
        </w:rPr>
        <w:t>‐</w:t>
      </w:r>
      <w:r w:rsidRPr="00EA16A4">
        <w:rPr>
          <w:rFonts w:ascii="Arial" w:hAnsi="Arial" w:cs="Arial"/>
          <w:color w:val="000000" w:themeColor="text1"/>
          <w:sz w:val="24"/>
          <w:szCs w:val="24"/>
        </w:rPr>
        <w:t xml:space="preserve">Hill. </w:t>
      </w:r>
    </w:p>
    <w:p w:rsidR="009A76CD" w:rsidRPr="00EA16A4" w:rsidRDefault="009A76CD" w:rsidP="009A76CD">
      <w:pPr>
        <w:autoSpaceDE w:val="0"/>
        <w:autoSpaceDN w:val="0"/>
        <w:adjustRightInd w:val="0"/>
        <w:spacing w:after="0" w:line="240" w:lineRule="auto"/>
        <w:jc w:val="both"/>
        <w:rPr>
          <w:rFonts w:ascii="Arial" w:hAnsi="Arial" w:cs="Arial"/>
          <w:color w:val="000000" w:themeColor="text1"/>
          <w:sz w:val="24"/>
          <w:szCs w:val="24"/>
        </w:rPr>
      </w:pPr>
    </w:p>
    <w:p w:rsidR="009A76CD" w:rsidRPr="00EA16A4" w:rsidRDefault="009A76CD" w:rsidP="009A76CD">
      <w:pPr>
        <w:autoSpaceDE w:val="0"/>
        <w:autoSpaceDN w:val="0"/>
        <w:adjustRightInd w:val="0"/>
        <w:spacing w:after="0" w:line="240" w:lineRule="auto"/>
        <w:rPr>
          <w:rFonts w:ascii="Arial" w:hAnsi="Arial" w:cs="Arial"/>
          <w:color w:val="000000" w:themeColor="text1"/>
          <w:sz w:val="24"/>
          <w:szCs w:val="24"/>
        </w:rPr>
      </w:pPr>
      <w:r w:rsidRPr="00EA16A4">
        <w:rPr>
          <w:rFonts w:ascii="Arial" w:hAnsi="Arial" w:cs="Arial"/>
          <w:color w:val="000000" w:themeColor="text1"/>
          <w:sz w:val="24"/>
          <w:szCs w:val="24"/>
        </w:rPr>
        <w:t xml:space="preserve">Gaytán, L. y Adame, C. (2003). </w:t>
      </w:r>
      <w:r w:rsidRPr="00EA16A4">
        <w:rPr>
          <w:rFonts w:ascii="Arial" w:hAnsi="Arial" w:cs="Arial"/>
          <w:bCs/>
          <w:color w:val="000000" w:themeColor="text1"/>
          <w:sz w:val="24"/>
          <w:szCs w:val="24"/>
        </w:rPr>
        <w:t>La lectura en la construcción de significado para una mejor comprensión lectora</w:t>
      </w:r>
      <w:r w:rsidRPr="00EA16A4">
        <w:rPr>
          <w:rFonts w:ascii="Arial" w:hAnsi="Arial" w:cs="Arial"/>
          <w:b/>
          <w:bCs/>
          <w:color w:val="000000" w:themeColor="text1"/>
          <w:sz w:val="24"/>
          <w:szCs w:val="24"/>
        </w:rPr>
        <w:t xml:space="preserve">. </w:t>
      </w:r>
      <w:r w:rsidRPr="00EA16A4">
        <w:rPr>
          <w:rFonts w:ascii="Arial" w:hAnsi="Arial" w:cs="Arial"/>
          <w:color w:val="000000" w:themeColor="text1"/>
          <w:sz w:val="24"/>
          <w:szCs w:val="24"/>
        </w:rPr>
        <w:t xml:space="preserve">Trabajo de Post Grado. Caracas: Universidad Latinoamericana y del Caribe. </w:t>
      </w:r>
    </w:p>
    <w:p w:rsidR="009A76CD" w:rsidRPr="00EA16A4" w:rsidRDefault="009A76CD" w:rsidP="009A76CD">
      <w:pPr>
        <w:autoSpaceDE w:val="0"/>
        <w:autoSpaceDN w:val="0"/>
        <w:adjustRightInd w:val="0"/>
        <w:spacing w:after="0" w:line="240" w:lineRule="auto"/>
        <w:jc w:val="both"/>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sectPr w:rsidR="009A76CD" w:rsidRPr="00EA16A4" w:rsidSect="00895C17">
          <w:headerReference w:type="first" r:id="rId47"/>
          <w:pgSz w:w="15840" w:h="12240" w:orient="landscape"/>
          <w:pgMar w:top="1701" w:right="1701" w:bottom="2268" w:left="2268" w:header="709" w:footer="709" w:gutter="0"/>
          <w:cols w:space="708"/>
          <w:docGrid w:linePitch="360"/>
        </w:sect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FC711A">
      <w:pPr>
        <w:autoSpaceDE w:val="0"/>
        <w:autoSpaceDN w:val="0"/>
        <w:adjustRightInd w:val="0"/>
        <w:spacing w:after="0" w:line="360" w:lineRule="auto"/>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36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360" w:lineRule="auto"/>
        <w:jc w:val="center"/>
        <w:rPr>
          <w:rFonts w:ascii="Arial" w:hAnsi="Arial" w:cs="Arial"/>
          <w:b/>
          <w:color w:val="000000" w:themeColor="text1"/>
          <w:sz w:val="24"/>
          <w:szCs w:val="24"/>
        </w:rPr>
      </w:pPr>
      <w:r w:rsidRPr="00EA16A4">
        <w:rPr>
          <w:rFonts w:ascii="Arial" w:hAnsi="Arial" w:cs="Arial"/>
          <w:b/>
          <w:color w:val="000000" w:themeColor="text1"/>
          <w:sz w:val="24"/>
          <w:szCs w:val="24"/>
        </w:rPr>
        <w:t>CONCLUSIONES Y RECOMENDACIONES</w:t>
      </w:r>
    </w:p>
    <w:p w:rsidR="009A76CD" w:rsidRPr="00EA16A4" w:rsidRDefault="009A76CD" w:rsidP="009A76CD">
      <w:pPr>
        <w:autoSpaceDE w:val="0"/>
        <w:autoSpaceDN w:val="0"/>
        <w:adjustRightInd w:val="0"/>
        <w:spacing w:after="0" w:line="360" w:lineRule="auto"/>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360" w:lineRule="auto"/>
        <w:rPr>
          <w:rFonts w:ascii="Arial" w:hAnsi="Arial" w:cs="Arial"/>
          <w:b/>
          <w:color w:val="000000" w:themeColor="text1"/>
          <w:sz w:val="24"/>
          <w:szCs w:val="24"/>
        </w:rPr>
      </w:pPr>
      <w:r w:rsidRPr="00EA16A4">
        <w:rPr>
          <w:rFonts w:ascii="Arial" w:hAnsi="Arial" w:cs="Arial"/>
          <w:b/>
          <w:color w:val="000000" w:themeColor="text1"/>
          <w:sz w:val="24"/>
          <w:szCs w:val="24"/>
        </w:rPr>
        <w:t>Conclusiones</w:t>
      </w:r>
    </w:p>
    <w:p w:rsidR="009A76CD" w:rsidRPr="00EA16A4" w:rsidRDefault="009A76CD" w:rsidP="009A76CD">
      <w:pPr>
        <w:autoSpaceDE w:val="0"/>
        <w:autoSpaceDN w:val="0"/>
        <w:adjustRightInd w:val="0"/>
        <w:spacing w:after="0" w:line="360" w:lineRule="auto"/>
        <w:rPr>
          <w:rFonts w:ascii="Arial" w:hAnsi="Arial" w:cs="Arial"/>
          <w:b/>
          <w:color w:val="000000" w:themeColor="text1"/>
          <w:sz w:val="24"/>
          <w:szCs w:val="24"/>
        </w:rPr>
      </w:pPr>
    </w:p>
    <w:p w:rsidR="009A76CD" w:rsidRPr="00EA16A4" w:rsidRDefault="001E13C4" w:rsidP="001E13C4">
      <w:pPr>
        <w:autoSpaceDE w:val="0"/>
        <w:autoSpaceDN w:val="0"/>
        <w:adjustRightInd w:val="0"/>
        <w:spacing w:after="0" w:line="360" w:lineRule="auto"/>
        <w:ind w:firstLine="708"/>
        <w:jc w:val="both"/>
        <w:rPr>
          <w:rFonts w:ascii="Arial" w:hAnsi="Arial" w:cs="Arial"/>
          <w:b/>
          <w:color w:val="000000" w:themeColor="text1"/>
          <w:sz w:val="24"/>
          <w:szCs w:val="24"/>
        </w:rPr>
      </w:pPr>
      <w:r>
        <w:rPr>
          <w:rFonts w:ascii="Arial" w:hAnsi="Arial" w:cs="Arial"/>
          <w:color w:val="000000" w:themeColor="text1"/>
          <w:sz w:val="24"/>
          <w:szCs w:val="24"/>
        </w:rPr>
        <w:t xml:space="preserve"> </w:t>
      </w:r>
      <w:r w:rsidR="009A76CD" w:rsidRPr="00EA16A4">
        <w:rPr>
          <w:rFonts w:ascii="Arial" w:hAnsi="Arial" w:cs="Arial"/>
          <w:color w:val="000000" w:themeColor="text1"/>
          <w:sz w:val="24"/>
          <w:szCs w:val="24"/>
        </w:rPr>
        <w:t>Las conclusiones expuestas en el presente estudio, sintetizan los resultados de la investigación, de tal modo que se pueden apreciar los hallazgos obtenidos en el procesamiento de los datos, producto de la contrastación teórica, el tratamiento metodológico de la información y alcance de los objetivos trazados inicialmente.</w:t>
      </w:r>
    </w:p>
    <w:p w:rsidR="009A76CD" w:rsidRPr="00EA16A4" w:rsidRDefault="001E13C4" w:rsidP="001E13C4">
      <w:pPr>
        <w:autoSpaceDE w:val="0"/>
        <w:autoSpaceDN w:val="0"/>
        <w:adjustRightInd w:val="0"/>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 </w:t>
      </w:r>
      <w:r w:rsidR="009A76CD" w:rsidRPr="00EA16A4">
        <w:rPr>
          <w:rFonts w:ascii="Arial" w:hAnsi="Arial" w:cs="Arial"/>
          <w:color w:val="000000" w:themeColor="text1"/>
          <w:sz w:val="24"/>
          <w:szCs w:val="24"/>
        </w:rPr>
        <w:t>En coherencia con lo expuesto, se puede argumentar que la aplicación del diagnóstico, considerado como una herramienta clave en el estudio,  permitió evidenciar las principales dificultades con rel</w:t>
      </w:r>
      <w:r w:rsidR="009A76CD">
        <w:rPr>
          <w:rFonts w:ascii="Arial" w:hAnsi="Arial" w:cs="Arial"/>
          <w:color w:val="000000" w:themeColor="text1"/>
          <w:sz w:val="24"/>
          <w:szCs w:val="24"/>
        </w:rPr>
        <w:t>ación a la comprensión lectora en los niños de</w:t>
      </w:r>
      <w:r w:rsidR="009A76CD" w:rsidRPr="00EA16A4">
        <w:rPr>
          <w:rFonts w:ascii="Arial" w:hAnsi="Arial" w:cs="Arial"/>
          <w:color w:val="000000" w:themeColor="text1"/>
          <w:sz w:val="24"/>
          <w:szCs w:val="24"/>
        </w:rPr>
        <w:t xml:space="preserve"> la Unidad Educativa</w:t>
      </w:r>
      <w:r w:rsidR="00E7741E">
        <w:rPr>
          <w:rFonts w:ascii="Arial" w:hAnsi="Arial" w:cs="Arial"/>
          <w:color w:val="000000" w:themeColor="text1"/>
          <w:sz w:val="24"/>
          <w:szCs w:val="24"/>
        </w:rPr>
        <w:t xml:space="preserve"> </w:t>
      </w:r>
      <w:r w:rsidR="009A76CD" w:rsidRPr="00EA16A4">
        <w:rPr>
          <w:rFonts w:ascii="Arial" w:hAnsi="Arial" w:cs="Arial"/>
          <w:color w:val="000000" w:themeColor="text1"/>
          <w:sz w:val="24"/>
          <w:szCs w:val="24"/>
        </w:rPr>
        <w:t>Monseñor Luis Eduardo Henríquez,  lo que a su vez dilucidó hacia donde debían conducirse los esfuerzo de la elaboración del programa propuesto, ya</w:t>
      </w:r>
      <w:r w:rsidR="00E7741E">
        <w:rPr>
          <w:rFonts w:ascii="Arial" w:hAnsi="Arial" w:cs="Arial"/>
          <w:color w:val="000000" w:themeColor="text1"/>
          <w:sz w:val="24"/>
          <w:szCs w:val="24"/>
        </w:rPr>
        <w:t xml:space="preserve"> </w:t>
      </w:r>
      <w:r w:rsidR="009A76CD" w:rsidRPr="00EA16A4">
        <w:rPr>
          <w:rFonts w:ascii="Arial" w:hAnsi="Arial" w:cs="Arial"/>
          <w:color w:val="000000" w:themeColor="text1"/>
          <w:sz w:val="24"/>
          <w:szCs w:val="24"/>
        </w:rPr>
        <w:t>que quedó claro,</w:t>
      </w:r>
      <w:r w:rsidR="00FC711A">
        <w:rPr>
          <w:rFonts w:ascii="Arial" w:hAnsi="Arial" w:cs="Arial"/>
          <w:color w:val="000000" w:themeColor="text1"/>
          <w:sz w:val="24"/>
          <w:szCs w:val="24"/>
        </w:rPr>
        <w:t xml:space="preserve"> que la </w:t>
      </w:r>
      <w:r w:rsidR="00962587">
        <w:rPr>
          <w:rFonts w:ascii="Arial" w:hAnsi="Arial" w:cs="Arial"/>
          <w:color w:val="000000" w:themeColor="text1"/>
          <w:sz w:val="24"/>
          <w:szCs w:val="24"/>
        </w:rPr>
        <w:t>mayoría</w:t>
      </w:r>
      <w:r w:rsidR="00FC711A">
        <w:rPr>
          <w:rFonts w:ascii="Arial" w:hAnsi="Arial" w:cs="Arial"/>
          <w:color w:val="000000" w:themeColor="text1"/>
          <w:sz w:val="24"/>
          <w:szCs w:val="24"/>
        </w:rPr>
        <w:t xml:space="preserve"> de los docentes no implementan estrategias que permitan facilitarle la </w:t>
      </w:r>
      <w:r w:rsidR="00962587">
        <w:rPr>
          <w:rFonts w:ascii="Arial" w:hAnsi="Arial" w:cs="Arial"/>
          <w:color w:val="000000" w:themeColor="text1"/>
          <w:sz w:val="24"/>
          <w:szCs w:val="24"/>
        </w:rPr>
        <w:t>compresión</w:t>
      </w:r>
      <w:r w:rsidR="00FC711A">
        <w:rPr>
          <w:rFonts w:ascii="Arial" w:hAnsi="Arial" w:cs="Arial"/>
          <w:color w:val="000000" w:themeColor="text1"/>
          <w:sz w:val="24"/>
          <w:szCs w:val="24"/>
        </w:rPr>
        <w:t xml:space="preserve"> de la lectura a los niños y niñas, de </w:t>
      </w:r>
      <w:r w:rsidR="00962587">
        <w:rPr>
          <w:rFonts w:ascii="Arial" w:hAnsi="Arial" w:cs="Arial"/>
          <w:color w:val="000000" w:themeColor="text1"/>
          <w:sz w:val="24"/>
          <w:szCs w:val="24"/>
        </w:rPr>
        <w:t>allí</w:t>
      </w:r>
      <w:r w:rsidR="00FC711A">
        <w:rPr>
          <w:rFonts w:ascii="Arial" w:hAnsi="Arial" w:cs="Arial"/>
          <w:color w:val="000000" w:themeColor="text1"/>
          <w:sz w:val="24"/>
          <w:szCs w:val="24"/>
        </w:rPr>
        <w:t xml:space="preserve"> radican</w:t>
      </w:r>
      <w:r w:rsidR="009A76CD" w:rsidRPr="00EA16A4">
        <w:rPr>
          <w:rFonts w:ascii="Arial" w:hAnsi="Arial" w:cs="Arial"/>
          <w:color w:val="000000" w:themeColor="text1"/>
          <w:sz w:val="24"/>
          <w:szCs w:val="24"/>
        </w:rPr>
        <w:t xml:space="preserve"> las principales</w:t>
      </w:r>
      <w:r w:rsidR="00FC711A">
        <w:rPr>
          <w:rFonts w:ascii="Arial" w:hAnsi="Arial" w:cs="Arial"/>
          <w:color w:val="000000" w:themeColor="text1"/>
          <w:sz w:val="24"/>
          <w:szCs w:val="24"/>
        </w:rPr>
        <w:t xml:space="preserve"> debilidades de los alumnos como lo son</w:t>
      </w:r>
      <w:r w:rsidR="009A76CD" w:rsidRPr="00EA16A4">
        <w:rPr>
          <w:rFonts w:ascii="Arial" w:hAnsi="Arial" w:cs="Arial"/>
          <w:color w:val="000000" w:themeColor="text1"/>
          <w:sz w:val="24"/>
          <w:szCs w:val="24"/>
        </w:rPr>
        <w:t>:</w:t>
      </w:r>
      <w:r w:rsidR="00FC711A">
        <w:rPr>
          <w:rFonts w:ascii="Arial" w:hAnsi="Arial" w:cs="Arial"/>
          <w:color w:val="000000" w:themeColor="text1"/>
          <w:sz w:val="24"/>
          <w:szCs w:val="24"/>
        </w:rPr>
        <w:t xml:space="preserve"> la</w:t>
      </w:r>
      <w:r w:rsidR="009A76CD" w:rsidRPr="00EA16A4">
        <w:rPr>
          <w:rFonts w:ascii="Arial" w:hAnsi="Arial" w:cs="Arial"/>
          <w:color w:val="000000" w:themeColor="text1"/>
          <w:sz w:val="24"/>
          <w:szCs w:val="24"/>
        </w:rPr>
        <w:t xml:space="preserve"> identificación idea secundaria, relacionar texto y contexto, realizar inferencias, relacionar el texto con conocimientos previos y  ordenar elementos del texto y explicar las acciones.</w:t>
      </w:r>
    </w:p>
    <w:p w:rsidR="009A76CD" w:rsidRPr="00EA16A4" w:rsidRDefault="001E13C4" w:rsidP="001E13C4">
      <w:pPr>
        <w:autoSpaceDE w:val="0"/>
        <w:autoSpaceDN w:val="0"/>
        <w:adjustRightInd w:val="0"/>
        <w:spacing w:after="0" w:line="360" w:lineRule="auto"/>
        <w:ind w:firstLine="708"/>
        <w:jc w:val="both"/>
        <w:rPr>
          <w:rFonts w:ascii="Arial" w:eastAsia="Times New Roman" w:hAnsi="Arial" w:cs="Arial"/>
          <w:color w:val="000000" w:themeColor="text1"/>
          <w:sz w:val="24"/>
          <w:szCs w:val="24"/>
          <w:lang w:eastAsia="es-ES"/>
        </w:rPr>
      </w:pPr>
      <w:r>
        <w:rPr>
          <w:rFonts w:ascii="TimesNewRoman" w:hAnsi="TimesNewRoman" w:cs="TimesNewRoman"/>
          <w:color w:val="000000" w:themeColor="text1"/>
          <w:sz w:val="24"/>
          <w:szCs w:val="24"/>
        </w:rPr>
        <w:t xml:space="preserve"> </w:t>
      </w:r>
      <w:r w:rsidR="009A76CD" w:rsidRPr="00EA16A4">
        <w:rPr>
          <w:rFonts w:ascii="TimesNewRoman" w:hAnsi="TimesNewRoman" w:cs="TimesNewRoman"/>
          <w:color w:val="000000" w:themeColor="text1"/>
          <w:sz w:val="24"/>
          <w:szCs w:val="24"/>
        </w:rPr>
        <w:t xml:space="preserve">En el ejercicio diagnóstico, se logró determinar que </w:t>
      </w:r>
      <w:r w:rsidR="009A76CD" w:rsidRPr="00EA16A4">
        <w:rPr>
          <w:rFonts w:ascii="Arial" w:hAnsi="Arial" w:cs="Arial"/>
          <w:color w:val="000000" w:themeColor="text1"/>
          <w:sz w:val="24"/>
          <w:szCs w:val="24"/>
        </w:rPr>
        <w:t xml:space="preserve">los estudiantes investigados poseen dominio para identificar la idea principal del texto, más no realizar una interpretación global inicialmente, para luego realizar deducciones específicas, o posibles hipótesis relacionadas con la esencia del texto. </w:t>
      </w:r>
      <w:r w:rsidR="009A76CD" w:rsidRPr="00EA16A4">
        <w:rPr>
          <w:rFonts w:ascii="Arial" w:eastAsia="Times New Roman" w:hAnsi="Arial" w:cs="Arial"/>
          <w:color w:val="000000" w:themeColor="text1"/>
          <w:sz w:val="24"/>
          <w:szCs w:val="24"/>
          <w:lang w:eastAsia="es-ES"/>
        </w:rPr>
        <w:t>Leer no consiste únicamente en descifrar un código de signos, sino que, esencialmente supone la interpretación personal que el lector tiene acerca de un texto, la complejidad de este proceso ha llevado a enfatizar la concepción de lectura como construcción de significados, de allí la importancia de que el alumno posea un dominio mayor, y no se quede sólo en el proceso de identificar las ideas principales de un texto.</w:t>
      </w:r>
    </w:p>
    <w:p w:rsidR="009A76CD" w:rsidRPr="00EA16A4" w:rsidRDefault="009A76CD" w:rsidP="00E7741E">
      <w:pPr>
        <w:spacing w:after="0" w:line="360" w:lineRule="auto"/>
        <w:jc w:val="both"/>
        <w:rPr>
          <w:rFonts w:ascii="Arial" w:hAnsi="Arial" w:cs="Arial"/>
          <w:color w:val="000000" w:themeColor="text1"/>
          <w:sz w:val="24"/>
          <w:szCs w:val="24"/>
        </w:rPr>
      </w:pPr>
      <w:r w:rsidRPr="00EA16A4">
        <w:rPr>
          <w:rFonts w:ascii="Arial" w:eastAsia="Times New Roman" w:hAnsi="Arial" w:cs="Arial"/>
          <w:color w:val="000000" w:themeColor="text1"/>
          <w:sz w:val="25"/>
          <w:szCs w:val="25"/>
          <w:lang w:eastAsia="es-ES"/>
        </w:rPr>
        <w:lastRenderedPageBreak/>
        <w:t xml:space="preserve">       Los trabajos de investigadores como Solé (1996), </w:t>
      </w:r>
      <w:proofErr w:type="spellStart"/>
      <w:r w:rsidRPr="00EA16A4">
        <w:rPr>
          <w:rFonts w:ascii="Arial" w:eastAsia="Times New Roman" w:hAnsi="Arial" w:cs="Arial"/>
          <w:color w:val="000000" w:themeColor="text1"/>
          <w:sz w:val="24"/>
          <w:szCs w:val="24"/>
          <w:lang w:eastAsia="es-ES"/>
        </w:rPr>
        <w:t>Elosúa</w:t>
      </w:r>
      <w:proofErr w:type="spellEnd"/>
      <w:r w:rsidRPr="00EA16A4">
        <w:rPr>
          <w:rFonts w:ascii="Arial" w:eastAsia="Times New Roman" w:hAnsi="Arial" w:cs="Arial"/>
          <w:color w:val="000000" w:themeColor="text1"/>
          <w:sz w:val="24"/>
          <w:szCs w:val="24"/>
          <w:lang w:eastAsia="es-ES"/>
        </w:rPr>
        <w:t xml:space="preserve"> y García (1993), </w:t>
      </w:r>
      <w:r w:rsidRPr="00EA16A4">
        <w:rPr>
          <w:rFonts w:ascii="Arial" w:hAnsi="Arial" w:cs="Arial"/>
          <w:color w:val="000000" w:themeColor="text1"/>
          <w:sz w:val="24"/>
          <w:szCs w:val="24"/>
        </w:rPr>
        <w:t xml:space="preserve">Goodman (1990), Pernía (2008); entre otros, </w:t>
      </w:r>
      <w:r w:rsidRPr="00EA16A4">
        <w:rPr>
          <w:rFonts w:ascii="Arial" w:eastAsia="Times New Roman" w:hAnsi="Arial" w:cs="Arial"/>
          <w:color w:val="000000" w:themeColor="text1"/>
          <w:sz w:val="25"/>
          <w:szCs w:val="25"/>
          <w:lang w:eastAsia="es-ES"/>
        </w:rPr>
        <w:t>conceden una importancia crucial a los procesos de inferencia en la comprensión lectora, como nivel</w:t>
      </w:r>
      <w:r w:rsidR="00E7741E">
        <w:rPr>
          <w:rFonts w:ascii="Arial" w:eastAsia="Times New Roman" w:hAnsi="Arial" w:cs="Arial"/>
          <w:color w:val="000000" w:themeColor="text1"/>
          <w:sz w:val="25"/>
          <w:szCs w:val="25"/>
          <w:lang w:eastAsia="es-ES"/>
        </w:rPr>
        <w:t xml:space="preserve"> de comprensión que equivaldrían</w:t>
      </w:r>
      <w:r w:rsidRPr="00EA16A4">
        <w:rPr>
          <w:rFonts w:ascii="Arial" w:eastAsia="Times New Roman" w:hAnsi="Arial" w:cs="Arial"/>
          <w:color w:val="000000" w:themeColor="text1"/>
          <w:sz w:val="25"/>
          <w:szCs w:val="25"/>
          <w:lang w:eastAsia="es-ES"/>
        </w:rPr>
        <w:t xml:space="preserve"> la creación, modificación, elaboración e integración de las estructuras de conocimiento, es decir, al grado en que la información que conlleva el texto, es integrada en dichas estructuras. </w:t>
      </w: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rPr>
          <w:rFonts w:ascii="Arial" w:hAnsi="Arial" w:cs="Arial"/>
          <w:b/>
          <w:color w:val="000000" w:themeColor="text1"/>
          <w:sz w:val="24"/>
          <w:szCs w:val="24"/>
        </w:rPr>
      </w:pPr>
      <w:r w:rsidRPr="00EA16A4">
        <w:rPr>
          <w:rFonts w:ascii="Arial" w:hAnsi="Arial" w:cs="Arial"/>
          <w:b/>
          <w:color w:val="000000" w:themeColor="text1"/>
          <w:sz w:val="24"/>
          <w:szCs w:val="24"/>
        </w:rPr>
        <w:t>Recomendaciones</w:t>
      </w: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autoSpaceDE w:val="0"/>
        <w:autoSpaceDN w:val="0"/>
        <w:adjustRightInd w:val="0"/>
        <w:spacing w:after="0" w:line="240" w:lineRule="auto"/>
        <w:jc w:val="center"/>
        <w:rPr>
          <w:rFonts w:ascii="Arial" w:hAnsi="Arial" w:cs="Arial"/>
          <w:b/>
          <w:color w:val="000000" w:themeColor="text1"/>
          <w:sz w:val="24"/>
          <w:szCs w:val="24"/>
        </w:rPr>
      </w:pPr>
    </w:p>
    <w:p w:rsidR="009A76CD" w:rsidRPr="00EA16A4" w:rsidRDefault="009A76CD" w:rsidP="009A76CD">
      <w:pPr>
        <w:spacing w:after="0" w:line="36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       La sensibilización hacia la adquisición y dominio lectura comprensiva, por estudiantes de los diferentes educativos,  ha cobrado gran relevancia en el contexto escolar venezolano, en este sentido, deben</w:t>
      </w:r>
      <w:r w:rsidR="00E7741E">
        <w:rPr>
          <w:rFonts w:ascii="Arial" w:eastAsia="Times New Roman" w:hAnsi="Arial" w:cs="Arial"/>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 xml:space="preserve">incorporarse nuevas estrategias y técnicas de enseñanza que le den la oportunidad al estudiante de combinarlas actividades de lectura, con la realización de otras tareas de tipo cultural, recreativas, constructivas, para un mejor aprovechamiento intelectual del proceso de leer. </w:t>
      </w:r>
    </w:p>
    <w:p w:rsidR="009A76CD" w:rsidRPr="00EA16A4" w:rsidRDefault="009A76CD" w:rsidP="009A76CD">
      <w:pPr>
        <w:spacing w:after="0" w:line="360" w:lineRule="auto"/>
        <w:jc w:val="both"/>
        <w:rPr>
          <w:rFonts w:ascii="Arial" w:hAnsi="Arial" w:cs="Arial"/>
          <w:color w:val="000000" w:themeColor="text1"/>
          <w:sz w:val="24"/>
          <w:szCs w:val="24"/>
        </w:rPr>
      </w:pPr>
      <w:r w:rsidRPr="00EA16A4">
        <w:rPr>
          <w:rFonts w:ascii="Arial" w:eastAsia="Times New Roman" w:hAnsi="Arial" w:cs="Arial"/>
          <w:color w:val="000000" w:themeColor="text1"/>
          <w:sz w:val="24"/>
          <w:szCs w:val="24"/>
          <w:lang w:eastAsia="es-ES"/>
        </w:rPr>
        <w:t xml:space="preserve">       En atención a lo referenciado, las autoras de la presentes investigación entiendes la estrategias de enseñanza de la comprensión lectora, como </w:t>
      </w:r>
      <w:r w:rsidRPr="00EA16A4">
        <w:rPr>
          <w:rFonts w:ascii="Arial" w:hAnsi="Arial" w:cs="Arial"/>
          <w:iCs/>
          <w:color w:val="000000" w:themeColor="text1"/>
          <w:sz w:val="24"/>
          <w:szCs w:val="24"/>
        </w:rPr>
        <w:t>el conjunto de gestiones necesarias, desde el punto de vista técnico, didáctico y metodológico  para poner en práctica</w:t>
      </w:r>
      <w:r w:rsidRPr="00EA16A4">
        <w:rPr>
          <w:rFonts w:ascii="Arial" w:hAnsi="Arial" w:cs="Arial"/>
          <w:color w:val="000000" w:themeColor="text1"/>
          <w:sz w:val="24"/>
          <w:szCs w:val="24"/>
        </w:rPr>
        <w:t xml:space="preserve"> procedimientos, actividades y recursos dirigidos a la adquisición del aprendizaje de la lectura comprensiva, con la participación activa de los alumnos, como constructores de su aprendizaje, de este modo se sugieren a los docentes las siguientes recomendaciones:</w:t>
      </w:r>
    </w:p>
    <w:p w:rsidR="009A76CD" w:rsidRPr="00EA16A4" w:rsidRDefault="009A76CD" w:rsidP="009A76CD">
      <w:pPr>
        <w:spacing w:after="0" w:line="360" w:lineRule="auto"/>
        <w:jc w:val="both"/>
        <w:rPr>
          <w:rFonts w:ascii="Arial" w:hAnsi="Arial" w:cs="Arial"/>
          <w:b/>
          <w:color w:val="000000" w:themeColor="text1"/>
          <w:sz w:val="24"/>
          <w:szCs w:val="24"/>
        </w:rPr>
      </w:pPr>
    </w:p>
    <w:p w:rsidR="009A76CD" w:rsidRPr="00E7741E" w:rsidRDefault="009A76CD" w:rsidP="009A76CD">
      <w:pPr>
        <w:pStyle w:val="Prrafodelista"/>
        <w:numPr>
          <w:ilvl w:val="0"/>
          <w:numId w:val="21"/>
        </w:numPr>
        <w:autoSpaceDE w:val="0"/>
        <w:autoSpaceDN w:val="0"/>
        <w:adjustRightInd w:val="0"/>
        <w:spacing w:after="0" w:line="360" w:lineRule="auto"/>
        <w:jc w:val="both"/>
        <w:rPr>
          <w:rStyle w:val="Textoennegrita"/>
          <w:rFonts w:ascii="Arial" w:hAnsi="Arial" w:cs="Arial"/>
          <w:b w:val="0"/>
          <w:color w:val="000000" w:themeColor="text1"/>
          <w:sz w:val="24"/>
          <w:szCs w:val="24"/>
          <w:lang w:val="es-VE"/>
        </w:rPr>
      </w:pPr>
      <w:r w:rsidRPr="00E7741E">
        <w:rPr>
          <w:rStyle w:val="Textoennegrita"/>
          <w:rFonts w:ascii="Arial" w:hAnsi="Arial" w:cs="Arial"/>
          <w:b w:val="0"/>
          <w:color w:val="000000" w:themeColor="text1"/>
          <w:sz w:val="24"/>
          <w:szCs w:val="24"/>
          <w:lang w:val="es-VE"/>
        </w:rPr>
        <w:t>Activar el conocimiento previo sobre un tema y dar sentido a la lectura, a través de juegos, creación de historietas, dibujos, relatos de experiencias.</w:t>
      </w:r>
      <w:r w:rsidR="00E7741E" w:rsidRPr="00E7741E">
        <w:rPr>
          <w:rStyle w:val="Textoennegrita"/>
          <w:rFonts w:ascii="Arial" w:hAnsi="Arial" w:cs="Arial"/>
          <w:b w:val="0"/>
          <w:color w:val="000000" w:themeColor="text1"/>
          <w:sz w:val="24"/>
          <w:szCs w:val="24"/>
          <w:lang w:val="es-VE"/>
        </w:rPr>
        <w:t xml:space="preserve"> </w:t>
      </w:r>
      <w:r w:rsidRPr="00E7741E">
        <w:rPr>
          <w:rStyle w:val="Textoennegrita"/>
          <w:rFonts w:ascii="Arial" w:hAnsi="Arial" w:cs="Arial"/>
          <w:b w:val="0"/>
          <w:color w:val="000000" w:themeColor="text1"/>
          <w:sz w:val="24"/>
          <w:szCs w:val="24"/>
          <w:lang w:val="es-VE"/>
        </w:rPr>
        <w:t>Trabajar el vocabulario clave de los textos antes de leerlos</w:t>
      </w:r>
      <w:r w:rsidR="00E7741E" w:rsidRPr="00E7741E">
        <w:rPr>
          <w:rStyle w:val="Textoennegrita"/>
          <w:rFonts w:ascii="Arial" w:hAnsi="Arial" w:cs="Arial"/>
          <w:b w:val="0"/>
          <w:color w:val="000000" w:themeColor="text1"/>
          <w:sz w:val="24"/>
          <w:szCs w:val="24"/>
          <w:lang w:val="es-VE"/>
        </w:rPr>
        <w:t xml:space="preserve"> </w:t>
      </w:r>
      <w:r w:rsidRPr="001562F8">
        <w:rPr>
          <w:rFonts w:ascii="Arial" w:hAnsi="Arial" w:cs="Arial"/>
          <w:color w:val="000000" w:themeColor="text1"/>
          <w:sz w:val="24"/>
          <w:szCs w:val="24"/>
          <w:lang w:val="es-VE"/>
        </w:rPr>
        <w:t>y</w:t>
      </w:r>
      <w:r w:rsidRPr="00E7741E">
        <w:rPr>
          <w:rFonts w:ascii="Arial" w:hAnsi="Arial" w:cs="Arial"/>
          <w:b/>
          <w:color w:val="000000" w:themeColor="text1"/>
          <w:sz w:val="24"/>
          <w:szCs w:val="24"/>
          <w:lang w:val="es-VE"/>
        </w:rPr>
        <w:t xml:space="preserve"> </w:t>
      </w:r>
      <w:r w:rsidRPr="00E7741E">
        <w:rPr>
          <w:rStyle w:val="Textoennegrita"/>
          <w:rFonts w:ascii="Arial" w:hAnsi="Arial" w:cs="Arial"/>
          <w:b w:val="0"/>
          <w:color w:val="000000" w:themeColor="text1"/>
          <w:sz w:val="24"/>
          <w:szCs w:val="24"/>
          <w:lang w:val="es-VE"/>
        </w:rPr>
        <w:t xml:space="preserve">enseñar a los niños/as a ayudarse del contexto para captar el significado, lo que requerirá de la aplicación de estrategias </w:t>
      </w:r>
      <w:proofErr w:type="spellStart"/>
      <w:r w:rsidRPr="00E7741E">
        <w:rPr>
          <w:rStyle w:val="Textoennegrita"/>
          <w:rFonts w:ascii="Arial" w:hAnsi="Arial" w:cs="Arial"/>
          <w:b w:val="0"/>
          <w:color w:val="000000" w:themeColor="text1"/>
          <w:sz w:val="24"/>
          <w:szCs w:val="24"/>
          <w:lang w:val="es-VE"/>
        </w:rPr>
        <w:t>metacognitivas</w:t>
      </w:r>
      <w:proofErr w:type="spellEnd"/>
      <w:r w:rsidRPr="00E7741E">
        <w:rPr>
          <w:rStyle w:val="Textoennegrita"/>
          <w:rFonts w:ascii="Arial" w:hAnsi="Arial" w:cs="Arial"/>
          <w:b w:val="0"/>
          <w:color w:val="000000" w:themeColor="text1"/>
          <w:sz w:val="24"/>
          <w:szCs w:val="24"/>
          <w:lang w:val="es-VE"/>
        </w:rPr>
        <w:t>, antes, durante y después de la lectura.</w:t>
      </w:r>
    </w:p>
    <w:p w:rsidR="009A76CD" w:rsidRPr="00E7741E" w:rsidRDefault="009A76CD" w:rsidP="009A76CD">
      <w:pPr>
        <w:pStyle w:val="Prrafodelista"/>
        <w:numPr>
          <w:ilvl w:val="0"/>
          <w:numId w:val="21"/>
        </w:numPr>
        <w:autoSpaceDE w:val="0"/>
        <w:autoSpaceDN w:val="0"/>
        <w:adjustRightInd w:val="0"/>
        <w:spacing w:after="0" w:line="360" w:lineRule="auto"/>
        <w:jc w:val="both"/>
        <w:rPr>
          <w:rStyle w:val="Textoennegrita"/>
          <w:rFonts w:ascii="Arial" w:hAnsi="Arial" w:cs="Arial"/>
          <w:b w:val="0"/>
          <w:color w:val="000000" w:themeColor="text1"/>
          <w:sz w:val="24"/>
          <w:szCs w:val="24"/>
          <w:lang w:val="es-VE"/>
        </w:rPr>
      </w:pPr>
      <w:r w:rsidRPr="00E7741E">
        <w:rPr>
          <w:rStyle w:val="Textoennegrita"/>
          <w:rFonts w:ascii="Arial" w:hAnsi="Arial" w:cs="Arial"/>
          <w:b w:val="0"/>
          <w:color w:val="000000" w:themeColor="text1"/>
          <w:sz w:val="24"/>
          <w:szCs w:val="24"/>
          <w:lang w:val="es-VE"/>
        </w:rPr>
        <w:t>Partir del principio del aprendizaje significativo, para lo cual hay que  adecuar los textos y demás tareas a los intereses y niveles cognitivos de los niños, así como, hacerles partícipes del proceso de enseñanza- aprendizaje.</w:t>
      </w:r>
    </w:p>
    <w:p w:rsidR="009A76CD" w:rsidRPr="00EA16A4" w:rsidRDefault="009A76CD" w:rsidP="009A76CD">
      <w:pPr>
        <w:pStyle w:val="Prrafodelista"/>
        <w:numPr>
          <w:ilvl w:val="0"/>
          <w:numId w:val="21"/>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lastRenderedPageBreak/>
        <w:t>Propiciar actividades donde el lector utilice una serie de estrategias que le permitan construir un</w:t>
      </w:r>
      <w:r w:rsidR="00E7741E">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modelo de significados para el texto,</w:t>
      </w:r>
      <w:r w:rsidR="00E7741E">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a partir tanto de las claves que le</w:t>
      </w:r>
      <w:r w:rsidR="00E7741E">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proporciona el texto, como de la</w:t>
      </w:r>
      <w:r w:rsidR="00E7741E">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información que sobre dichas claves almacena en su propia mente.</w:t>
      </w:r>
    </w:p>
    <w:p w:rsidR="009A76CD" w:rsidRPr="00EA16A4" w:rsidRDefault="009A76CD" w:rsidP="009A76CD">
      <w:pPr>
        <w:pStyle w:val="Prrafodelista"/>
        <w:numPr>
          <w:ilvl w:val="0"/>
          <w:numId w:val="21"/>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Brindar experiencias de clase donde el lector construya modelos de aprendizaje de comprensión lectora,</w:t>
      </w:r>
      <w:r w:rsidR="00E7741E">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utilizando sus esquemas y estructuras de conocimiento, y los distintos</w:t>
      </w:r>
      <w:r w:rsidR="00E7741E">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sistemas de claves que le proporcione el autor del texto y las orientaciones del docente, como por ejemplo,</w:t>
      </w:r>
      <w:r w:rsidR="00E7741E">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claves grafo-fonéticas, sintácticas y</w:t>
      </w:r>
      <w:r w:rsidR="00E7741E">
        <w:rPr>
          <w:rFonts w:ascii="Arial" w:eastAsia="Times New Roman" w:hAnsi="Arial" w:cs="Arial"/>
          <w:color w:val="000000" w:themeColor="text1"/>
          <w:sz w:val="24"/>
          <w:szCs w:val="24"/>
          <w:lang w:val="es-VE" w:eastAsia="es-ES"/>
        </w:rPr>
        <w:t xml:space="preserve"> </w:t>
      </w:r>
      <w:r w:rsidRPr="00EA16A4">
        <w:rPr>
          <w:rFonts w:ascii="Arial" w:eastAsia="Times New Roman" w:hAnsi="Arial" w:cs="Arial"/>
          <w:color w:val="000000" w:themeColor="text1"/>
          <w:sz w:val="24"/>
          <w:szCs w:val="24"/>
          <w:lang w:val="es-VE" w:eastAsia="es-ES"/>
        </w:rPr>
        <w:t xml:space="preserve">semánticas, información social – cultural, etc. </w:t>
      </w:r>
    </w:p>
    <w:p w:rsidR="009A76CD" w:rsidRPr="00EA16A4" w:rsidRDefault="009A76CD" w:rsidP="009A76CD">
      <w:pPr>
        <w:pStyle w:val="Prrafodelista"/>
        <w:numPr>
          <w:ilvl w:val="0"/>
          <w:numId w:val="21"/>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En las actividades propiamente de enseñanza de la comprensión lectora, el docente debe: hacer una reflexión sobre los enfoques pedagógicos que se aplican en el aula, analizar la complejidad de las actividades que se proponen en el aula, para que estas sean lo suficientemente estimulantes para los estudiantes, es decir, que no sean solo rutinarias, estar muy claro qué aprendizajes deben lograr los niños con las lecturas propuestas, la cobertura curricular, debe asegurar que los niños logren los aprendizajes previstos, en todas las áreas.</w:t>
      </w:r>
    </w:p>
    <w:p w:rsidR="009A76CD" w:rsidRDefault="009A76CD" w:rsidP="009A76CD">
      <w:pPr>
        <w:pStyle w:val="Prrafodelista"/>
        <w:numPr>
          <w:ilvl w:val="0"/>
          <w:numId w:val="21"/>
        </w:numPr>
        <w:spacing w:after="0" w:line="360" w:lineRule="auto"/>
        <w:jc w:val="both"/>
        <w:rPr>
          <w:rFonts w:ascii="Arial" w:eastAsia="Times New Roman" w:hAnsi="Arial" w:cs="Arial"/>
          <w:color w:val="000000" w:themeColor="text1"/>
          <w:sz w:val="24"/>
          <w:szCs w:val="24"/>
          <w:lang w:val="es-VE" w:eastAsia="es-ES"/>
        </w:rPr>
      </w:pPr>
      <w:r w:rsidRPr="00EA16A4">
        <w:rPr>
          <w:rFonts w:ascii="Arial" w:eastAsia="Times New Roman" w:hAnsi="Arial" w:cs="Arial"/>
          <w:color w:val="000000" w:themeColor="text1"/>
          <w:sz w:val="24"/>
          <w:szCs w:val="24"/>
          <w:lang w:val="es-VE" w:eastAsia="es-ES"/>
        </w:rPr>
        <w:t>Emplear organizadores gráficos como esquemas, mapas mentales, entre jerarquización de información, para clasificar la información del texto, esto ayuda a los niños aprender  e identificar el tema central y las ideas principales de los textos, separar lo principal de lo secundario, representar gráficamente el contenido esencial del texto y reorganizar la información del texto con interpretaciones propias.</w:t>
      </w:r>
    </w:p>
    <w:p w:rsidR="00DF4E87" w:rsidRDefault="00DF4E87" w:rsidP="00DF4E87">
      <w:pPr>
        <w:spacing w:after="0" w:line="360" w:lineRule="auto"/>
        <w:jc w:val="both"/>
        <w:rPr>
          <w:rFonts w:ascii="Arial" w:eastAsia="Times New Roman" w:hAnsi="Arial" w:cs="Arial"/>
          <w:color w:val="000000" w:themeColor="text1"/>
          <w:sz w:val="24"/>
          <w:szCs w:val="24"/>
          <w:lang w:eastAsia="es-ES"/>
        </w:rPr>
      </w:pPr>
    </w:p>
    <w:p w:rsidR="00DF4E87" w:rsidRDefault="00DF4E87" w:rsidP="00DF4E87">
      <w:pPr>
        <w:spacing w:after="0" w:line="360" w:lineRule="auto"/>
        <w:jc w:val="both"/>
        <w:rPr>
          <w:rFonts w:ascii="Arial" w:eastAsia="Times New Roman" w:hAnsi="Arial" w:cs="Arial"/>
          <w:color w:val="000000" w:themeColor="text1"/>
          <w:sz w:val="24"/>
          <w:szCs w:val="24"/>
          <w:lang w:eastAsia="es-ES"/>
        </w:rPr>
      </w:pPr>
    </w:p>
    <w:p w:rsidR="00BD2419" w:rsidRDefault="00BD2419" w:rsidP="00DF4E87">
      <w:pPr>
        <w:spacing w:after="0" w:line="360" w:lineRule="auto"/>
        <w:jc w:val="both"/>
        <w:rPr>
          <w:rFonts w:ascii="Arial" w:eastAsia="Times New Roman" w:hAnsi="Arial" w:cs="Arial"/>
          <w:color w:val="000000" w:themeColor="text1"/>
          <w:sz w:val="24"/>
          <w:szCs w:val="24"/>
          <w:lang w:eastAsia="es-ES"/>
        </w:rPr>
      </w:pPr>
    </w:p>
    <w:p w:rsidR="00BD2419" w:rsidRDefault="00BD2419" w:rsidP="00DF4E87">
      <w:pPr>
        <w:spacing w:after="0" w:line="360" w:lineRule="auto"/>
        <w:jc w:val="both"/>
        <w:rPr>
          <w:rFonts w:ascii="Arial" w:eastAsia="Times New Roman" w:hAnsi="Arial" w:cs="Arial"/>
          <w:color w:val="000000" w:themeColor="text1"/>
          <w:sz w:val="24"/>
          <w:szCs w:val="24"/>
          <w:lang w:eastAsia="es-ES"/>
        </w:rPr>
      </w:pPr>
    </w:p>
    <w:p w:rsidR="00BD2419" w:rsidRDefault="00BD2419" w:rsidP="00DF4E87">
      <w:pPr>
        <w:spacing w:after="0" w:line="360" w:lineRule="auto"/>
        <w:jc w:val="both"/>
        <w:rPr>
          <w:rFonts w:ascii="Arial" w:eastAsia="Times New Roman" w:hAnsi="Arial" w:cs="Arial"/>
          <w:color w:val="000000" w:themeColor="text1"/>
          <w:sz w:val="24"/>
          <w:szCs w:val="24"/>
          <w:lang w:eastAsia="es-ES"/>
        </w:rPr>
      </w:pPr>
    </w:p>
    <w:p w:rsidR="00BD2419" w:rsidRDefault="00BD2419" w:rsidP="00DF4E87">
      <w:pPr>
        <w:spacing w:after="0" w:line="360" w:lineRule="auto"/>
        <w:jc w:val="both"/>
        <w:rPr>
          <w:rFonts w:ascii="Arial" w:eastAsia="Times New Roman" w:hAnsi="Arial" w:cs="Arial"/>
          <w:color w:val="000000" w:themeColor="text1"/>
          <w:sz w:val="24"/>
          <w:szCs w:val="24"/>
          <w:lang w:eastAsia="es-ES"/>
        </w:rPr>
      </w:pPr>
    </w:p>
    <w:p w:rsidR="00BD2419" w:rsidRDefault="00BD2419" w:rsidP="00DF4E87">
      <w:pPr>
        <w:spacing w:after="0" w:line="360" w:lineRule="auto"/>
        <w:jc w:val="both"/>
        <w:rPr>
          <w:rFonts w:ascii="Arial" w:eastAsia="Times New Roman" w:hAnsi="Arial" w:cs="Arial"/>
          <w:color w:val="000000" w:themeColor="text1"/>
          <w:sz w:val="24"/>
          <w:szCs w:val="24"/>
          <w:lang w:eastAsia="es-ES"/>
        </w:rPr>
      </w:pPr>
    </w:p>
    <w:p w:rsidR="00BD2419" w:rsidRDefault="00BD2419" w:rsidP="00DF4E87">
      <w:pPr>
        <w:spacing w:after="0" w:line="360" w:lineRule="auto"/>
        <w:jc w:val="both"/>
        <w:rPr>
          <w:rFonts w:ascii="Arial" w:eastAsia="Times New Roman" w:hAnsi="Arial" w:cs="Arial"/>
          <w:color w:val="000000" w:themeColor="text1"/>
          <w:sz w:val="24"/>
          <w:szCs w:val="24"/>
          <w:lang w:eastAsia="es-ES"/>
        </w:rPr>
      </w:pPr>
    </w:p>
    <w:p w:rsidR="00BD2419" w:rsidRDefault="00BD2419" w:rsidP="00DF4E87">
      <w:pPr>
        <w:spacing w:after="0" w:line="360" w:lineRule="auto"/>
        <w:jc w:val="both"/>
        <w:rPr>
          <w:rFonts w:ascii="Arial" w:eastAsia="Times New Roman" w:hAnsi="Arial" w:cs="Arial"/>
          <w:color w:val="000000" w:themeColor="text1"/>
          <w:sz w:val="24"/>
          <w:szCs w:val="24"/>
          <w:lang w:eastAsia="es-ES"/>
        </w:rPr>
      </w:pPr>
    </w:p>
    <w:p w:rsidR="00BD2419" w:rsidRDefault="00BD2419" w:rsidP="00DF4E87">
      <w:pPr>
        <w:spacing w:after="0" w:line="360" w:lineRule="auto"/>
        <w:jc w:val="both"/>
        <w:rPr>
          <w:rFonts w:ascii="Arial" w:eastAsia="Times New Roman" w:hAnsi="Arial" w:cs="Arial"/>
          <w:color w:val="000000" w:themeColor="text1"/>
          <w:sz w:val="24"/>
          <w:szCs w:val="24"/>
          <w:lang w:eastAsia="es-ES"/>
        </w:rPr>
      </w:pPr>
    </w:p>
    <w:p w:rsidR="00DF4E87" w:rsidRPr="00EA16A4" w:rsidRDefault="00DF4E87" w:rsidP="00DF4E87">
      <w:pPr>
        <w:autoSpaceDE w:val="0"/>
        <w:autoSpaceDN w:val="0"/>
        <w:adjustRightInd w:val="0"/>
        <w:spacing w:after="0" w:line="240" w:lineRule="auto"/>
        <w:jc w:val="center"/>
        <w:rPr>
          <w:rFonts w:ascii="Arial" w:hAnsi="Arial" w:cs="Arial"/>
          <w:b/>
          <w:color w:val="000000" w:themeColor="text1"/>
          <w:sz w:val="24"/>
          <w:szCs w:val="24"/>
        </w:rPr>
      </w:pPr>
      <w:r>
        <w:rPr>
          <w:rFonts w:ascii="Arial" w:eastAsia="Times New Roman" w:hAnsi="Arial" w:cs="Arial"/>
          <w:noProof/>
          <w:color w:val="000000" w:themeColor="text1"/>
          <w:sz w:val="24"/>
          <w:szCs w:val="24"/>
          <w:lang w:val="es-CO" w:eastAsia="es-CO"/>
        </w:rPr>
        <w:lastRenderedPageBreak/>
        <w:pict>
          <v:shape id="Text Box 2" o:spid="_x0000_s1042" type="#_x0000_t202" style="position:absolute;left:0;text-align:left;margin-left:382.9pt;margin-top:-12.35pt;width:67.75pt;height:110.55pt;z-index:2516951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" fillcolor="white [3212]" stroked="f">
            <v:textbox style="mso-fit-shape-to-text:t">
              <w:txbxContent>
                <w:p w:rsidR="00DF4E87" w:rsidRPr="003A53B8" w:rsidRDefault="00DF4E87" w:rsidP="00DF4E87">
                  <w:pPr>
                    <w:rPr>
                      <w:lang w:val="en-US"/>
                    </w:rPr>
                  </w:pPr>
                </w:p>
              </w:txbxContent>
            </v:textbox>
          </v:shape>
        </w:pict>
      </w:r>
      <w:r>
        <w:rPr>
          <w:rFonts w:ascii="Arial" w:eastAsia="Times New Roman" w:hAnsi="Arial" w:cs="Arial"/>
          <w:noProof/>
          <w:color w:val="000000" w:themeColor="text1"/>
          <w:sz w:val="24"/>
          <w:szCs w:val="24"/>
          <w:lang w:val="es-CO" w:eastAsia="es-CO"/>
        </w:rPr>
        <w:pict>
          <v:shape id="_x0000_s1041" type="#_x0000_t202" style="position:absolute;left:0;text-align:left;margin-left:370.9pt;margin-top:-85.15pt;width:67.75pt;height:110.55pt;z-index:2516940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" fillcolor="white [3212]" stroked="f">
            <v:textbox style="mso-fit-shape-to-text:t">
              <w:txbxContent>
                <w:p w:rsidR="00DF4E87" w:rsidRPr="003A53B8" w:rsidRDefault="00DF4E87" w:rsidP="00DF4E87">
                  <w:pPr>
                    <w:rPr>
                      <w:lang w:val="en-US"/>
                    </w:rPr>
                  </w:pPr>
                </w:p>
              </w:txbxContent>
            </v:textbox>
          </v:shape>
        </w:pict>
      </w:r>
      <w:r w:rsidRPr="00EA16A4">
        <w:rPr>
          <w:rFonts w:ascii="Arial" w:hAnsi="Arial" w:cs="Arial"/>
          <w:b/>
          <w:color w:val="000000" w:themeColor="text1"/>
          <w:sz w:val="24"/>
          <w:szCs w:val="24"/>
        </w:rPr>
        <w:t>REFERENCIAS BIBLIOGRÁFICAS</w:t>
      </w:r>
    </w:p>
    <w:p w:rsidR="00DF4E87" w:rsidRPr="00EA16A4" w:rsidRDefault="00DF4E87" w:rsidP="00DF4E87">
      <w:pPr>
        <w:autoSpaceDE w:val="0"/>
        <w:autoSpaceDN w:val="0"/>
        <w:adjustRightInd w:val="0"/>
        <w:spacing w:after="0" w:line="240" w:lineRule="auto"/>
        <w:jc w:val="center"/>
        <w:rPr>
          <w:rFonts w:ascii="Arial" w:hAnsi="Arial" w:cs="Arial"/>
          <w:b/>
          <w:color w:val="000000" w:themeColor="text1"/>
          <w:sz w:val="24"/>
          <w:szCs w:val="24"/>
        </w:rPr>
      </w:pP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spacing w:after="0" w:line="240" w:lineRule="auto"/>
        <w:ind w:left="567" w:hanging="567"/>
        <w:jc w:val="both"/>
        <w:rPr>
          <w:rFonts w:ascii="Arial" w:hAnsi="Arial" w:cs="Arial"/>
          <w:color w:val="000000" w:themeColor="text1"/>
          <w:sz w:val="24"/>
          <w:szCs w:val="24"/>
        </w:rPr>
      </w:pPr>
      <w:proofErr w:type="spellStart"/>
      <w:r w:rsidRPr="00EA16A4">
        <w:rPr>
          <w:rStyle w:val="addmd1"/>
          <w:rFonts w:ascii="Arial" w:hAnsi="Arial" w:cs="Arial"/>
          <w:color w:val="000000" w:themeColor="text1"/>
          <w:sz w:val="24"/>
          <w:szCs w:val="24"/>
        </w:rPr>
        <w:t>Alvira</w:t>
      </w:r>
      <w:proofErr w:type="spellEnd"/>
      <w:r w:rsidRPr="00EA16A4">
        <w:rPr>
          <w:rStyle w:val="addmd1"/>
          <w:rFonts w:ascii="Arial" w:hAnsi="Arial" w:cs="Arial"/>
          <w:color w:val="000000" w:themeColor="text1"/>
          <w:sz w:val="24"/>
          <w:szCs w:val="24"/>
        </w:rPr>
        <w:t xml:space="preserve"> F. (2011). </w:t>
      </w:r>
      <w:r w:rsidRPr="00EA16A4">
        <w:rPr>
          <w:rFonts w:ascii="Arial" w:hAnsi="Arial" w:cs="Arial"/>
          <w:color w:val="000000" w:themeColor="text1"/>
          <w:sz w:val="24"/>
          <w:szCs w:val="24"/>
        </w:rPr>
        <w:t>La encuesta: una perspectiva general metodológica. Madrid: CIS.</w:t>
      </w:r>
    </w:p>
    <w:p w:rsidR="00DF4E87" w:rsidRPr="00EA16A4" w:rsidRDefault="00DF4E87" w:rsidP="00DF4E87">
      <w:pPr>
        <w:spacing w:after="0" w:line="240" w:lineRule="auto"/>
        <w:rPr>
          <w:rFonts w:ascii="Arial" w:eastAsia="Times New Roman" w:hAnsi="Arial" w:cs="Arial"/>
          <w:color w:val="000000" w:themeColor="text1"/>
          <w:sz w:val="24"/>
          <w:szCs w:val="24"/>
          <w:lang w:eastAsia="es-ES"/>
        </w:rPr>
      </w:pPr>
    </w:p>
    <w:p w:rsidR="00DF4E87" w:rsidRPr="00D87239" w:rsidRDefault="00DF4E87" w:rsidP="00DF4E87">
      <w:pPr>
        <w:spacing w:after="0" w:line="240" w:lineRule="auto"/>
        <w:ind w:left="567" w:hanging="567"/>
        <w:rPr>
          <w:rFonts w:ascii="Arial" w:eastAsia="Times New Roman" w:hAnsi="Arial" w:cs="Arial"/>
          <w:color w:val="000000" w:themeColor="text1"/>
          <w:sz w:val="24"/>
          <w:szCs w:val="24"/>
          <w:lang w:eastAsia="es-ES"/>
        </w:rPr>
      </w:pPr>
      <w:proofErr w:type="spellStart"/>
      <w:r w:rsidRPr="00D87239">
        <w:rPr>
          <w:rFonts w:ascii="Arial" w:eastAsia="Times New Roman" w:hAnsi="Arial" w:cs="Arial"/>
          <w:color w:val="000000" w:themeColor="text1"/>
          <w:sz w:val="24"/>
          <w:szCs w:val="24"/>
          <w:lang w:eastAsia="es-ES"/>
        </w:rPr>
        <w:t>Avilán</w:t>
      </w:r>
      <w:proofErr w:type="spellEnd"/>
      <w:r w:rsidRPr="00EA16A4">
        <w:rPr>
          <w:rFonts w:ascii="Arial" w:eastAsia="Times New Roman" w:hAnsi="Arial" w:cs="Arial"/>
          <w:color w:val="000000" w:themeColor="text1"/>
          <w:sz w:val="24"/>
          <w:szCs w:val="24"/>
          <w:lang w:eastAsia="es-ES"/>
        </w:rPr>
        <w:t xml:space="preserve">, </w:t>
      </w:r>
      <w:r w:rsidRPr="00D87239">
        <w:rPr>
          <w:rFonts w:ascii="Arial" w:eastAsia="Times New Roman" w:hAnsi="Arial" w:cs="Arial"/>
          <w:color w:val="000000" w:themeColor="text1"/>
          <w:sz w:val="24"/>
          <w:szCs w:val="24"/>
          <w:lang w:eastAsia="es-ES"/>
        </w:rPr>
        <w:t xml:space="preserve"> A</w:t>
      </w:r>
      <w:r w:rsidRPr="00EA16A4">
        <w:rPr>
          <w:rFonts w:ascii="Arial" w:eastAsia="Times New Roman" w:hAnsi="Arial" w:cs="Arial"/>
          <w:color w:val="000000" w:themeColor="text1"/>
          <w:sz w:val="24"/>
          <w:szCs w:val="24"/>
          <w:lang w:eastAsia="es-ES"/>
        </w:rPr>
        <w:t>.</w:t>
      </w:r>
      <w:r w:rsidRPr="00D87239">
        <w:rPr>
          <w:rFonts w:ascii="Arial" w:eastAsia="Times New Roman" w:hAnsi="Arial" w:cs="Arial"/>
          <w:color w:val="000000" w:themeColor="text1"/>
          <w:sz w:val="24"/>
          <w:szCs w:val="24"/>
          <w:lang w:eastAsia="es-ES"/>
        </w:rPr>
        <w:t xml:space="preserve"> (2007)</w:t>
      </w:r>
      <w:r w:rsidRPr="00EA16A4">
        <w:rPr>
          <w:rFonts w:ascii="Arial" w:eastAsia="Times New Roman" w:hAnsi="Arial" w:cs="Arial"/>
          <w:color w:val="000000" w:themeColor="text1"/>
          <w:sz w:val="24"/>
          <w:szCs w:val="24"/>
          <w:lang w:eastAsia="es-ES"/>
        </w:rPr>
        <w:t xml:space="preserve">. </w:t>
      </w:r>
      <w:r w:rsidRPr="00D87239">
        <w:rPr>
          <w:rFonts w:ascii="Arial" w:eastAsia="Times New Roman" w:hAnsi="Arial" w:cs="Arial"/>
          <w:iCs/>
          <w:color w:val="000000" w:themeColor="text1"/>
          <w:sz w:val="24"/>
          <w:szCs w:val="24"/>
          <w:lang w:eastAsia="es-ES"/>
        </w:rPr>
        <w:t>Lectura y Escritura</w:t>
      </w:r>
      <w:r w:rsidRPr="00EA16A4">
        <w:rPr>
          <w:rFonts w:ascii="Arial" w:eastAsia="Times New Roman" w:hAnsi="Arial" w:cs="Arial"/>
          <w:iCs/>
          <w:color w:val="000000" w:themeColor="text1"/>
          <w:sz w:val="24"/>
          <w:szCs w:val="24"/>
          <w:lang w:eastAsia="es-ES"/>
        </w:rPr>
        <w:t>.</w:t>
      </w:r>
      <w:r>
        <w:rPr>
          <w:rFonts w:ascii="Arial" w:eastAsia="Times New Roman" w:hAnsi="Arial" w:cs="Arial"/>
          <w:iCs/>
          <w:color w:val="000000" w:themeColor="text1"/>
          <w:sz w:val="24"/>
          <w:szCs w:val="24"/>
          <w:lang w:eastAsia="es-ES"/>
        </w:rPr>
        <w:t xml:space="preserve"> </w:t>
      </w:r>
      <w:r w:rsidRPr="00EA16A4">
        <w:rPr>
          <w:rFonts w:ascii="Arial" w:eastAsia="Times New Roman" w:hAnsi="Arial" w:cs="Arial"/>
          <w:color w:val="000000" w:themeColor="text1"/>
          <w:sz w:val="24"/>
          <w:szCs w:val="24"/>
          <w:lang w:eastAsia="es-ES"/>
        </w:rPr>
        <w:t xml:space="preserve">Venezuela: </w:t>
      </w:r>
      <w:r w:rsidRPr="00D87239">
        <w:rPr>
          <w:rFonts w:ascii="Arial" w:eastAsia="Times New Roman" w:hAnsi="Arial" w:cs="Arial"/>
          <w:color w:val="000000" w:themeColor="text1"/>
          <w:sz w:val="24"/>
          <w:szCs w:val="24"/>
          <w:lang w:eastAsia="es-ES"/>
        </w:rPr>
        <w:t>Edición de la Universidad Ezequiel Zamora.</w:t>
      </w:r>
    </w:p>
    <w:p w:rsidR="00DF4E87" w:rsidRPr="00EA16A4" w:rsidRDefault="00DF4E87" w:rsidP="00DF4E87">
      <w:pPr>
        <w:spacing w:after="0" w:line="240" w:lineRule="auto"/>
        <w:jc w:val="both"/>
        <w:rPr>
          <w:rFonts w:ascii="Arial" w:hAnsi="Arial" w:cs="Arial"/>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r w:rsidRPr="00B63A1B">
        <w:rPr>
          <w:rFonts w:ascii="Arial" w:hAnsi="Arial" w:cs="Arial"/>
          <w:color w:val="000000" w:themeColor="text1"/>
          <w:sz w:val="24"/>
          <w:szCs w:val="24"/>
          <w:lang w:val="en-US"/>
        </w:rPr>
        <w:t xml:space="preserve">Arellano de Osuna, A. (1997). New Perspective and Advances with Teachers Applying Whole Language in Venezuela. </w:t>
      </w:r>
      <w:r w:rsidRPr="00EA16A4">
        <w:rPr>
          <w:rFonts w:ascii="Arial" w:hAnsi="Arial" w:cs="Arial"/>
          <w:color w:val="000000" w:themeColor="text1"/>
          <w:sz w:val="24"/>
          <w:szCs w:val="24"/>
        </w:rPr>
        <w:t>Entre Lenguas, 1, 30-38. Centro de Investigaciones de Lenguas Extranjeras (CILE). Universidad de los Andes.</w:t>
      </w:r>
    </w:p>
    <w:p w:rsidR="00DF4E87" w:rsidRPr="00EA16A4" w:rsidRDefault="00DF4E87" w:rsidP="00DF4E87">
      <w:pPr>
        <w:autoSpaceDE w:val="0"/>
        <w:autoSpaceDN w:val="0"/>
        <w:adjustRightInd w:val="0"/>
        <w:spacing w:after="0" w:line="240" w:lineRule="auto"/>
        <w:ind w:left="567" w:hanging="567"/>
        <w:jc w:val="both"/>
        <w:rPr>
          <w:rFonts w:ascii="Arial" w:hAnsi="Arial" w:cs="Arial"/>
          <w:bCs/>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hAnsi="Arial" w:cs="Arial"/>
          <w:bCs/>
          <w:color w:val="000000" w:themeColor="text1"/>
          <w:sz w:val="24"/>
          <w:szCs w:val="24"/>
        </w:rPr>
      </w:pPr>
      <w:r w:rsidRPr="00EA16A4">
        <w:rPr>
          <w:rFonts w:ascii="Arial" w:hAnsi="Arial" w:cs="Arial"/>
          <w:bCs/>
          <w:color w:val="000000" w:themeColor="text1"/>
          <w:sz w:val="24"/>
          <w:szCs w:val="24"/>
        </w:rPr>
        <w:t>Arias (2006). El Proyecto de Investigación. Introducción a la Metodología Científica. Venezuela: EPISTEME.</w:t>
      </w:r>
    </w:p>
    <w:p w:rsidR="00DF4E87" w:rsidRPr="00EA16A4" w:rsidRDefault="00DF4E87" w:rsidP="00DF4E87">
      <w:pPr>
        <w:autoSpaceDE w:val="0"/>
        <w:autoSpaceDN w:val="0"/>
        <w:adjustRightInd w:val="0"/>
        <w:spacing w:after="0" w:line="240" w:lineRule="auto"/>
        <w:ind w:left="567" w:hanging="567"/>
        <w:jc w:val="both"/>
        <w:rPr>
          <w:rFonts w:ascii="Arial" w:hAnsi="Arial" w:cs="Arial"/>
          <w:bCs/>
          <w:color w:val="000000" w:themeColor="text1"/>
          <w:sz w:val="24"/>
          <w:szCs w:val="24"/>
        </w:rPr>
      </w:pP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Ausubel, D. P. (1976). Psicología educativa. Un punto de vista cognoscitivo. . México: Trillas.  </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Ausubel, D.; Novak, J.  </w:t>
      </w:r>
      <w:proofErr w:type="gramStart"/>
      <w:r w:rsidRPr="00EA16A4">
        <w:rPr>
          <w:rFonts w:ascii="Arial" w:eastAsia="Times New Roman" w:hAnsi="Arial" w:cs="Arial"/>
          <w:color w:val="000000" w:themeColor="text1"/>
          <w:sz w:val="24"/>
          <w:szCs w:val="24"/>
          <w:lang w:eastAsia="es-ES"/>
        </w:rPr>
        <w:t>y</w:t>
      </w:r>
      <w:proofErr w:type="gramEnd"/>
      <w:r w:rsidRPr="00EA16A4">
        <w:rPr>
          <w:rFonts w:ascii="Arial" w:eastAsia="Times New Roman" w:hAnsi="Arial" w:cs="Arial"/>
          <w:color w:val="000000" w:themeColor="text1"/>
          <w:sz w:val="24"/>
          <w:szCs w:val="24"/>
          <w:lang w:eastAsia="es-ES"/>
        </w:rPr>
        <w:t xml:space="preserve"> </w:t>
      </w:r>
      <w:proofErr w:type="spellStart"/>
      <w:r w:rsidRPr="00EA16A4">
        <w:rPr>
          <w:rFonts w:ascii="Arial" w:eastAsia="Times New Roman" w:hAnsi="Arial" w:cs="Arial"/>
          <w:color w:val="000000" w:themeColor="text1"/>
          <w:sz w:val="24"/>
          <w:szCs w:val="24"/>
          <w:lang w:eastAsia="es-ES"/>
        </w:rPr>
        <w:t>Hanesian</w:t>
      </w:r>
      <w:proofErr w:type="spellEnd"/>
      <w:r w:rsidRPr="00EA16A4">
        <w:rPr>
          <w:rFonts w:ascii="Arial" w:eastAsia="Times New Roman" w:hAnsi="Arial" w:cs="Arial"/>
          <w:color w:val="000000" w:themeColor="text1"/>
          <w:sz w:val="24"/>
          <w:szCs w:val="24"/>
          <w:lang w:eastAsia="es-ES"/>
        </w:rPr>
        <w:t xml:space="preserve">, H. (1983). Psicología educativa: un punto de vista cognoscitivo. México: Trillas. (Trad. cast.: Mario Sandoval P. de la segunda edición de </w:t>
      </w:r>
      <w:proofErr w:type="spellStart"/>
      <w:r w:rsidRPr="00EA16A4">
        <w:rPr>
          <w:rFonts w:ascii="Arial" w:eastAsia="Times New Roman" w:hAnsi="Arial" w:cs="Arial"/>
          <w:color w:val="000000" w:themeColor="text1"/>
          <w:sz w:val="24"/>
          <w:szCs w:val="24"/>
          <w:lang w:eastAsia="es-ES"/>
        </w:rPr>
        <w:t>Educational</w:t>
      </w:r>
      <w:proofErr w:type="spellEnd"/>
      <w:r w:rsidRPr="00EA16A4">
        <w:rPr>
          <w:rFonts w:ascii="Arial" w:eastAsia="Times New Roman" w:hAnsi="Arial" w:cs="Arial"/>
          <w:color w:val="000000" w:themeColor="text1"/>
          <w:sz w:val="24"/>
          <w:szCs w:val="24"/>
          <w:lang w:eastAsia="es-ES"/>
        </w:rPr>
        <w:t xml:space="preserve"> </w:t>
      </w:r>
      <w:proofErr w:type="spellStart"/>
      <w:r w:rsidRPr="00EA16A4">
        <w:rPr>
          <w:rFonts w:ascii="Arial" w:eastAsia="Times New Roman" w:hAnsi="Arial" w:cs="Arial"/>
          <w:color w:val="000000" w:themeColor="text1"/>
          <w:sz w:val="24"/>
          <w:szCs w:val="24"/>
          <w:lang w:eastAsia="es-ES"/>
        </w:rPr>
        <w:t>psychology</w:t>
      </w:r>
      <w:proofErr w:type="spellEnd"/>
      <w:r w:rsidRPr="00EA16A4">
        <w:rPr>
          <w:rFonts w:ascii="Arial" w:eastAsia="Times New Roman" w:hAnsi="Arial" w:cs="Arial"/>
          <w:color w:val="000000" w:themeColor="text1"/>
          <w:sz w:val="24"/>
          <w:szCs w:val="24"/>
          <w:lang w:eastAsia="es-ES"/>
        </w:rPr>
        <w:t xml:space="preserve">: a </w:t>
      </w:r>
      <w:proofErr w:type="spellStart"/>
      <w:r w:rsidRPr="00EA16A4">
        <w:rPr>
          <w:rFonts w:ascii="Arial" w:eastAsia="Times New Roman" w:hAnsi="Arial" w:cs="Arial"/>
          <w:color w:val="000000" w:themeColor="text1"/>
          <w:sz w:val="24"/>
          <w:szCs w:val="24"/>
          <w:lang w:eastAsia="es-ES"/>
        </w:rPr>
        <w:t>cognitive</w:t>
      </w:r>
      <w:proofErr w:type="spellEnd"/>
      <w:r w:rsidRPr="00EA16A4">
        <w:rPr>
          <w:rFonts w:ascii="Arial" w:eastAsia="Times New Roman" w:hAnsi="Arial" w:cs="Arial"/>
          <w:color w:val="000000" w:themeColor="text1"/>
          <w:sz w:val="24"/>
          <w:szCs w:val="24"/>
          <w:lang w:eastAsia="es-ES"/>
        </w:rPr>
        <w:t xml:space="preserve"> </w:t>
      </w:r>
      <w:proofErr w:type="spellStart"/>
      <w:r w:rsidRPr="00EA16A4">
        <w:rPr>
          <w:rFonts w:ascii="Arial" w:eastAsia="Times New Roman" w:hAnsi="Arial" w:cs="Arial"/>
          <w:color w:val="000000" w:themeColor="text1"/>
          <w:sz w:val="24"/>
          <w:szCs w:val="24"/>
          <w:lang w:eastAsia="es-ES"/>
        </w:rPr>
        <w:t>view</w:t>
      </w:r>
      <w:proofErr w:type="spellEnd"/>
      <w:r w:rsidRPr="00EA16A4">
        <w:rPr>
          <w:rFonts w:ascii="Arial" w:eastAsia="Times New Roman" w:hAnsi="Arial" w:cs="Arial"/>
          <w:color w:val="000000" w:themeColor="text1"/>
          <w:sz w:val="24"/>
          <w:szCs w:val="24"/>
          <w:lang w:eastAsia="es-ES"/>
        </w:rPr>
        <w:t>).</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spacing w:after="0" w:line="240" w:lineRule="auto"/>
        <w:ind w:left="709" w:hanging="709"/>
        <w:jc w:val="both"/>
        <w:rPr>
          <w:rFonts w:ascii="Arial" w:hAnsi="Arial" w:cs="Arial"/>
          <w:bCs/>
          <w:color w:val="000000" w:themeColor="text1"/>
          <w:sz w:val="24"/>
          <w:szCs w:val="24"/>
        </w:rPr>
      </w:pPr>
      <w:proofErr w:type="spellStart"/>
      <w:r w:rsidRPr="00EA16A4">
        <w:rPr>
          <w:rFonts w:ascii="Arial" w:hAnsi="Arial" w:cs="Arial"/>
          <w:bCs/>
          <w:color w:val="000000" w:themeColor="text1"/>
          <w:sz w:val="24"/>
          <w:szCs w:val="24"/>
        </w:rPr>
        <w:t>Bavaresco</w:t>
      </w:r>
      <w:proofErr w:type="spellEnd"/>
      <w:r w:rsidRPr="00EA16A4">
        <w:rPr>
          <w:rFonts w:ascii="Arial" w:hAnsi="Arial" w:cs="Arial"/>
          <w:bCs/>
          <w:color w:val="000000" w:themeColor="text1"/>
          <w:sz w:val="24"/>
          <w:szCs w:val="24"/>
        </w:rPr>
        <w:t xml:space="preserve"> A. (2006). Proceso Metodológico en la Investigación. Cómo hacer un diseño de una investigación</w:t>
      </w:r>
      <w:r w:rsidRPr="00EA16A4">
        <w:rPr>
          <w:rFonts w:ascii="Arial" w:hAnsi="Arial" w:cs="Arial"/>
          <w:bCs/>
          <w:i/>
          <w:color w:val="000000" w:themeColor="text1"/>
          <w:sz w:val="24"/>
          <w:szCs w:val="24"/>
        </w:rPr>
        <w:t>.</w:t>
      </w:r>
      <w:r w:rsidRPr="00EA16A4">
        <w:rPr>
          <w:rFonts w:ascii="Arial" w:hAnsi="Arial" w:cs="Arial"/>
          <w:bCs/>
          <w:color w:val="000000" w:themeColor="text1"/>
          <w:sz w:val="24"/>
          <w:szCs w:val="24"/>
        </w:rPr>
        <w:t xml:space="preserve"> Venezuela: Universidad del Zulia.</w:t>
      </w:r>
    </w:p>
    <w:p w:rsidR="00DF4E87" w:rsidRPr="00EA16A4" w:rsidRDefault="00DF4E87" w:rsidP="00DF4E87">
      <w:pPr>
        <w:spacing w:after="0" w:line="240" w:lineRule="auto"/>
        <w:ind w:left="709" w:hanging="709"/>
        <w:jc w:val="both"/>
        <w:rPr>
          <w:rFonts w:ascii="Arial" w:hAnsi="Arial" w:cs="Arial"/>
          <w:bCs/>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proofErr w:type="spellStart"/>
      <w:r w:rsidRPr="00EA16A4">
        <w:rPr>
          <w:rFonts w:ascii="Arial" w:hAnsi="Arial" w:cs="Arial"/>
          <w:color w:val="000000" w:themeColor="text1"/>
          <w:sz w:val="24"/>
          <w:szCs w:val="24"/>
        </w:rPr>
        <w:t>Calsamiglia</w:t>
      </w:r>
      <w:proofErr w:type="spellEnd"/>
      <w:r w:rsidRPr="00EA16A4">
        <w:rPr>
          <w:rFonts w:ascii="Arial" w:hAnsi="Arial" w:cs="Arial"/>
          <w:color w:val="000000" w:themeColor="text1"/>
          <w:sz w:val="24"/>
          <w:szCs w:val="24"/>
        </w:rPr>
        <w:t xml:space="preserve">, B. y Tusón V. (1999). </w:t>
      </w:r>
      <w:r w:rsidRPr="00EA16A4">
        <w:rPr>
          <w:rFonts w:ascii="Arial" w:hAnsi="Arial" w:cs="Arial"/>
          <w:bCs/>
          <w:color w:val="000000" w:themeColor="text1"/>
          <w:sz w:val="24"/>
          <w:szCs w:val="24"/>
        </w:rPr>
        <w:t>Las cosas del decir. Manual de Análisis del Discurso.</w:t>
      </w:r>
      <w:r>
        <w:rPr>
          <w:rFonts w:ascii="Arial" w:hAnsi="Arial" w:cs="Arial"/>
          <w:bCs/>
          <w:color w:val="000000" w:themeColor="text1"/>
          <w:sz w:val="24"/>
          <w:szCs w:val="24"/>
        </w:rPr>
        <w:t xml:space="preserve"> </w:t>
      </w:r>
      <w:r w:rsidRPr="00EA16A4">
        <w:rPr>
          <w:rFonts w:ascii="Arial" w:hAnsi="Arial" w:cs="Arial"/>
          <w:color w:val="000000" w:themeColor="text1"/>
          <w:sz w:val="24"/>
          <w:szCs w:val="24"/>
        </w:rPr>
        <w:t xml:space="preserve">España: </w:t>
      </w:r>
      <w:r>
        <w:rPr>
          <w:rFonts w:ascii="Arial" w:hAnsi="Arial" w:cs="Arial"/>
          <w:color w:val="000000" w:themeColor="text1"/>
          <w:sz w:val="24"/>
          <w:szCs w:val="24"/>
        </w:rPr>
        <w:t xml:space="preserve"> </w:t>
      </w:r>
      <w:r w:rsidRPr="00EA16A4">
        <w:rPr>
          <w:rFonts w:ascii="Arial" w:hAnsi="Arial" w:cs="Arial"/>
          <w:color w:val="000000" w:themeColor="text1"/>
          <w:sz w:val="24"/>
          <w:szCs w:val="24"/>
        </w:rPr>
        <w:t xml:space="preserve"> Ariel.</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TimesNewRoman" w:hAnsi="TimesNewRoman" w:cs="TimesNewRoman"/>
          <w:color w:val="000000" w:themeColor="text1"/>
          <w:sz w:val="24"/>
          <w:szCs w:val="24"/>
        </w:rPr>
      </w:pPr>
      <w:r w:rsidRPr="00EA16A4">
        <w:rPr>
          <w:rFonts w:ascii="TimesNewRoman" w:hAnsi="TimesNewRoman" w:cs="TimesNewRoman"/>
          <w:color w:val="000000" w:themeColor="text1"/>
          <w:sz w:val="24"/>
          <w:szCs w:val="24"/>
        </w:rPr>
        <w:t xml:space="preserve">Camacho, R. A. (2007). </w:t>
      </w:r>
      <w:r w:rsidRPr="00EA16A4">
        <w:rPr>
          <w:rFonts w:ascii="TimesNewRoman,Italic" w:hAnsi="TimesNewRoman,Italic" w:cs="TimesNewRoman,Italic"/>
          <w:iCs/>
          <w:color w:val="000000" w:themeColor="text1"/>
          <w:sz w:val="24"/>
          <w:szCs w:val="24"/>
        </w:rPr>
        <w:t>Manos arriba/</w:t>
      </w:r>
      <w:proofErr w:type="spellStart"/>
      <w:r w:rsidRPr="00EA16A4">
        <w:rPr>
          <w:rFonts w:ascii="TimesNewRoman,Italic" w:hAnsi="TimesNewRoman,Italic" w:cs="TimesNewRoman,Italic"/>
          <w:iCs/>
          <w:color w:val="000000" w:themeColor="text1"/>
          <w:sz w:val="24"/>
          <w:szCs w:val="24"/>
        </w:rPr>
        <w:t>Hands</w:t>
      </w:r>
      <w:proofErr w:type="spellEnd"/>
      <w:r w:rsidRPr="00EA16A4">
        <w:rPr>
          <w:rFonts w:ascii="TimesNewRoman,Italic" w:hAnsi="TimesNewRoman,Italic" w:cs="TimesNewRoman,Italic"/>
          <w:iCs/>
          <w:color w:val="000000" w:themeColor="text1"/>
          <w:sz w:val="24"/>
          <w:szCs w:val="24"/>
        </w:rPr>
        <w:t xml:space="preserve"> up</w:t>
      </w:r>
      <w:r w:rsidRPr="00EA16A4">
        <w:rPr>
          <w:rFonts w:ascii="TimesNewRoman,Italic" w:hAnsi="TimesNewRoman,Italic" w:cs="TimesNewRoman,Italic"/>
          <w:i/>
          <w:iCs/>
          <w:color w:val="000000" w:themeColor="text1"/>
          <w:sz w:val="24"/>
          <w:szCs w:val="24"/>
        </w:rPr>
        <w:t xml:space="preserve">: </w:t>
      </w:r>
      <w:r w:rsidRPr="00EA16A4">
        <w:rPr>
          <w:rFonts w:ascii="TimesNewRoman,Italic" w:hAnsi="TimesNewRoman,Italic" w:cs="TimesNewRoman,Italic"/>
          <w:iCs/>
          <w:color w:val="000000" w:themeColor="text1"/>
          <w:sz w:val="24"/>
          <w:szCs w:val="24"/>
        </w:rPr>
        <w:t>El proceso de enseñanza aprendizaje.</w:t>
      </w:r>
      <w:r>
        <w:rPr>
          <w:rFonts w:ascii="TimesNewRoman,Italic" w:hAnsi="TimesNewRoman,Italic" w:cs="TimesNewRoman,Italic"/>
          <w:iCs/>
          <w:color w:val="000000" w:themeColor="text1"/>
          <w:sz w:val="24"/>
          <w:szCs w:val="24"/>
        </w:rPr>
        <w:t xml:space="preserve"> </w:t>
      </w:r>
      <w:r w:rsidRPr="00EA16A4">
        <w:rPr>
          <w:rFonts w:ascii="TimesNewRoman" w:hAnsi="TimesNewRoman" w:cs="TimesNewRoman"/>
          <w:color w:val="000000" w:themeColor="text1"/>
          <w:sz w:val="24"/>
          <w:szCs w:val="24"/>
        </w:rPr>
        <w:t>México: ST ed. 180.</w:t>
      </w: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r w:rsidRPr="00EA16A4">
        <w:rPr>
          <w:rFonts w:ascii="Arial" w:hAnsi="Arial" w:cs="Arial"/>
          <w:color w:val="000000" w:themeColor="text1"/>
          <w:sz w:val="24"/>
          <w:szCs w:val="24"/>
        </w:rPr>
        <w:t xml:space="preserve">Camps, A. y Castelló, M. (1996). Las estrategias de enseñanza-aprendizaje en la escritura. En C. </w:t>
      </w:r>
      <w:proofErr w:type="spellStart"/>
      <w:r w:rsidRPr="00EA16A4">
        <w:rPr>
          <w:rFonts w:ascii="Arial" w:hAnsi="Arial" w:cs="Arial"/>
          <w:color w:val="000000" w:themeColor="text1"/>
          <w:sz w:val="24"/>
          <w:szCs w:val="24"/>
        </w:rPr>
        <w:t>Monereo</w:t>
      </w:r>
      <w:proofErr w:type="spellEnd"/>
      <w:r w:rsidRPr="00EA16A4">
        <w:rPr>
          <w:rFonts w:ascii="Arial" w:hAnsi="Arial" w:cs="Arial"/>
          <w:color w:val="000000" w:themeColor="text1"/>
          <w:sz w:val="24"/>
          <w:szCs w:val="24"/>
        </w:rPr>
        <w:t xml:space="preserve"> y I. Solé.</w:t>
      </w:r>
      <w:r>
        <w:rPr>
          <w:rFonts w:ascii="Arial" w:hAnsi="Arial" w:cs="Arial"/>
          <w:color w:val="000000" w:themeColor="text1"/>
          <w:sz w:val="24"/>
          <w:szCs w:val="24"/>
        </w:rPr>
        <w:t xml:space="preserve"> </w:t>
      </w:r>
      <w:r w:rsidRPr="00EA16A4">
        <w:rPr>
          <w:rFonts w:ascii="Arial" w:hAnsi="Arial" w:cs="Arial"/>
          <w:iCs/>
          <w:color w:val="000000" w:themeColor="text1"/>
          <w:sz w:val="24"/>
          <w:szCs w:val="24"/>
        </w:rPr>
        <w:t>El asesoramiento psicopedagógico: Una perspectiva profesional y constructivista.</w:t>
      </w:r>
      <w:r w:rsidRPr="00EA16A4">
        <w:rPr>
          <w:rFonts w:ascii="Arial" w:hAnsi="Arial" w:cs="Arial"/>
          <w:color w:val="000000" w:themeColor="text1"/>
          <w:sz w:val="24"/>
          <w:szCs w:val="24"/>
        </w:rPr>
        <w:t xml:space="preserve"> Madrid: Alianza.</w:t>
      </w: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proofErr w:type="spellStart"/>
      <w:r w:rsidRPr="00EA16A4">
        <w:rPr>
          <w:rFonts w:ascii="TimesNewRoman" w:hAnsi="TimesNewRoman" w:cs="TimesNewRoman"/>
          <w:color w:val="000000" w:themeColor="text1"/>
          <w:sz w:val="24"/>
          <w:szCs w:val="24"/>
        </w:rPr>
        <w:t>Cassany</w:t>
      </w:r>
      <w:proofErr w:type="spellEnd"/>
      <w:r w:rsidRPr="00EA16A4">
        <w:rPr>
          <w:rFonts w:ascii="TimesNewRoman" w:hAnsi="TimesNewRoman" w:cs="TimesNewRoman"/>
          <w:color w:val="000000" w:themeColor="text1"/>
          <w:sz w:val="24"/>
          <w:szCs w:val="24"/>
        </w:rPr>
        <w:t xml:space="preserve">, D.  </w:t>
      </w:r>
      <w:proofErr w:type="gramStart"/>
      <w:r w:rsidRPr="00EA16A4">
        <w:rPr>
          <w:rFonts w:ascii="TimesNewRoman" w:hAnsi="TimesNewRoman" w:cs="TimesNewRoman"/>
          <w:color w:val="000000" w:themeColor="text1"/>
          <w:sz w:val="24"/>
          <w:szCs w:val="24"/>
        </w:rPr>
        <w:t>y</w:t>
      </w:r>
      <w:proofErr w:type="gramEnd"/>
      <w:r w:rsidRPr="00EA16A4">
        <w:rPr>
          <w:rFonts w:ascii="TimesNewRoman" w:hAnsi="TimesNewRoman" w:cs="TimesNewRoman"/>
          <w:color w:val="000000" w:themeColor="text1"/>
          <w:sz w:val="24"/>
          <w:szCs w:val="24"/>
        </w:rPr>
        <w:t xml:space="preserve"> Sáenz, G. (2000). </w:t>
      </w:r>
      <w:r w:rsidRPr="00EA16A4">
        <w:rPr>
          <w:rFonts w:ascii="TimesNewRoman,Italic" w:hAnsi="TimesNewRoman,Italic" w:cs="TimesNewRoman,Italic"/>
          <w:iCs/>
          <w:color w:val="000000" w:themeColor="text1"/>
          <w:sz w:val="24"/>
          <w:szCs w:val="24"/>
        </w:rPr>
        <w:t>Enseñar lengua</w:t>
      </w:r>
      <w:proofErr w:type="gramStart"/>
      <w:r w:rsidRPr="00EA16A4">
        <w:rPr>
          <w:rFonts w:ascii="TimesNewRoman,Italic" w:hAnsi="TimesNewRoman,Italic" w:cs="TimesNewRoman,Italic"/>
          <w:iCs/>
          <w:color w:val="000000" w:themeColor="text1"/>
          <w:sz w:val="24"/>
          <w:szCs w:val="24"/>
        </w:rPr>
        <w:t>.</w:t>
      </w:r>
      <w:r w:rsidRPr="00EA16A4">
        <w:rPr>
          <w:rFonts w:ascii="TimesNewRoman" w:hAnsi="TimesNewRoman" w:cs="TimesNewRoman"/>
          <w:color w:val="000000" w:themeColor="text1"/>
          <w:sz w:val="24"/>
          <w:szCs w:val="24"/>
        </w:rPr>
        <w:t>(</w:t>
      </w:r>
      <w:proofErr w:type="gramEnd"/>
      <w:r w:rsidRPr="00EA16A4">
        <w:rPr>
          <w:rFonts w:ascii="TimesNewRoman" w:hAnsi="TimesNewRoman" w:cs="TimesNewRoman"/>
          <w:color w:val="000000" w:themeColor="text1"/>
          <w:sz w:val="24"/>
          <w:szCs w:val="24"/>
        </w:rPr>
        <w:t>5ª ed.). Barcelona: Grao.</w:t>
      </w: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Castillejo, J.L.; Vázquez, G.; Colom, A. y </w:t>
      </w:r>
      <w:proofErr w:type="spellStart"/>
      <w:r w:rsidRPr="00EA16A4">
        <w:rPr>
          <w:rFonts w:ascii="Arial" w:eastAsia="Times New Roman" w:hAnsi="Arial" w:cs="Arial"/>
          <w:color w:val="000000" w:themeColor="text1"/>
          <w:sz w:val="24"/>
          <w:szCs w:val="24"/>
          <w:lang w:eastAsia="es-ES"/>
        </w:rPr>
        <w:t>Sarramona</w:t>
      </w:r>
      <w:proofErr w:type="spellEnd"/>
      <w:r w:rsidRPr="00EA16A4">
        <w:rPr>
          <w:rFonts w:ascii="Arial" w:eastAsia="Times New Roman" w:hAnsi="Arial" w:cs="Arial"/>
          <w:color w:val="000000" w:themeColor="text1"/>
          <w:sz w:val="24"/>
          <w:szCs w:val="24"/>
          <w:lang w:eastAsia="es-ES"/>
        </w:rPr>
        <w:t>, J. (1994). Teoría de la Educación. Madrid: Taurus.</w:t>
      </w: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p>
    <w:p w:rsidR="00DF4E87" w:rsidRPr="00D87239"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D87239">
        <w:rPr>
          <w:rFonts w:ascii="Arial" w:eastAsia="Times New Roman" w:hAnsi="Arial" w:cs="Arial"/>
          <w:color w:val="000000" w:themeColor="text1"/>
          <w:sz w:val="24"/>
          <w:szCs w:val="24"/>
          <w:lang w:eastAsia="es-ES"/>
        </w:rPr>
        <w:t>Catal</w:t>
      </w:r>
      <w:r w:rsidRPr="00EA16A4">
        <w:rPr>
          <w:rFonts w:ascii="Arial" w:eastAsia="Times New Roman" w:hAnsi="Arial" w:cs="Arial"/>
          <w:color w:val="000000" w:themeColor="text1"/>
          <w:sz w:val="24"/>
          <w:szCs w:val="24"/>
          <w:lang w:eastAsia="es-ES"/>
        </w:rPr>
        <w:t>á</w:t>
      </w:r>
      <w:r w:rsidRPr="00D87239">
        <w:rPr>
          <w:rFonts w:ascii="Arial" w:eastAsia="Times New Roman" w:hAnsi="Arial" w:cs="Arial"/>
          <w:color w:val="000000" w:themeColor="text1"/>
          <w:sz w:val="24"/>
          <w:szCs w:val="24"/>
          <w:lang w:eastAsia="es-ES"/>
        </w:rPr>
        <w:t>, G., Catal</w:t>
      </w:r>
      <w:r w:rsidRPr="00EA16A4">
        <w:rPr>
          <w:rFonts w:ascii="Arial" w:eastAsia="Times New Roman" w:hAnsi="Arial" w:cs="Arial"/>
          <w:color w:val="000000" w:themeColor="text1"/>
          <w:sz w:val="24"/>
          <w:szCs w:val="24"/>
          <w:lang w:eastAsia="es-ES"/>
        </w:rPr>
        <w:t>á</w:t>
      </w:r>
      <w:r w:rsidRPr="00D87239">
        <w:rPr>
          <w:rFonts w:ascii="Arial" w:eastAsia="Times New Roman" w:hAnsi="Arial" w:cs="Arial"/>
          <w:color w:val="000000" w:themeColor="text1"/>
          <w:sz w:val="24"/>
          <w:szCs w:val="24"/>
          <w:lang w:eastAsia="es-ES"/>
        </w:rPr>
        <w:t xml:space="preserve">, M.; Molina, E. y </w:t>
      </w:r>
      <w:proofErr w:type="spellStart"/>
      <w:r w:rsidRPr="00D87239">
        <w:rPr>
          <w:rFonts w:ascii="Arial" w:eastAsia="Times New Roman" w:hAnsi="Arial" w:cs="Arial"/>
          <w:color w:val="000000" w:themeColor="text1"/>
          <w:sz w:val="24"/>
          <w:szCs w:val="24"/>
          <w:lang w:eastAsia="es-ES"/>
        </w:rPr>
        <w:t>Monclus</w:t>
      </w:r>
      <w:proofErr w:type="spellEnd"/>
      <w:r w:rsidRPr="00D87239">
        <w:rPr>
          <w:rFonts w:ascii="Arial" w:eastAsia="Times New Roman" w:hAnsi="Arial" w:cs="Arial"/>
          <w:color w:val="000000" w:themeColor="text1"/>
          <w:sz w:val="24"/>
          <w:szCs w:val="24"/>
          <w:lang w:eastAsia="es-ES"/>
        </w:rPr>
        <w:t>, R. (2007)</w:t>
      </w:r>
      <w:r w:rsidRPr="00EA16A4">
        <w:rPr>
          <w:rFonts w:ascii="Arial" w:eastAsia="Times New Roman" w:hAnsi="Arial" w:cs="Arial"/>
          <w:color w:val="000000" w:themeColor="text1"/>
          <w:sz w:val="24"/>
          <w:szCs w:val="24"/>
          <w:lang w:eastAsia="es-ES"/>
        </w:rPr>
        <w:t>.</w:t>
      </w:r>
      <w:r w:rsidRPr="00D87239">
        <w:rPr>
          <w:rFonts w:ascii="Arial" w:eastAsia="Times New Roman" w:hAnsi="Arial" w:cs="Arial"/>
          <w:color w:val="000000" w:themeColor="text1"/>
          <w:sz w:val="24"/>
          <w:szCs w:val="24"/>
          <w:lang w:eastAsia="es-ES"/>
        </w:rPr>
        <w:t xml:space="preserve"> Evaluación de la Comprensión Lectora. Pruebas ACL (1-6 grado de primaria). España: </w:t>
      </w:r>
      <w:proofErr w:type="spellStart"/>
      <w:r w:rsidRPr="00D87239">
        <w:rPr>
          <w:rFonts w:ascii="Arial" w:eastAsia="Times New Roman" w:hAnsi="Arial" w:cs="Arial"/>
          <w:color w:val="000000" w:themeColor="text1"/>
          <w:sz w:val="24"/>
          <w:szCs w:val="24"/>
          <w:lang w:eastAsia="es-ES"/>
        </w:rPr>
        <w:t>Graó</w:t>
      </w:r>
      <w:proofErr w:type="spellEnd"/>
      <w:r w:rsidRPr="00EA16A4">
        <w:rPr>
          <w:rFonts w:ascii="Arial" w:eastAsia="Times New Roman" w:hAnsi="Arial" w:cs="Arial"/>
          <w:color w:val="000000" w:themeColor="text1"/>
          <w:sz w:val="24"/>
          <w:szCs w:val="24"/>
          <w:lang w:eastAsia="es-ES"/>
        </w:rPr>
        <w:t>.</w:t>
      </w: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p>
    <w:p w:rsidR="00DF4E87" w:rsidRPr="00EA16A4" w:rsidRDefault="00DF4E87" w:rsidP="00DF4E87">
      <w:pPr>
        <w:pStyle w:val="Default"/>
        <w:ind w:left="567" w:hanging="567"/>
        <w:jc w:val="both"/>
        <w:rPr>
          <w:rFonts w:ascii="Arial" w:hAnsi="Arial" w:cs="Arial"/>
          <w:bCs/>
          <w:color w:val="000000" w:themeColor="text1"/>
          <w:lang w:val="es-VE"/>
        </w:rPr>
      </w:pPr>
      <w:r w:rsidRPr="00EA16A4">
        <w:rPr>
          <w:rFonts w:ascii="Arial" w:hAnsi="Arial" w:cs="Arial"/>
          <w:color w:val="000000" w:themeColor="text1"/>
          <w:lang w:val="es-VE"/>
        </w:rPr>
        <w:t xml:space="preserve">CEPAL (2008). </w:t>
      </w:r>
      <w:r w:rsidRPr="00EA16A4">
        <w:rPr>
          <w:rFonts w:ascii="Arial" w:hAnsi="Arial" w:cs="Arial"/>
          <w:iCs/>
          <w:color w:val="000000" w:themeColor="text1"/>
          <w:lang w:val="es-VE"/>
        </w:rPr>
        <w:t>Importancia de Lectura</w:t>
      </w:r>
      <w:r w:rsidRPr="00EA16A4">
        <w:rPr>
          <w:rFonts w:ascii="Arial" w:hAnsi="Arial" w:cs="Arial"/>
          <w:color w:val="000000" w:themeColor="text1"/>
          <w:lang w:val="es-VE"/>
        </w:rPr>
        <w:t xml:space="preserve">. Documento en línea. Disponible en: </w:t>
      </w:r>
      <w:hyperlink r:id="rId48" w:history="1">
        <w:r w:rsidRPr="00EA16A4">
          <w:rPr>
            <w:rStyle w:val="Hipervnculo"/>
            <w:rFonts w:ascii="Arial" w:hAnsi="Arial" w:cs="Arial"/>
            <w:color w:val="000000" w:themeColor="text1"/>
            <w:lang w:val="es-VE"/>
          </w:rPr>
          <w:t>http://www.cepal.org/es/publicaciones/panorama-social-de-america-latina-2008</w:t>
        </w:r>
      </w:hyperlink>
      <w:r w:rsidRPr="00EA16A4">
        <w:rPr>
          <w:rFonts w:ascii="Arial" w:hAnsi="Arial" w:cs="Arial"/>
          <w:color w:val="000000" w:themeColor="text1"/>
          <w:lang w:val="es-VE"/>
        </w:rPr>
        <w:t>. [Consulta: 11 de enero 2014]</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3A0545"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proofErr w:type="spellStart"/>
      <w:r w:rsidRPr="003A0545">
        <w:rPr>
          <w:rFonts w:ascii="Arial" w:eastAsia="Times New Roman" w:hAnsi="Arial" w:cs="Arial"/>
          <w:color w:val="000000" w:themeColor="text1"/>
          <w:sz w:val="24"/>
          <w:szCs w:val="24"/>
          <w:lang w:eastAsia="es-ES"/>
        </w:rPr>
        <w:t>Coll</w:t>
      </w:r>
      <w:proofErr w:type="spellEnd"/>
      <w:r w:rsidRPr="003A0545">
        <w:rPr>
          <w:rFonts w:ascii="Arial" w:eastAsia="Times New Roman" w:hAnsi="Arial" w:cs="Arial"/>
          <w:color w:val="000000" w:themeColor="text1"/>
          <w:sz w:val="24"/>
          <w:szCs w:val="24"/>
          <w:lang w:eastAsia="es-ES"/>
        </w:rPr>
        <w:t>. C. (1987)</w:t>
      </w:r>
      <w:r w:rsidRPr="00EA16A4">
        <w:rPr>
          <w:rFonts w:ascii="Arial" w:eastAsia="Times New Roman" w:hAnsi="Arial" w:cs="Arial"/>
          <w:color w:val="000000" w:themeColor="text1"/>
          <w:sz w:val="24"/>
          <w:szCs w:val="24"/>
          <w:lang w:eastAsia="es-ES"/>
        </w:rPr>
        <w:t xml:space="preserve">. </w:t>
      </w:r>
      <w:r w:rsidRPr="003A0545">
        <w:rPr>
          <w:rFonts w:ascii="Arial" w:eastAsia="Times New Roman" w:hAnsi="Arial" w:cs="Arial"/>
          <w:color w:val="000000" w:themeColor="text1"/>
          <w:sz w:val="24"/>
          <w:szCs w:val="24"/>
          <w:lang w:eastAsia="es-ES"/>
        </w:rPr>
        <w:t xml:space="preserve">Un marco de referencia psicológico para la educación </w:t>
      </w:r>
      <w:r w:rsidRPr="00EA16A4">
        <w:rPr>
          <w:rFonts w:ascii="Arial" w:eastAsia="Times New Roman" w:hAnsi="Arial" w:cs="Arial"/>
          <w:color w:val="000000" w:themeColor="text1"/>
          <w:sz w:val="24"/>
          <w:szCs w:val="24"/>
          <w:lang w:eastAsia="es-ES"/>
        </w:rPr>
        <w:t>e</w:t>
      </w:r>
      <w:r w:rsidRPr="003A0545">
        <w:rPr>
          <w:rFonts w:ascii="Arial" w:eastAsia="Times New Roman" w:hAnsi="Arial" w:cs="Arial"/>
          <w:color w:val="000000" w:themeColor="text1"/>
          <w:sz w:val="24"/>
          <w:szCs w:val="24"/>
          <w:lang w:eastAsia="es-ES"/>
        </w:rPr>
        <w:t>scolar: La concepción constructivista aprendizaje y de la enseñanza</w:t>
      </w:r>
      <w:r w:rsidRPr="00EA16A4">
        <w:rPr>
          <w:rFonts w:ascii="Arial" w:eastAsia="Times New Roman" w:hAnsi="Arial" w:cs="Arial"/>
          <w:color w:val="000000" w:themeColor="text1"/>
          <w:sz w:val="24"/>
          <w:szCs w:val="24"/>
          <w:lang w:eastAsia="es-ES"/>
        </w:rPr>
        <w:t>.</w:t>
      </w:r>
      <w:r>
        <w:rPr>
          <w:rFonts w:ascii="Arial" w:eastAsia="Times New Roman" w:hAnsi="Arial" w:cs="Arial"/>
          <w:color w:val="000000" w:themeColor="text1"/>
          <w:sz w:val="24"/>
          <w:szCs w:val="24"/>
          <w:lang w:eastAsia="es-ES"/>
        </w:rPr>
        <w:t xml:space="preserve"> </w:t>
      </w:r>
      <w:r w:rsidRPr="009E6005">
        <w:rPr>
          <w:rFonts w:ascii="Arial" w:eastAsia="Times New Roman" w:hAnsi="Arial" w:cs="Arial"/>
          <w:color w:val="000000" w:themeColor="text1"/>
          <w:sz w:val="24"/>
          <w:szCs w:val="24"/>
          <w:lang w:eastAsia="es-ES"/>
        </w:rPr>
        <w:t>México: Siglo Veintiuno</w:t>
      </w:r>
    </w:p>
    <w:p w:rsidR="00DF4E87" w:rsidRPr="00EA16A4" w:rsidRDefault="00DF4E87" w:rsidP="00DF4E87">
      <w:pPr>
        <w:pStyle w:val="Default"/>
        <w:ind w:left="567" w:hanging="567"/>
        <w:jc w:val="both"/>
        <w:rPr>
          <w:b/>
          <w:i/>
          <w:color w:val="000000" w:themeColor="text1"/>
          <w:lang w:val="es-VE"/>
        </w:rPr>
      </w:pPr>
    </w:p>
    <w:p w:rsidR="00DF4E87" w:rsidRPr="00EA16A4" w:rsidRDefault="00DF4E87" w:rsidP="00DF4E87">
      <w:pPr>
        <w:pStyle w:val="Default"/>
        <w:ind w:left="567" w:hanging="567"/>
        <w:jc w:val="both"/>
        <w:rPr>
          <w:rFonts w:ascii="Arial" w:hAnsi="Arial" w:cs="Arial"/>
          <w:color w:val="000000" w:themeColor="text1"/>
          <w:lang w:val="es-VE"/>
        </w:rPr>
      </w:pPr>
      <w:r w:rsidRPr="00EA16A4">
        <w:rPr>
          <w:rFonts w:ascii="Arial" w:hAnsi="Arial" w:cs="Arial"/>
          <w:color w:val="000000" w:themeColor="text1"/>
          <w:lang w:val="es-VE"/>
        </w:rPr>
        <w:t>Constitución de la República Bolivariana de Venezuela (1999). Gaceta Oficial 5453. Caracas D.C</w:t>
      </w:r>
    </w:p>
    <w:p w:rsidR="00DF4E87" w:rsidRPr="00EA16A4" w:rsidRDefault="00DF4E87" w:rsidP="00DF4E87">
      <w:pPr>
        <w:pStyle w:val="Default"/>
        <w:ind w:left="567" w:hanging="567"/>
        <w:jc w:val="both"/>
        <w:rPr>
          <w:rFonts w:ascii="Arial" w:hAnsi="Arial" w:cs="Arial"/>
          <w:bCs/>
          <w:color w:val="000000" w:themeColor="text1"/>
          <w:lang w:val="es-VE"/>
        </w:rPr>
      </w:pPr>
    </w:p>
    <w:p w:rsidR="00DF4E87" w:rsidRPr="00EA16A4" w:rsidRDefault="00DF4E87" w:rsidP="00DF4E87">
      <w:pPr>
        <w:pStyle w:val="Default"/>
        <w:ind w:left="567" w:hanging="567"/>
        <w:jc w:val="both"/>
        <w:rPr>
          <w:rFonts w:ascii="Arial" w:hAnsi="Arial" w:cs="Arial"/>
          <w:bCs/>
          <w:color w:val="000000" w:themeColor="text1"/>
          <w:lang w:val="es-VE"/>
        </w:rPr>
      </w:pPr>
      <w:proofErr w:type="spellStart"/>
      <w:r w:rsidRPr="00EA16A4">
        <w:rPr>
          <w:rFonts w:ascii="Arial" w:hAnsi="Arial" w:cs="Arial"/>
          <w:bCs/>
          <w:color w:val="000000" w:themeColor="text1"/>
          <w:lang w:val="es-VE"/>
        </w:rPr>
        <w:t>Corbetta</w:t>
      </w:r>
      <w:proofErr w:type="spellEnd"/>
      <w:r w:rsidRPr="00EA16A4">
        <w:rPr>
          <w:rFonts w:ascii="Arial" w:hAnsi="Arial" w:cs="Arial"/>
          <w:bCs/>
          <w:color w:val="000000" w:themeColor="text1"/>
          <w:lang w:val="es-VE"/>
        </w:rPr>
        <w:t xml:space="preserve"> P. (2010). Metodología y Técnicas de la Investigación Social. México: Mc </w:t>
      </w:r>
      <w:proofErr w:type="spellStart"/>
      <w:r w:rsidRPr="00EA16A4">
        <w:rPr>
          <w:rFonts w:ascii="Arial" w:hAnsi="Arial" w:cs="Arial"/>
          <w:bCs/>
          <w:color w:val="000000" w:themeColor="text1"/>
          <w:lang w:val="es-VE"/>
        </w:rPr>
        <w:t>GrawHill</w:t>
      </w:r>
      <w:proofErr w:type="spellEnd"/>
      <w:r w:rsidRPr="00EA16A4">
        <w:rPr>
          <w:rFonts w:ascii="Arial" w:hAnsi="Arial" w:cs="Arial"/>
          <w:bCs/>
          <w:color w:val="000000" w:themeColor="text1"/>
          <w:lang w:val="es-VE"/>
        </w:rPr>
        <w:t>.</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55479C"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55479C">
        <w:rPr>
          <w:rFonts w:ascii="Arial" w:eastAsia="Times New Roman" w:hAnsi="Arial" w:cs="Arial"/>
          <w:color w:val="000000" w:themeColor="text1"/>
          <w:sz w:val="24"/>
          <w:szCs w:val="24"/>
          <w:lang w:eastAsia="es-ES"/>
        </w:rPr>
        <w:t>Chaves, L. (2001).La apropiación de la lengua escrita: Un proceso constructivo, interactivo y de producción cultural. Revista Electrónica Actualidades Investigativas en Educación.</w:t>
      </w:r>
      <w:r>
        <w:rPr>
          <w:rFonts w:ascii="Arial" w:eastAsia="Times New Roman" w:hAnsi="Arial" w:cs="Arial"/>
          <w:color w:val="000000" w:themeColor="text1"/>
          <w:sz w:val="24"/>
          <w:szCs w:val="24"/>
          <w:lang w:eastAsia="es-ES"/>
        </w:rPr>
        <w:t xml:space="preserve"> </w:t>
      </w:r>
      <w:r w:rsidRPr="0055479C">
        <w:rPr>
          <w:rFonts w:ascii="Arial" w:eastAsia="Times New Roman" w:hAnsi="Arial" w:cs="Arial"/>
          <w:color w:val="000000" w:themeColor="text1"/>
          <w:sz w:val="24"/>
          <w:szCs w:val="24"/>
          <w:lang w:eastAsia="es-ES"/>
        </w:rPr>
        <w:t xml:space="preserve">Vol. 1. Abril 2001. </w:t>
      </w:r>
      <w:r w:rsidRPr="00EA16A4">
        <w:rPr>
          <w:rFonts w:ascii="Arial" w:hAnsi="Arial" w:cs="Arial"/>
          <w:color w:val="000000" w:themeColor="text1"/>
          <w:sz w:val="24"/>
          <w:szCs w:val="24"/>
        </w:rPr>
        <w:t>Documento en línea. Disponible en</w:t>
      </w:r>
      <w:proofErr w:type="gramStart"/>
      <w:r w:rsidRPr="00EA16A4">
        <w:rPr>
          <w:rFonts w:ascii="Arial" w:hAnsi="Arial" w:cs="Arial"/>
          <w:color w:val="000000" w:themeColor="text1"/>
          <w:sz w:val="24"/>
          <w:szCs w:val="24"/>
        </w:rPr>
        <w:t xml:space="preserve">: </w:t>
      </w:r>
      <w:r w:rsidRPr="0055479C">
        <w:rPr>
          <w:rFonts w:ascii="Arial" w:eastAsia="Times New Roman" w:hAnsi="Arial" w:cs="Arial"/>
          <w:color w:val="000000" w:themeColor="text1"/>
          <w:sz w:val="24"/>
          <w:szCs w:val="24"/>
          <w:lang w:eastAsia="es-ES"/>
        </w:rPr>
        <w:t xml:space="preserve"> Los</w:t>
      </w:r>
      <w:proofErr w:type="gramEnd"/>
      <w:r w:rsidRPr="0055479C">
        <w:rPr>
          <w:rFonts w:ascii="Arial" w:eastAsia="Times New Roman" w:hAnsi="Arial" w:cs="Arial"/>
          <w:color w:val="000000" w:themeColor="text1"/>
          <w:sz w:val="24"/>
          <w:szCs w:val="24"/>
          <w:lang w:eastAsia="es-ES"/>
        </w:rPr>
        <w:t xml:space="preserve">%20procesos%20iniciales%20de%20la%20lectoescritura' </w:t>
      </w:r>
      <w:r w:rsidRPr="00EA16A4">
        <w:rPr>
          <w:rFonts w:ascii="Arial" w:eastAsia="Times New Roman" w:hAnsi="Arial" w:cs="Arial"/>
          <w:color w:val="000000" w:themeColor="text1"/>
          <w:sz w:val="24"/>
          <w:szCs w:val="24"/>
          <w:lang w:eastAsia="es-ES"/>
        </w:rPr>
        <w:t>[</w:t>
      </w:r>
      <w:r w:rsidRPr="0089468F">
        <w:rPr>
          <w:rFonts w:ascii="Arial" w:eastAsia="Times New Roman" w:hAnsi="Arial" w:cs="Arial"/>
          <w:color w:val="000000" w:themeColor="text1"/>
          <w:sz w:val="24"/>
          <w:szCs w:val="24"/>
          <w:lang w:eastAsia="es-ES"/>
        </w:rPr>
        <w:t xml:space="preserve">Consulta: </w:t>
      </w:r>
      <w:r w:rsidRPr="00EA16A4">
        <w:rPr>
          <w:rFonts w:ascii="Arial" w:eastAsia="Times New Roman" w:hAnsi="Arial" w:cs="Arial"/>
          <w:color w:val="000000" w:themeColor="text1"/>
          <w:sz w:val="24"/>
          <w:szCs w:val="24"/>
          <w:lang w:eastAsia="es-ES"/>
        </w:rPr>
        <w:t>18 de octubre</w:t>
      </w:r>
      <w:r w:rsidRPr="0089468F">
        <w:rPr>
          <w:rFonts w:ascii="Arial" w:eastAsia="Times New Roman" w:hAnsi="Arial" w:cs="Arial"/>
          <w:color w:val="000000" w:themeColor="text1"/>
          <w:sz w:val="24"/>
          <w:szCs w:val="24"/>
          <w:lang w:eastAsia="es-ES"/>
        </w:rPr>
        <w:t xml:space="preserve"> 2</w:t>
      </w:r>
      <w:r w:rsidRPr="00EA16A4">
        <w:rPr>
          <w:rFonts w:ascii="Arial" w:eastAsia="Times New Roman" w:hAnsi="Arial" w:cs="Arial"/>
          <w:color w:val="000000" w:themeColor="text1"/>
          <w:sz w:val="24"/>
          <w:szCs w:val="24"/>
          <w:lang w:eastAsia="es-ES"/>
        </w:rPr>
        <w:t>014]</w:t>
      </w:r>
      <w:r w:rsidRPr="0089468F">
        <w:rPr>
          <w:rFonts w:ascii="Arial" w:eastAsia="Times New Roman" w:hAnsi="Arial" w:cs="Arial"/>
          <w:color w:val="000000" w:themeColor="text1"/>
          <w:sz w:val="24"/>
          <w:szCs w:val="24"/>
          <w:lang w:eastAsia="es-ES"/>
        </w:rPr>
        <w:t>.</w:t>
      </w:r>
    </w:p>
    <w:p w:rsidR="00DF4E87" w:rsidRPr="00EA16A4" w:rsidRDefault="00DF4E87" w:rsidP="00DF4E87">
      <w:pPr>
        <w:pStyle w:val="Default"/>
        <w:ind w:left="567" w:hanging="567"/>
        <w:jc w:val="both"/>
        <w:rPr>
          <w:rFonts w:ascii="Arial" w:hAnsi="Arial" w:cs="Arial"/>
          <w:bCs/>
          <w:color w:val="000000" w:themeColor="text1"/>
          <w:lang w:val="es-VE"/>
        </w:rPr>
      </w:pP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Díaz Barriga, F. (2001). La motivación escolar y sus efectos en el aprendizaje en estrategias docentes para un aprendizaje significativo. Una interpretación constructivista. México: </w:t>
      </w:r>
      <w:proofErr w:type="spellStart"/>
      <w:r w:rsidRPr="00EA16A4">
        <w:rPr>
          <w:rFonts w:ascii="Arial" w:eastAsia="Times New Roman" w:hAnsi="Arial" w:cs="Arial"/>
          <w:color w:val="000000" w:themeColor="text1"/>
          <w:sz w:val="24"/>
          <w:szCs w:val="24"/>
          <w:lang w:eastAsia="es-ES"/>
        </w:rPr>
        <w:t>Mc.Graw</w:t>
      </w:r>
      <w:proofErr w:type="spellEnd"/>
      <w:r w:rsidRPr="00EA16A4">
        <w:rPr>
          <w:rFonts w:ascii="Arial" w:eastAsia="Times New Roman" w:hAnsi="Arial" w:cs="Arial"/>
          <w:color w:val="000000" w:themeColor="text1"/>
          <w:sz w:val="24"/>
          <w:szCs w:val="24"/>
          <w:lang w:eastAsia="es-ES"/>
        </w:rPr>
        <w:t xml:space="preserve"> Hill.</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autoSpaceDE w:val="0"/>
        <w:autoSpaceDN w:val="0"/>
        <w:adjustRightInd w:val="0"/>
        <w:spacing w:after="0" w:line="240" w:lineRule="auto"/>
        <w:ind w:left="567" w:hanging="567"/>
        <w:jc w:val="both"/>
        <w:rPr>
          <w:rFonts w:ascii="TimesNewRoman" w:hAnsi="TimesNewRoman" w:cs="TimesNewRoman"/>
          <w:color w:val="000000" w:themeColor="text1"/>
          <w:sz w:val="24"/>
          <w:szCs w:val="24"/>
        </w:rPr>
      </w:pPr>
      <w:r w:rsidRPr="00EA16A4">
        <w:rPr>
          <w:rFonts w:ascii="TimesNewRoman" w:hAnsi="TimesNewRoman" w:cs="TimesNewRoman"/>
          <w:color w:val="000000" w:themeColor="text1"/>
          <w:sz w:val="24"/>
          <w:szCs w:val="24"/>
        </w:rPr>
        <w:t xml:space="preserve">Díaz-Barriga, F. y Hernández G. (1999). </w:t>
      </w:r>
      <w:r w:rsidRPr="00EA16A4">
        <w:rPr>
          <w:rFonts w:ascii="TimesNewRoman,Italic" w:hAnsi="TimesNewRoman,Italic" w:cs="TimesNewRoman,Italic"/>
          <w:iCs/>
          <w:color w:val="000000" w:themeColor="text1"/>
          <w:sz w:val="24"/>
          <w:szCs w:val="24"/>
        </w:rPr>
        <w:t>Estrategias para un aprendizaje significativo: una interpretación constructivista</w:t>
      </w:r>
      <w:r w:rsidRPr="00EA16A4">
        <w:rPr>
          <w:rFonts w:ascii="TimesNewRoman" w:hAnsi="TimesNewRoman" w:cs="TimesNewRoman"/>
          <w:color w:val="000000" w:themeColor="text1"/>
          <w:sz w:val="24"/>
          <w:szCs w:val="24"/>
        </w:rPr>
        <w:t>. (2ª ed.). México: Mc. Graw Hill.</w:t>
      </w: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proofErr w:type="spellStart"/>
      <w:r w:rsidRPr="00EA16A4">
        <w:rPr>
          <w:rFonts w:ascii="Arial" w:eastAsia="Times New Roman" w:hAnsi="Arial" w:cs="Arial"/>
          <w:color w:val="000000" w:themeColor="text1"/>
          <w:sz w:val="24"/>
          <w:szCs w:val="24"/>
          <w:lang w:eastAsia="es-ES"/>
        </w:rPr>
        <w:t>Dubois</w:t>
      </w:r>
      <w:proofErr w:type="spellEnd"/>
      <w:r w:rsidRPr="00EA16A4">
        <w:rPr>
          <w:rFonts w:ascii="Arial" w:eastAsia="Times New Roman" w:hAnsi="Arial" w:cs="Arial"/>
          <w:color w:val="000000" w:themeColor="text1"/>
          <w:sz w:val="24"/>
          <w:szCs w:val="24"/>
          <w:lang w:eastAsia="es-ES"/>
        </w:rPr>
        <w:t xml:space="preserve">, M. (1995). El proceso de lectura. De la teoría a la práctica. Buenos Aires: </w:t>
      </w:r>
      <w:proofErr w:type="spellStart"/>
      <w:r w:rsidRPr="00EA16A4">
        <w:rPr>
          <w:rFonts w:ascii="Arial" w:eastAsia="Times New Roman" w:hAnsi="Arial" w:cs="Arial"/>
          <w:color w:val="000000" w:themeColor="text1"/>
          <w:sz w:val="24"/>
          <w:szCs w:val="24"/>
          <w:lang w:eastAsia="es-ES"/>
        </w:rPr>
        <w:t>Aique</w:t>
      </w:r>
      <w:proofErr w:type="spellEnd"/>
      <w:r w:rsidRPr="00EA16A4">
        <w:rPr>
          <w:rFonts w:ascii="Arial" w:eastAsia="Times New Roman" w:hAnsi="Arial" w:cs="Arial"/>
          <w:color w:val="000000" w:themeColor="text1"/>
          <w:sz w:val="24"/>
          <w:szCs w:val="24"/>
          <w:lang w:eastAsia="es-ES"/>
        </w:rPr>
        <w:t>.</w:t>
      </w:r>
    </w:p>
    <w:p w:rsidR="00DF4E87" w:rsidRPr="00EA16A4" w:rsidRDefault="00DF4E87" w:rsidP="00DF4E87">
      <w:pPr>
        <w:spacing w:after="0" w:line="240" w:lineRule="auto"/>
        <w:rPr>
          <w:rFonts w:ascii="Times" w:eastAsia="Times New Roman" w:hAnsi="Times" w:cs="Times New Roman"/>
          <w:color w:val="000000" w:themeColor="text1"/>
          <w:sz w:val="18"/>
          <w:szCs w:val="18"/>
          <w:lang w:eastAsia="es-ES"/>
        </w:rPr>
      </w:pPr>
    </w:p>
    <w:p w:rsidR="00DF4E87" w:rsidRPr="003A0545"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3A0545">
        <w:rPr>
          <w:rFonts w:ascii="Arial" w:eastAsia="Times New Roman" w:hAnsi="Arial" w:cs="Arial"/>
          <w:color w:val="000000" w:themeColor="text1"/>
          <w:sz w:val="24"/>
          <w:szCs w:val="24"/>
          <w:lang w:eastAsia="es-ES"/>
        </w:rPr>
        <w:t>F</w:t>
      </w:r>
      <w:r w:rsidRPr="00EA16A4">
        <w:rPr>
          <w:rFonts w:ascii="Arial" w:eastAsia="Times New Roman" w:hAnsi="Arial" w:cs="Arial"/>
          <w:color w:val="000000" w:themeColor="text1"/>
          <w:sz w:val="24"/>
          <w:szCs w:val="24"/>
          <w:lang w:eastAsia="es-ES"/>
        </w:rPr>
        <w:t>erreiro</w:t>
      </w:r>
      <w:r w:rsidRPr="003A0545">
        <w:rPr>
          <w:rFonts w:ascii="Arial" w:eastAsia="Times New Roman" w:hAnsi="Arial" w:cs="Arial"/>
          <w:color w:val="000000" w:themeColor="text1"/>
          <w:sz w:val="24"/>
          <w:szCs w:val="24"/>
          <w:lang w:eastAsia="es-ES"/>
        </w:rPr>
        <w:t>, E. y G</w:t>
      </w:r>
      <w:r w:rsidRPr="00EA16A4">
        <w:rPr>
          <w:rFonts w:ascii="Arial" w:eastAsia="Times New Roman" w:hAnsi="Arial" w:cs="Arial"/>
          <w:color w:val="000000" w:themeColor="text1"/>
          <w:sz w:val="24"/>
          <w:szCs w:val="24"/>
          <w:lang w:eastAsia="es-ES"/>
        </w:rPr>
        <w:t>ómez</w:t>
      </w:r>
      <w:r w:rsidRPr="003A0545">
        <w:rPr>
          <w:rFonts w:ascii="Arial" w:eastAsia="Times New Roman" w:hAnsi="Arial" w:cs="Arial"/>
          <w:color w:val="000000" w:themeColor="text1"/>
          <w:sz w:val="24"/>
          <w:szCs w:val="24"/>
          <w:lang w:eastAsia="es-ES"/>
        </w:rPr>
        <w:t xml:space="preserve">, M. (1991). </w:t>
      </w:r>
      <w:r w:rsidRPr="003A0545">
        <w:rPr>
          <w:rFonts w:ascii="Arial" w:eastAsia="Times New Roman" w:hAnsi="Arial" w:cs="Arial"/>
          <w:bCs/>
          <w:color w:val="000000" w:themeColor="text1"/>
          <w:sz w:val="24"/>
          <w:szCs w:val="24"/>
          <w:lang w:eastAsia="es-ES"/>
        </w:rPr>
        <w:t>Nuevas perspectivas sobre el</w:t>
      </w:r>
      <w:r>
        <w:rPr>
          <w:rFonts w:ascii="Arial" w:eastAsia="Times New Roman" w:hAnsi="Arial" w:cs="Arial"/>
          <w:bCs/>
          <w:color w:val="000000" w:themeColor="text1"/>
          <w:sz w:val="24"/>
          <w:szCs w:val="24"/>
          <w:lang w:eastAsia="es-ES"/>
        </w:rPr>
        <w:t xml:space="preserve"> </w:t>
      </w:r>
      <w:r w:rsidRPr="003A0545">
        <w:rPr>
          <w:rFonts w:ascii="Arial" w:eastAsia="Times New Roman" w:hAnsi="Arial" w:cs="Arial"/>
          <w:bCs/>
          <w:color w:val="000000" w:themeColor="text1"/>
          <w:sz w:val="24"/>
          <w:szCs w:val="24"/>
          <w:lang w:eastAsia="es-ES"/>
        </w:rPr>
        <w:t xml:space="preserve">proceso de la lectura y la </w:t>
      </w:r>
      <w:proofErr w:type="spellStart"/>
      <w:r w:rsidRPr="003A0545">
        <w:rPr>
          <w:rFonts w:ascii="Arial" w:eastAsia="Times New Roman" w:hAnsi="Arial" w:cs="Arial"/>
          <w:bCs/>
          <w:color w:val="000000" w:themeColor="text1"/>
          <w:sz w:val="24"/>
          <w:szCs w:val="24"/>
          <w:lang w:eastAsia="es-ES"/>
        </w:rPr>
        <w:t>escritura.</w:t>
      </w:r>
      <w:r w:rsidRPr="003A0545">
        <w:rPr>
          <w:rFonts w:ascii="Arial" w:eastAsia="Times New Roman" w:hAnsi="Arial" w:cs="Arial"/>
          <w:color w:val="000000" w:themeColor="text1"/>
          <w:sz w:val="24"/>
          <w:szCs w:val="24"/>
          <w:lang w:eastAsia="es-ES"/>
        </w:rPr>
        <w:t>México</w:t>
      </w:r>
      <w:proofErr w:type="spellEnd"/>
      <w:r w:rsidRPr="003A0545">
        <w:rPr>
          <w:rFonts w:ascii="Arial" w:eastAsia="Times New Roman" w:hAnsi="Arial" w:cs="Arial"/>
          <w:color w:val="000000" w:themeColor="text1"/>
          <w:sz w:val="24"/>
          <w:szCs w:val="24"/>
          <w:lang w:eastAsia="es-ES"/>
        </w:rPr>
        <w:t>: Siglo XXI</w:t>
      </w: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p>
    <w:p w:rsidR="00DF4E87" w:rsidRPr="009E6005"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9E6005">
        <w:rPr>
          <w:rFonts w:ascii="Arial" w:eastAsia="Times New Roman" w:hAnsi="Arial" w:cs="Arial"/>
          <w:color w:val="000000" w:themeColor="text1"/>
          <w:sz w:val="24"/>
          <w:szCs w:val="24"/>
          <w:lang w:eastAsia="es-ES"/>
        </w:rPr>
        <w:t>Freire, P. (1997). Pedagogía de la autonomía, saberes necesarios para la práctica educativa. México: Siglo Veintiuno</w:t>
      </w:r>
      <w:r w:rsidRPr="00EA16A4">
        <w:rPr>
          <w:rFonts w:ascii="Arial" w:eastAsia="Times New Roman" w:hAnsi="Arial" w:cs="Arial"/>
          <w:color w:val="000000" w:themeColor="text1"/>
          <w:sz w:val="24"/>
          <w:szCs w:val="24"/>
          <w:lang w:eastAsia="es-ES"/>
        </w:rPr>
        <w:t>.</w:t>
      </w: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p>
    <w:p w:rsidR="00DF4E87" w:rsidRPr="00B63A1B" w:rsidRDefault="00DF4E87" w:rsidP="00DF4E87">
      <w:pPr>
        <w:spacing w:after="0" w:line="240" w:lineRule="auto"/>
        <w:ind w:left="567" w:hanging="567"/>
        <w:jc w:val="both"/>
        <w:rPr>
          <w:rFonts w:ascii="Arial" w:hAnsi="Arial" w:cs="Arial"/>
          <w:color w:val="000000" w:themeColor="text1"/>
          <w:sz w:val="24"/>
          <w:szCs w:val="24"/>
          <w:lang w:val="en-US"/>
        </w:rPr>
      </w:pPr>
      <w:r w:rsidRPr="00EA16A4">
        <w:rPr>
          <w:rFonts w:ascii="Arial" w:hAnsi="Arial" w:cs="Arial"/>
          <w:color w:val="000000" w:themeColor="text1"/>
          <w:sz w:val="24"/>
          <w:szCs w:val="24"/>
        </w:rPr>
        <w:t xml:space="preserve">Flórez, R. (1995). Hacia una Pedagogía del Conocimiento. </w:t>
      </w:r>
      <w:proofErr w:type="spellStart"/>
      <w:r w:rsidRPr="00B63A1B">
        <w:rPr>
          <w:rFonts w:ascii="Arial" w:hAnsi="Arial" w:cs="Arial"/>
          <w:color w:val="000000" w:themeColor="text1"/>
          <w:sz w:val="24"/>
          <w:szCs w:val="24"/>
          <w:lang w:val="en-US"/>
        </w:rPr>
        <w:t>Bogatá</w:t>
      </w:r>
      <w:proofErr w:type="spellEnd"/>
      <w:r w:rsidRPr="00B63A1B">
        <w:rPr>
          <w:rFonts w:ascii="Arial" w:hAnsi="Arial" w:cs="Arial"/>
          <w:color w:val="000000" w:themeColor="text1"/>
          <w:sz w:val="24"/>
          <w:szCs w:val="24"/>
          <w:lang w:val="en-US"/>
        </w:rPr>
        <w:t>: McGraw-Hill</w:t>
      </w:r>
    </w:p>
    <w:p w:rsidR="00DF4E87" w:rsidRPr="00B63A1B" w:rsidRDefault="00DF4E87" w:rsidP="00DF4E87">
      <w:pPr>
        <w:spacing w:after="0" w:line="240" w:lineRule="auto"/>
        <w:ind w:left="567" w:hanging="567"/>
        <w:jc w:val="both"/>
        <w:rPr>
          <w:rFonts w:ascii="Arial" w:eastAsia="Times New Roman" w:hAnsi="Arial" w:cs="Arial"/>
          <w:color w:val="000000" w:themeColor="text1"/>
          <w:sz w:val="24"/>
          <w:szCs w:val="24"/>
          <w:lang w:val="en-US" w:eastAsia="es-ES"/>
        </w:rPr>
      </w:pPr>
    </w:p>
    <w:p w:rsidR="00DF4E87" w:rsidRPr="00EA16A4" w:rsidRDefault="00DF4E87" w:rsidP="00DF4E87">
      <w:pPr>
        <w:spacing w:after="0" w:line="240" w:lineRule="auto"/>
        <w:ind w:left="567" w:hanging="567"/>
        <w:jc w:val="both"/>
        <w:rPr>
          <w:rFonts w:ascii="Arial" w:hAnsi="Arial" w:cs="Arial"/>
          <w:color w:val="000000" w:themeColor="text1"/>
          <w:sz w:val="24"/>
          <w:szCs w:val="24"/>
        </w:rPr>
      </w:pPr>
      <w:proofErr w:type="gramStart"/>
      <w:r w:rsidRPr="00B63A1B">
        <w:rPr>
          <w:rFonts w:ascii="Arial" w:hAnsi="Arial" w:cs="Arial"/>
          <w:color w:val="000000" w:themeColor="text1"/>
          <w:sz w:val="24"/>
          <w:szCs w:val="24"/>
          <w:lang w:val="en-US"/>
        </w:rPr>
        <w:t xml:space="preserve">George, D. y </w:t>
      </w:r>
      <w:proofErr w:type="spellStart"/>
      <w:r w:rsidRPr="00B63A1B">
        <w:rPr>
          <w:rFonts w:ascii="Arial" w:hAnsi="Arial" w:cs="Arial"/>
          <w:color w:val="000000" w:themeColor="text1"/>
          <w:sz w:val="24"/>
          <w:szCs w:val="24"/>
          <w:lang w:val="en-US"/>
        </w:rPr>
        <w:t>Mallery</w:t>
      </w:r>
      <w:proofErr w:type="spellEnd"/>
      <w:r w:rsidRPr="00B63A1B">
        <w:rPr>
          <w:rFonts w:ascii="Arial" w:hAnsi="Arial" w:cs="Arial"/>
          <w:color w:val="000000" w:themeColor="text1"/>
          <w:sz w:val="24"/>
          <w:szCs w:val="24"/>
          <w:lang w:val="en-US"/>
        </w:rPr>
        <w:t>, P. (2006).</w:t>
      </w:r>
      <w:proofErr w:type="gramEnd"/>
      <w:r w:rsidRPr="00B63A1B">
        <w:rPr>
          <w:rFonts w:ascii="Arial" w:hAnsi="Arial" w:cs="Arial"/>
          <w:color w:val="000000" w:themeColor="text1"/>
          <w:sz w:val="24"/>
          <w:szCs w:val="24"/>
          <w:lang w:val="en-US"/>
        </w:rPr>
        <w:t xml:space="preserve"> </w:t>
      </w:r>
      <w:proofErr w:type="spellStart"/>
      <w:r w:rsidRPr="00B63A1B">
        <w:rPr>
          <w:rFonts w:ascii="Arial" w:hAnsi="Arial" w:cs="Arial"/>
          <w:color w:val="000000" w:themeColor="text1"/>
          <w:sz w:val="24"/>
          <w:szCs w:val="24"/>
          <w:lang w:val="en-US"/>
        </w:rPr>
        <w:t>Spss</w:t>
      </w:r>
      <w:proofErr w:type="spellEnd"/>
      <w:r w:rsidRPr="00B63A1B">
        <w:rPr>
          <w:rFonts w:ascii="Arial" w:hAnsi="Arial" w:cs="Arial"/>
          <w:color w:val="000000" w:themeColor="text1"/>
          <w:sz w:val="24"/>
          <w:szCs w:val="24"/>
          <w:lang w:val="en-US"/>
        </w:rPr>
        <w:t xml:space="preserve"> for Windows step by step: A Simple Guide and Reference. </w:t>
      </w:r>
      <w:r w:rsidRPr="00EA16A4">
        <w:rPr>
          <w:rFonts w:ascii="Arial" w:hAnsi="Arial" w:cs="Arial"/>
          <w:color w:val="000000" w:themeColor="text1"/>
          <w:sz w:val="24"/>
          <w:szCs w:val="24"/>
        </w:rPr>
        <w:t xml:space="preserve">11.0 </w:t>
      </w:r>
      <w:proofErr w:type="spellStart"/>
      <w:r w:rsidRPr="00EA16A4">
        <w:rPr>
          <w:rFonts w:ascii="Arial" w:hAnsi="Arial" w:cs="Arial"/>
          <w:color w:val="000000" w:themeColor="text1"/>
          <w:sz w:val="24"/>
          <w:szCs w:val="24"/>
        </w:rPr>
        <w:t>Update</w:t>
      </w:r>
      <w:proofErr w:type="spellEnd"/>
      <w:r w:rsidRPr="00EA16A4">
        <w:rPr>
          <w:rFonts w:ascii="Arial" w:hAnsi="Arial" w:cs="Arial"/>
          <w:color w:val="000000" w:themeColor="text1"/>
          <w:sz w:val="24"/>
          <w:szCs w:val="24"/>
        </w:rPr>
        <w:t xml:space="preserve"> (4ª ed.). Boston: </w:t>
      </w:r>
      <w:proofErr w:type="spellStart"/>
      <w:r w:rsidRPr="00EA16A4">
        <w:rPr>
          <w:rFonts w:ascii="Arial" w:hAnsi="Arial" w:cs="Arial"/>
          <w:color w:val="000000" w:themeColor="text1"/>
          <w:sz w:val="24"/>
          <w:szCs w:val="24"/>
        </w:rPr>
        <w:t>Allyn</w:t>
      </w:r>
      <w:proofErr w:type="spellEnd"/>
      <w:r w:rsidRPr="00EA16A4">
        <w:rPr>
          <w:rFonts w:ascii="Arial" w:hAnsi="Arial" w:cs="Arial"/>
          <w:color w:val="000000" w:themeColor="text1"/>
          <w:sz w:val="24"/>
          <w:szCs w:val="24"/>
        </w:rPr>
        <w:t xml:space="preserve"> &amp; Bacon.</w:t>
      </w: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Gil, A (2002). Proyecto para Enriquecer la Lectura Estratégica. Trabajo presentado para en el Primer Taller de la Enseñanza de la lectura. </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autoSpaceDE w:val="0"/>
        <w:autoSpaceDN w:val="0"/>
        <w:adjustRightInd w:val="0"/>
        <w:spacing w:after="0" w:line="240" w:lineRule="auto"/>
        <w:ind w:left="567" w:hanging="567"/>
        <w:jc w:val="both"/>
        <w:rPr>
          <w:rFonts w:ascii="Arial" w:hAnsi="Arial" w:cs="Arial"/>
          <w:iCs/>
          <w:color w:val="000000" w:themeColor="text1"/>
          <w:sz w:val="24"/>
          <w:szCs w:val="24"/>
        </w:rPr>
      </w:pPr>
      <w:proofErr w:type="spellStart"/>
      <w:r w:rsidRPr="00EA16A4">
        <w:rPr>
          <w:rFonts w:ascii="Arial" w:hAnsi="Arial" w:cs="Arial"/>
          <w:color w:val="000000" w:themeColor="text1"/>
          <w:sz w:val="24"/>
          <w:szCs w:val="24"/>
        </w:rPr>
        <w:t>Giovannini</w:t>
      </w:r>
      <w:proofErr w:type="spellEnd"/>
      <w:r w:rsidRPr="00EA16A4">
        <w:rPr>
          <w:rFonts w:ascii="Arial" w:hAnsi="Arial" w:cs="Arial"/>
          <w:color w:val="000000" w:themeColor="text1"/>
          <w:sz w:val="24"/>
          <w:szCs w:val="24"/>
        </w:rPr>
        <w:t xml:space="preserve">, A. (1996). </w:t>
      </w:r>
      <w:r w:rsidRPr="00EA16A4">
        <w:rPr>
          <w:rFonts w:ascii="Arial" w:hAnsi="Arial" w:cs="Arial"/>
          <w:iCs/>
          <w:color w:val="000000" w:themeColor="text1"/>
          <w:sz w:val="24"/>
          <w:szCs w:val="24"/>
        </w:rPr>
        <w:t>La comprensión lectora</w:t>
      </w:r>
      <w:r w:rsidRPr="00EA16A4">
        <w:rPr>
          <w:rFonts w:ascii="Arial" w:hAnsi="Arial" w:cs="Arial"/>
          <w:color w:val="000000" w:themeColor="text1"/>
          <w:sz w:val="24"/>
          <w:szCs w:val="24"/>
        </w:rPr>
        <w:t xml:space="preserve">”, </w:t>
      </w:r>
      <w:r w:rsidRPr="00EA16A4">
        <w:rPr>
          <w:rFonts w:ascii="Arial" w:hAnsi="Arial" w:cs="Arial"/>
          <w:iCs/>
          <w:color w:val="000000" w:themeColor="text1"/>
          <w:sz w:val="24"/>
          <w:szCs w:val="24"/>
        </w:rPr>
        <w:t>Profesor en acción 3.</w:t>
      </w:r>
      <w:r w:rsidRPr="00EA16A4">
        <w:rPr>
          <w:rFonts w:ascii="Arial" w:hAnsi="Arial" w:cs="Arial"/>
          <w:color w:val="000000" w:themeColor="text1"/>
          <w:sz w:val="24"/>
          <w:szCs w:val="24"/>
        </w:rPr>
        <w:t>Madrid</w:t>
      </w:r>
      <w:proofErr w:type="gramStart"/>
      <w:r w:rsidRPr="00EA16A4">
        <w:rPr>
          <w:rFonts w:ascii="Arial" w:hAnsi="Arial" w:cs="Arial"/>
          <w:color w:val="000000" w:themeColor="text1"/>
          <w:sz w:val="24"/>
          <w:szCs w:val="24"/>
        </w:rPr>
        <w:t>:</w:t>
      </w:r>
      <w:r w:rsidRPr="00EA16A4">
        <w:rPr>
          <w:rFonts w:ascii="Arial" w:hAnsi="Arial" w:cs="Arial"/>
          <w:iCs/>
          <w:color w:val="000000" w:themeColor="text1"/>
          <w:sz w:val="24"/>
          <w:szCs w:val="24"/>
        </w:rPr>
        <w:t>Elesa</w:t>
      </w:r>
      <w:proofErr w:type="gramEnd"/>
      <w:r w:rsidRPr="00EA16A4">
        <w:rPr>
          <w:rFonts w:ascii="Arial" w:hAnsi="Arial" w:cs="Arial"/>
          <w:iCs/>
          <w:color w:val="000000" w:themeColor="text1"/>
          <w:sz w:val="24"/>
          <w:szCs w:val="24"/>
        </w:rPr>
        <w:t>.</w:t>
      </w:r>
    </w:p>
    <w:p w:rsidR="00DF4E87" w:rsidRPr="00EA16A4" w:rsidRDefault="00DF4E87" w:rsidP="00DF4E87">
      <w:pPr>
        <w:autoSpaceDE w:val="0"/>
        <w:autoSpaceDN w:val="0"/>
        <w:adjustRightInd w:val="0"/>
        <w:spacing w:after="0" w:line="240" w:lineRule="auto"/>
        <w:ind w:left="567" w:hanging="567"/>
        <w:jc w:val="both"/>
        <w:rPr>
          <w:rFonts w:ascii="Arial" w:hAnsi="Arial" w:cs="Arial"/>
          <w:iCs/>
          <w:color w:val="000000" w:themeColor="text1"/>
          <w:sz w:val="24"/>
          <w:szCs w:val="24"/>
        </w:rPr>
      </w:pPr>
    </w:p>
    <w:p w:rsidR="00DF4E87" w:rsidRPr="00B63A1B" w:rsidRDefault="00DF4E87" w:rsidP="00DF4E87">
      <w:pPr>
        <w:ind w:left="567" w:hanging="567"/>
        <w:jc w:val="both"/>
        <w:rPr>
          <w:rFonts w:ascii="Arial" w:hAnsi="Arial" w:cs="Arial"/>
          <w:color w:val="000000" w:themeColor="text1"/>
          <w:sz w:val="24"/>
          <w:szCs w:val="24"/>
          <w:lang w:val="en-US"/>
        </w:rPr>
      </w:pPr>
      <w:r w:rsidRPr="00EA16A4">
        <w:rPr>
          <w:rStyle w:val="addmd1"/>
          <w:rFonts w:ascii="Arial" w:hAnsi="Arial" w:cs="Arial"/>
          <w:color w:val="000000" w:themeColor="text1"/>
          <w:sz w:val="24"/>
          <w:szCs w:val="24"/>
        </w:rPr>
        <w:t xml:space="preserve">Gómez M. (2006). </w:t>
      </w:r>
      <w:r w:rsidRPr="00EA16A4">
        <w:rPr>
          <w:rFonts w:ascii="Arial" w:hAnsi="Arial" w:cs="Arial"/>
          <w:color w:val="000000" w:themeColor="text1"/>
          <w:sz w:val="24"/>
          <w:szCs w:val="24"/>
        </w:rPr>
        <w:t xml:space="preserve">Introducción a la metodología de la investigación científica. </w:t>
      </w:r>
      <w:r w:rsidRPr="00B63A1B">
        <w:rPr>
          <w:rFonts w:ascii="Arial" w:hAnsi="Arial" w:cs="Arial"/>
          <w:color w:val="000000" w:themeColor="text1"/>
          <w:sz w:val="24"/>
          <w:szCs w:val="24"/>
          <w:lang w:val="en-US"/>
        </w:rPr>
        <w:t xml:space="preserve">Argentina: </w:t>
      </w:r>
      <w:proofErr w:type="spellStart"/>
      <w:r w:rsidRPr="00B63A1B">
        <w:rPr>
          <w:rFonts w:ascii="Arial" w:hAnsi="Arial" w:cs="Arial"/>
          <w:color w:val="000000" w:themeColor="text1"/>
          <w:sz w:val="24"/>
          <w:szCs w:val="24"/>
          <w:lang w:val="en-US"/>
        </w:rPr>
        <w:t>Brujas</w:t>
      </w:r>
      <w:proofErr w:type="spellEnd"/>
      <w:r w:rsidRPr="00B63A1B">
        <w:rPr>
          <w:rFonts w:ascii="Arial" w:hAnsi="Arial" w:cs="Arial"/>
          <w:color w:val="000000" w:themeColor="text1"/>
          <w:sz w:val="24"/>
          <w:szCs w:val="24"/>
          <w:lang w:val="en-US"/>
        </w:rPr>
        <w:t>.</w:t>
      </w:r>
    </w:p>
    <w:p w:rsidR="00DF4E87" w:rsidRPr="00B63A1B"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lang w:val="en-US"/>
        </w:rPr>
      </w:pPr>
      <w:r w:rsidRPr="00B63A1B">
        <w:rPr>
          <w:rFonts w:ascii="Arial" w:hAnsi="Arial" w:cs="Arial"/>
          <w:color w:val="000000" w:themeColor="text1"/>
          <w:sz w:val="24"/>
          <w:szCs w:val="24"/>
          <w:lang w:val="en-US"/>
        </w:rPr>
        <w:t>Goodman, K. (1970).</w:t>
      </w:r>
      <w:r w:rsidRPr="00B63A1B">
        <w:rPr>
          <w:rFonts w:ascii="Arial" w:hAnsi="Arial" w:cs="Arial"/>
          <w:iCs/>
          <w:color w:val="000000" w:themeColor="text1"/>
          <w:sz w:val="24"/>
          <w:szCs w:val="24"/>
          <w:lang w:val="en-US"/>
        </w:rPr>
        <w:t xml:space="preserve">Behind the eye: What happens in </w:t>
      </w:r>
      <w:proofErr w:type="gramStart"/>
      <w:r w:rsidRPr="00B63A1B">
        <w:rPr>
          <w:rFonts w:ascii="Arial" w:hAnsi="Arial" w:cs="Arial"/>
          <w:iCs/>
          <w:color w:val="000000" w:themeColor="text1"/>
          <w:sz w:val="24"/>
          <w:szCs w:val="24"/>
          <w:lang w:val="en-US"/>
        </w:rPr>
        <w:t>reading</w:t>
      </w:r>
      <w:r w:rsidRPr="00B63A1B">
        <w:rPr>
          <w:rFonts w:ascii="Arial" w:hAnsi="Arial" w:cs="Arial"/>
          <w:color w:val="000000" w:themeColor="text1"/>
          <w:sz w:val="24"/>
          <w:szCs w:val="24"/>
          <w:lang w:val="en-US"/>
        </w:rPr>
        <w:t>.</w:t>
      </w:r>
      <w:proofErr w:type="gramEnd"/>
      <w:r w:rsidRPr="00B63A1B">
        <w:rPr>
          <w:rFonts w:ascii="Arial" w:hAnsi="Arial" w:cs="Arial"/>
          <w:color w:val="000000" w:themeColor="text1"/>
          <w:sz w:val="24"/>
          <w:szCs w:val="24"/>
          <w:lang w:val="en-US"/>
        </w:rPr>
        <w:t xml:space="preserve"> </w:t>
      </w:r>
      <w:proofErr w:type="spellStart"/>
      <w:proofErr w:type="gramStart"/>
      <w:r w:rsidRPr="00B63A1B">
        <w:rPr>
          <w:rFonts w:ascii="Arial" w:hAnsi="Arial" w:cs="Arial"/>
          <w:color w:val="000000" w:themeColor="text1"/>
          <w:sz w:val="24"/>
          <w:szCs w:val="24"/>
          <w:lang w:val="en-US"/>
        </w:rPr>
        <w:t>En</w:t>
      </w:r>
      <w:proofErr w:type="spellEnd"/>
      <w:r w:rsidRPr="00B63A1B">
        <w:rPr>
          <w:rFonts w:ascii="Arial" w:hAnsi="Arial" w:cs="Arial"/>
          <w:color w:val="000000" w:themeColor="text1"/>
          <w:sz w:val="24"/>
          <w:szCs w:val="24"/>
          <w:lang w:val="en-US"/>
        </w:rPr>
        <w:t xml:space="preserve"> K. Goodman, &amp; O. Niles (Eds.), Reading process and program.</w:t>
      </w:r>
      <w:proofErr w:type="gramEnd"/>
      <w:r w:rsidRPr="00B63A1B">
        <w:rPr>
          <w:rFonts w:ascii="Arial" w:hAnsi="Arial" w:cs="Arial"/>
          <w:color w:val="000000" w:themeColor="text1"/>
          <w:sz w:val="24"/>
          <w:szCs w:val="24"/>
          <w:lang w:val="en-US"/>
        </w:rPr>
        <w:t xml:space="preserve"> (pp. 470-495). Urbana II: National Council of Teachers of English.</w:t>
      </w:r>
    </w:p>
    <w:p w:rsidR="00DF4E87" w:rsidRPr="00B63A1B" w:rsidRDefault="00DF4E87" w:rsidP="00DF4E87">
      <w:pPr>
        <w:autoSpaceDE w:val="0"/>
        <w:autoSpaceDN w:val="0"/>
        <w:adjustRightInd w:val="0"/>
        <w:spacing w:after="0" w:line="240" w:lineRule="auto"/>
        <w:jc w:val="both"/>
        <w:rPr>
          <w:rFonts w:ascii="Arial" w:hAnsi="Arial" w:cs="Arial"/>
          <w:color w:val="000000" w:themeColor="text1"/>
          <w:sz w:val="24"/>
          <w:szCs w:val="24"/>
          <w:lang w:val="en-US"/>
        </w:rPr>
      </w:pPr>
    </w:p>
    <w:p w:rsidR="00DF4E87" w:rsidRPr="00EA16A4" w:rsidRDefault="00DF4E87" w:rsidP="00DF4E87">
      <w:pPr>
        <w:pStyle w:val="NormalWeb"/>
        <w:spacing w:before="0" w:beforeAutospacing="0" w:after="0" w:afterAutospacing="0"/>
        <w:ind w:left="567" w:hanging="567"/>
        <w:jc w:val="both"/>
        <w:rPr>
          <w:rFonts w:ascii="Arial" w:hAnsi="Arial" w:cs="Arial"/>
          <w:color w:val="000000" w:themeColor="text1"/>
          <w:lang w:val="es-VE"/>
        </w:rPr>
      </w:pPr>
      <w:r w:rsidRPr="00B63A1B">
        <w:rPr>
          <w:rFonts w:ascii="Arial" w:hAnsi="Arial" w:cs="Arial"/>
          <w:color w:val="000000" w:themeColor="text1"/>
          <w:lang w:val="en-US"/>
        </w:rPr>
        <w:t xml:space="preserve">Goodman, K. (1982). </w:t>
      </w:r>
      <w:r w:rsidRPr="00EA16A4">
        <w:rPr>
          <w:rFonts w:ascii="Arial" w:hAnsi="Arial" w:cs="Arial"/>
          <w:color w:val="000000" w:themeColor="text1"/>
          <w:lang w:val="es-VE"/>
        </w:rPr>
        <w:t xml:space="preserve">El proceso de lectura: consideraciones a través de las lenguas y del desarrollo. En Ferreiro, Emilia y Gómez Palacios, Margarita (Eds.), </w:t>
      </w:r>
      <w:r w:rsidRPr="00EA16A4">
        <w:rPr>
          <w:rFonts w:ascii="Arial" w:hAnsi="Arial" w:cs="Arial"/>
          <w:iCs/>
          <w:color w:val="000000" w:themeColor="text1"/>
          <w:lang w:val="es-VE"/>
        </w:rPr>
        <w:t>Nuevas perspectivas sobre los procesos de lectura y escritura.</w:t>
      </w:r>
      <w:r w:rsidRPr="00EA16A4">
        <w:rPr>
          <w:rFonts w:ascii="Arial" w:hAnsi="Arial" w:cs="Arial"/>
          <w:color w:val="000000" w:themeColor="text1"/>
          <w:lang w:val="es-VE"/>
        </w:rPr>
        <w:t xml:space="preserve"> México: Siglo XXI. </w:t>
      </w:r>
    </w:p>
    <w:p w:rsidR="00DF4E87" w:rsidRPr="00EA16A4" w:rsidRDefault="00DF4E87" w:rsidP="00DF4E87">
      <w:pPr>
        <w:pStyle w:val="NormalWeb"/>
        <w:spacing w:before="0" w:beforeAutospacing="0" w:after="0" w:afterAutospacing="0"/>
        <w:jc w:val="both"/>
        <w:rPr>
          <w:rFonts w:ascii="Arial" w:hAnsi="Arial" w:cs="Arial"/>
          <w:color w:val="000000" w:themeColor="text1"/>
          <w:lang w:val="es-VE"/>
        </w:rPr>
      </w:pPr>
    </w:p>
    <w:p w:rsidR="00DF4E87" w:rsidRPr="00EA16A4" w:rsidRDefault="00DF4E87" w:rsidP="00DF4E87">
      <w:pPr>
        <w:pStyle w:val="NormalWeb"/>
        <w:spacing w:before="0" w:beforeAutospacing="0" w:after="0" w:afterAutospacing="0"/>
        <w:ind w:left="567" w:hanging="567"/>
        <w:jc w:val="both"/>
        <w:rPr>
          <w:rFonts w:ascii="Arial" w:hAnsi="Arial" w:cs="Arial"/>
          <w:color w:val="000000" w:themeColor="text1"/>
          <w:lang w:val="es-VE"/>
        </w:rPr>
      </w:pPr>
      <w:r w:rsidRPr="00EA16A4">
        <w:rPr>
          <w:rFonts w:ascii="Arial" w:hAnsi="Arial" w:cs="Arial"/>
          <w:color w:val="000000" w:themeColor="text1"/>
          <w:lang w:val="es-VE"/>
        </w:rPr>
        <w:t xml:space="preserve">Goodman, K. (1990). El lenguaje integral: Un camino fácil para el desarrollo del lenguaje. </w:t>
      </w:r>
      <w:r w:rsidRPr="00EA16A4">
        <w:rPr>
          <w:rFonts w:ascii="Arial" w:hAnsi="Arial" w:cs="Arial"/>
          <w:iCs/>
          <w:color w:val="000000" w:themeColor="text1"/>
          <w:lang w:val="es-VE"/>
        </w:rPr>
        <w:t>Lectura y Vida</w:t>
      </w:r>
      <w:r w:rsidRPr="00EA16A4">
        <w:rPr>
          <w:rFonts w:ascii="Arial" w:hAnsi="Arial" w:cs="Arial"/>
          <w:i/>
          <w:iCs/>
          <w:color w:val="000000" w:themeColor="text1"/>
          <w:lang w:val="es-VE"/>
        </w:rPr>
        <w:t xml:space="preserve"> (3)</w:t>
      </w:r>
      <w:r w:rsidRPr="00EA16A4">
        <w:rPr>
          <w:rFonts w:ascii="Arial" w:hAnsi="Arial" w:cs="Arial"/>
          <w:color w:val="000000" w:themeColor="text1"/>
          <w:lang w:val="es-VE"/>
        </w:rPr>
        <w:t xml:space="preserve">, 5-13. </w:t>
      </w:r>
    </w:p>
    <w:p w:rsidR="00DF4E87" w:rsidRPr="00EA16A4" w:rsidRDefault="00DF4E87" w:rsidP="00DF4E87">
      <w:pPr>
        <w:pStyle w:val="NormalWeb"/>
        <w:spacing w:before="0" w:beforeAutospacing="0" w:after="0" w:afterAutospacing="0"/>
        <w:jc w:val="both"/>
        <w:rPr>
          <w:rFonts w:ascii="Arial" w:hAnsi="Arial" w:cs="Arial"/>
          <w:color w:val="000000" w:themeColor="text1"/>
          <w:lang w:val="es-VE"/>
        </w:rPr>
      </w:pPr>
    </w:p>
    <w:p w:rsidR="00DF4E87" w:rsidRPr="00EA16A4" w:rsidRDefault="00DF4E87" w:rsidP="00DF4E87">
      <w:pPr>
        <w:pStyle w:val="NormalWeb"/>
        <w:spacing w:before="0" w:beforeAutospacing="0" w:after="0" w:afterAutospacing="0"/>
        <w:rPr>
          <w:rFonts w:ascii="Arial" w:hAnsi="Arial" w:cs="Arial"/>
          <w:color w:val="000000" w:themeColor="text1"/>
          <w:lang w:val="es-VE"/>
        </w:rPr>
      </w:pPr>
      <w:r w:rsidRPr="00EA16A4">
        <w:rPr>
          <w:rFonts w:ascii="Arial" w:hAnsi="Arial" w:cs="Arial"/>
          <w:color w:val="000000" w:themeColor="text1"/>
          <w:lang w:val="es-VE"/>
        </w:rPr>
        <w:t xml:space="preserve">Goodman, K. (2002). </w:t>
      </w:r>
      <w:r w:rsidRPr="00EA16A4">
        <w:rPr>
          <w:rFonts w:ascii="Arial" w:hAnsi="Arial" w:cs="Arial"/>
          <w:iCs/>
          <w:color w:val="000000" w:themeColor="text1"/>
          <w:lang w:val="es-VE"/>
        </w:rPr>
        <w:t>El lenguaje integral</w:t>
      </w:r>
      <w:r w:rsidRPr="00EA16A4">
        <w:rPr>
          <w:rFonts w:ascii="Arial" w:hAnsi="Arial" w:cs="Arial"/>
          <w:color w:val="000000" w:themeColor="text1"/>
          <w:lang w:val="es-VE"/>
        </w:rPr>
        <w:t xml:space="preserve">. Buenos Aires: </w:t>
      </w:r>
      <w:proofErr w:type="spellStart"/>
      <w:r w:rsidRPr="00EA16A4">
        <w:rPr>
          <w:rFonts w:ascii="Arial" w:hAnsi="Arial" w:cs="Arial"/>
          <w:color w:val="000000" w:themeColor="text1"/>
          <w:lang w:val="es-VE"/>
        </w:rPr>
        <w:t>Aique</w:t>
      </w:r>
      <w:proofErr w:type="spellEnd"/>
      <w:r w:rsidRPr="00EA16A4">
        <w:rPr>
          <w:rFonts w:ascii="Arial" w:hAnsi="Arial" w:cs="Arial"/>
          <w:color w:val="000000" w:themeColor="text1"/>
          <w:lang w:val="es-VE"/>
        </w:rPr>
        <w:t>.</w:t>
      </w:r>
    </w:p>
    <w:p w:rsidR="00DF4E87" w:rsidRPr="00EA16A4" w:rsidRDefault="00DF4E87" w:rsidP="00DF4E87">
      <w:pPr>
        <w:pStyle w:val="NormalWeb"/>
        <w:spacing w:before="0" w:beforeAutospacing="0" w:after="0" w:afterAutospacing="0"/>
        <w:rPr>
          <w:rFonts w:ascii="Arial" w:hAnsi="Arial" w:cs="Arial"/>
          <w:color w:val="000000" w:themeColor="text1"/>
          <w:lang w:val="es-VE"/>
        </w:rPr>
      </w:pPr>
    </w:p>
    <w:p w:rsidR="00DF4E87" w:rsidRPr="00EA16A4" w:rsidRDefault="00DF4E87" w:rsidP="00DF4E87">
      <w:pPr>
        <w:spacing w:after="0" w:line="240" w:lineRule="auto"/>
        <w:ind w:left="567" w:hanging="567"/>
        <w:jc w:val="both"/>
        <w:rPr>
          <w:rFonts w:ascii="Arial" w:hAnsi="Arial" w:cs="Arial"/>
          <w:color w:val="000000" w:themeColor="text1"/>
          <w:sz w:val="24"/>
          <w:szCs w:val="24"/>
        </w:rPr>
      </w:pPr>
      <w:r w:rsidRPr="00EA16A4">
        <w:rPr>
          <w:rFonts w:ascii="Arial" w:eastAsia="Times New Roman" w:hAnsi="Arial" w:cs="Arial"/>
          <w:color w:val="000000" w:themeColor="text1"/>
          <w:sz w:val="24"/>
          <w:szCs w:val="24"/>
          <w:lang w:eastAsia="es-ES"/>
        </w:rPr>
        <w:t xml:space="preserve">Gordillo, A. y Flórez M. (2009). Los niveles de comprensión lectora: hacia una enunciación investigativa y reflexiva para mejorar la comprensión lectora en estudiantes universitarios. </w:t>
      </w:r>
      <w:r w:rsidRPr="00EA16A4">
        <w:rPr>
          <w:rFonts w:ascii="Arial" w:hAnsi="Arial" w:cs="Arial"/>
          <w:color w:val="000000" w:themeColor="text1"/>
          <w:sz w:val="24"/>
          <w:szCs w:val="24"/>
        </w:rPr>
        <w:t>Revista Actualidades Pedagógicas N. ̊ 53. Colombia: Universidad de La Salle.</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autoSpaceDE w:val="0"/>
        <w:autoSpaceDN w:val="0"/>
        <w:adjustRightInd w:val="0"/>
        <w:spacing w:after="0" w:line="240" w:lineRule="auto"/>
        <w:ind w:left="567" w:hanging="567"/>
        <w:jc w:val="both"/>
        <w:rPr>
          <w:rFonts w:ascii="Arial" w:eastAsia="TimesNewRoman" w:hAnsi="Arial" w:cs="Arial"/>
          <w:color w:val="000000" w:themeColor="text1"/>
          <w:sz w:val="24"/>
          <w:szCs w:val="24"/>
        </w:rPr>
      </w:pPr>
      <w:r w:rsidRPr="00EA16A4">
        <w:rPr>
          <w:rFonts w:ascii="Arial" w:eastAsia="TimesNewRoman" w:hAnsi="Arial" w:cs="Arial"/>
          <w:color w:val="000000" w:themeColor="text1"/>
          <w:sz w:val="24"/>
          <w:szCs w:val="24"/>
        </w:rPr>
        <w:t>Hernández, Fernández y Baptista (2006). Metodología de la Investigación. México: Mc Graw Hill.</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spacing w:after="0" w:line="240" w:lineRule="auto"/>
        <w:ind w:left="567" w:hanging="567"/>
        <w:jc w:val="both"/>
        <w:rPr>
          <w:rFonts w:ascii="Arial" w:hAnsi="Arial" w:cs="Arial"/>
          <w:bCs/>
          <w:color w:val="000000" w:themeColor="text1"/>
          <w:sz w:val="24"/>
          <w:szCs w:val="24"/>
        </w:rPr>
      </w:pPr>
      <w:r w:rsidRPr="00EA16A4">
        <w:rPr>
          <w:rFonts w:ascii="Arial" w:hAnsi="Arial" w:cs="Arial"/>
          <w:bCs/>
          <w:color w:val="000000" w:themeColor="text1"/>
          <w:sz w:val="24"/>
          <w:szCs w:val="24"/>
        </w:rPr>
        <w:t xml:space="preserve">Hernández, P. (2010). Desarrollando la comprensión lectora en el segundo año básico a través del juego dramático y el taller de teatro escolar. </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spacing w:after="0" w:line="240" w:lineRule="auto"/>
        <w:ind w:left="567" w:hanging="567"/>
        <w:jc w:val="both"/>
        <w:rPr>
          <w:rFonts w:ascii="Arial" w:hAnsi="Arial" w:cs="Arial"/>
          <w:color w:val="000000" w:themeColor="text1"/>
          <w:sz w:val="24"/>
          <w:szCs w:val="24"/>
        </w:rPr>
      </w:pPr>
      <w:r w:rsidRPr="00EA16A4">
        <w:rPr>
          <w:rFonts w:ascii="Arial" w:hAnsi="Arial" w:cs="Arial"/>
          <w:color w:val="000000" w:themeColor="text1"/>
          <w:sz w:val="24"/>
          <w:szCs w:val="24"/>
        </w:rPr>
        <w:t xml:space="preserve">Hurtado J. (2000). Metodología de la Investigación Holística. Caracas: SYPAL. </w:t>
      </w:r>
    </w:p>
    <w:p w:rsidR="00DF4E87" w:rsidRPr="00EA16A4" w:rsidRDefault="00DF4E87" w:rsidP="00DF4E87">
      <w:pPr>
        <w:pStyle w:val="Textoindependiente"/>
        <w:contextualSpacing/>
        <w:rPr>
          <w:rFonts w:ascii="Arial" w:hAnsi="Arial" w:cs="Arial"/>
          <w:bCs/>
          <w:color w:val="000000" w:themeColor="text1"/>
          <w:lang w:val="es-VE"/>
        </w:rPr>
      </w:pPr>
      <w:r w:rsidRPr="00EA16A4">
        <w:rPr>
          <w:rFonts w:ascii="Arial" w:hAnsi="Arial" w:cs="Arial"/>
          <w:bCs/>
          <w:color w:val="000000" w:themeColor="text1"/>
          <w:lang w:val="es-VE"/>
        </w:rPr>
        <w:t>Ley Orgánica de Educación (2009) Gaceta Oficial 5924. Caracas. D.C.</w:t>
      </w:r>
    </w:p>
    <w:p w:rsidR="00DF4E87" w:rsidRPr="00EA16A4" w:rsidRDefault="00DF4E87" w:rsidP="00DF4E87">
      <w:pPr>
        <w:autoSpaceDE w:val="0"/>
        <w:autoSpaceDN w:val="0"/>
        <w:adjustRightInd w:val="0"/>
        <w:spacing w:after="0" w:line="240" w:lineRule="auto"/>
        <w:ind w:left="567" w:hanging="567"/>
        <w:jc w:val="both"/>
        <w:rPr>
          <w:rFonts w:ascii="TimesNewRoman" w:hAnsi="TimesNewRoman" w:cs="TimesNewRoman"/>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TimesNewRoman" w:hAnsi="TimesNewRoman" w:cs="TimesNewRoman"/>
          <w:color w:val="000000" w:themeColor="text1"/>
          <w:sz w:val="24"/>
          <w:szCs w:val="24"/>
        </w:rPr>
      </w:pPr>
      <w:r w:rsidRPr="00EA16A4">
        <w:rPr>
          <w:rFonts w:ascii="TimesNewRoman" w:hAnsi="TimesNewRoman" w:cs="TimesNewRoman"/>
          <w:color w:val="000000" w:themeColor="text1"/>
          <w:sz w:val="24"/>
          <w:szCs w:val="24"/>
        </w:rPr>
        <w:t xml:space="preserve">Lomas, C. y Tusón A. (2009). </w:t>
      </w:r>
      <w:r w:rsidRPr="00EA16A4">
        <w:rPr>
          <w:rFonts w:ascii="TimesNewRoman,Italic" w:hAnsi="TimesNewRoman,Italic" w:cs="TimesNewRoman,Italic"/>
          <w:iCs/>
          <w:color w:val="000000" w:themeColor="text1"/>
          <w:sz w:val="24"/>
          <w:szCs w:val="24"/>
        </w:rPr>
        <w:t>Enseñanza del lenguaje, emancipación comunicativa y educación crítica. El aprendizaje de competencias en el aula.</w:t>
      </w:r>
      <w:r>
        <w:rPr>
          <w:rFonts w:ascii="TimesNewRoman,Italic" w:hAnsi="TimesNewRoman,Italic" w:cs="TimesNewRoman,Italic"/>
          <w:iCs/>
          <w:color w:val="000000" w:themeColor="text1"/>
          <w:sz w:val="24"/>
          <w:szCs w:val="24"/>
        </w:rPr>
        <w:t xml:space="preserve"> </w:t>
      </w:r>
      <w:r w:rsidRPr="00EA16A4">
        <w:rPr>
          <w:rFonts w:ascii="TimesNewRoman" w:hAnsi="TimesNewRoman" w:cs="TimesNewRoman"/>
          <w:color w:val="000000" w:themeColor="text1"/>
          <w:sz w:val="24"/>
          <w:szCs w:val="24"/>
        </w:rPr>
        <w:t xml:space="preserve">México: </w:t>
      </w:r>
      <w:proofErr w:type="spellStart"/>
      <w:r w:rsidRPr="00EA16A4">
        <w:rPr>
          <w:rFonts w:ascii="TimesNewRoman" w:hAnsi="TimesNewRoman" w:cs="TimesNewRoman"/>
          <w:color w:val="000000" w:themeColor="text1"/>
          <w:sz w:val="24"/>
          <w:szCs w:val="24"/>
        </w:rPr>
        <w:t>Oedere</w:t>
      </w:r>
      <w:proofErr w:type="spellEnd"/>
      <w:r w:rsidRPr="00EA16A4">
        <w:rPr>
          <w:rFonts w:ascii="TimesNewRoman" w:hAnsi="TimesNewRoman" w:cs="TimesNewRoman"/>
          <w:color w:val="000000" w:themeColor="text1"/>
          <w:sz w:val="24"/>
          <w:szCs w:val="24"/>
        </w:rPr>
        <w:t>.</w:t>
      </w: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p>
    <w:p w:rsidR="00DF4E87" w:rsidRPr="00EA16A4" w:rsidRDefault="00DF4E87" w:rsidP="00DF4E87">
      <w:pPr>
        <w:spacing w:after="0" w:line="240" w:lineRule="auto"/>
        <w:ind w:left="567" w:hanging="567"/>
        <w:jc w:val="both"/>
        <w:rPr>
          <w:rFonts w:ascii="Arial" w:eastAsia="Times New Roman" w:hAnsi="Arial" w:cs="Arial"/>
          <w:color w:val="000000" w:themeColor="text1"/>
          <w:sz w:val="25"/>
          <w:szCs w:val="25"/>
          <w:lang w:eastAsia="es-ES"/>
        </w:rPr>
      </w:pPr>
      <w:proofErr w:type="spellStart"/>
      <w:r w:rsidRPr="00EA16A4">
        <w:rPr>
          <w:rFonts w:ascii="Arial" w:eastAsia="Times New Roman" w:hAnsi="Arial" w:cs="Arial"/>
          <w:color w:val="000000" w:themeColor="text1"/>
          <w:sz w:val="24"/>
          <w:szCs w:val="24"/>
          <w:lang w:eastAsia="es-ES"/>
        </w:rPr>
        <w:t>Makuc</w:t>
      </w:r>
      <w:proofErr w:type="spellEnd"/>
      <w:r w:rsidRPr="00EA16A4">
        <w:rPr>
          <w:rFonts w:ascii="Arial" w:eastAsia="Times New Roman" w:hAnsi="Arial" w:cs="Arial"/>
          <w:color w:val="000000" w:themeColor="text1"/>
          <w:sz w:val="24"/>
          <w:szCs w:val="24"/>
          <w:lang w:eastAsia="es-ES"/>
        </w:rPr>
        <w:t xml:space="preserve">, M. (2008). Teorías implícitas de los profesores acerca de la Comprensión de Textos. </w:t>
      </w:r>
      <w:r w:rsidRPr="00EA16A4">
        <w:rPr>
          <w:rFonts w:ascii="Arial" w:hAnsi="Arial" w:cs="Arial"/>
          <w:color w:val="000000" w:themeColor="text1"/>
          <w:sz w:val="24"/>
          <w:szCs w:val="24"/>
        </w:rPr>
        <w:t xml:space="preserve">Revista Signos 2008, 41(68). </w:t>
      </w:r>
      <w:r w:rsidRPr="00EA16A4">
        <w:rPr>
          <w:rFonts w:ascii="Arial" w:eastAsia="Times New Roman" w:hAnsi="Arial" w:cs="Arial"/>
          <w:color w:val="000000" w:themeColor="text1"/>
          <w:sz w:val="25"/>
          <w:szCs w:val="25"/>
          <w:lang w:eastAsia="es-ES"/>
        </w:rPr>
        <w:t>Chile: Universidad de Magallanes.</w:t>
      </w:r>
    </w:p>
    <w:p w:rsidR="00DF4E87" w:rsidRPr="00EA16A4" w:rsidRDefault="00DF4E87" w:rsidP="00DF4E87">
      <w:pPr>
        <w:spacing w:after="0" w:line="240" w:lineRule="auto"/>
        <w:ind w:left="567" w:hanging="567"/>
        <w:jc w:val="both"/>
        <w:rPr>
          <w:rFonts w:ascii="Arial" w:eastAsia="Times New Roman" w:hAnsi="Arial" w:cs="Arial"/>
          <w:color w:val="000000" w:themeColor="text1"/>
          <w:sz w:val="25"/>
          <w:szCs w:val="25"/>
          <w:lang w:eastAsia="es-ES"/>
        </w:rPr>
      </w:pPr>
    </w:p>
    <w:p w:rsidR="00DF4E87" w:rsidRPr="0089468F"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89468F">
        <w:rPr>
          <w:rFonts w:ascii="Arial" w:eastAsia="Times New Roman" w:hAnsi="Arial" w:cs="Arial"/>
          <w:color w:val="000000" w:themeColor="text1"/>
          <w:sz w:val="24"/>
          <w:szCs w:val="24"/>
          <w:lang w:eastAsia="es-ES"/>
        </w:rPr>
        <w:t>M</w:t>
      </w:r>
      <w:r w:rsidRPr="00EA16A4">
        <w:rPr>
          <w:rFonts w:ascii="Arial" w:eastAsia="Times New Roman" w:hAnsi="Arial" w:cs="Arial"/>
          <w:color w:val="000000" w:themeColor="text1"/>
          <w:sz w:val="24"/>
          <w:szCs w:val="24"/>
          <w:lang w:eastAsia="es-ES"/>
        </w:rPr>
        <w:t>alpica</w:t>
      </w:r>
      <w:r w:rsidRPr="0089468F">
        <w:rPr>
          <w:rFonts w:ascii="Arial" w:eastAsia="Times New Roman" w:hAnsi="Arial" w:cs="Arial"/>
          <w:color w:val="000000" w:themeColor="text1"/>
          <w:sz w:val="24"/>
          <w:szCs w:val="24"/>
          <w:lang w:eastAsia="es-ES"/>
        </w:rPr>
        <w:t>, T</w:t>
      </w:r>
      <w:r w:rsidRPr="00EA16A4">
        <w:rPr>
          <w:rFonts w:ascii="Arial" w:eastAsia="Times New Roman" w:hAnsi="Arial" w:cs="Arial"/>
          <w:color w:val="000000" w:themeColor="text1"/>
          <w:sz w:val="24"/>
          <w:szCs w:val="24"/>
          <w:lang w:eastAsia="es-ES"/>
        </w:rPr>
        <w:t>.</w:t>
      </w:r>
      <w:r w:rsidRPr="0089468F">
        <w:rPr>
          <w:rFonts w:ascii="Arial" w:eastAsia="Times New Roman" w:hAnsi="Arial" w:cs="Arial"/>
          <w:color w:val="000000" w:themeColor="text1"/>
          <w:sz w:val="24"/>
          <w:szCs w:val="24"/>
          <w:lang w:eastAsia="es-ES"/>
        </w:rPr>
        <w:t xml:space="preserve"> (2005)</w:t>
      </w:r>
      <w:r w:rsidRPr="00EA16A4">
        <w:rPr>
          <w:rFonts w:ascii="Arial" w:eastAsia="Times New Roman" w:hAnsi="Arial" w:cs="Arial"/>
          <w:color w:val="000000" w:themeColor="text1"/>
          <w:sz w:val="24"/>
          <w:szCs w:val="24"/>
          <w:lang w:eastAsia="es-ES"/>
        </w:rPr>
        <w:t xml:space="preserve">. </w:t>
      </w:r>
      <w:r w:rsidRPr="0089468F">
        <w:rPr>
          <w:rFonts w:ascii="Arial" w:eastAsia="Times New Roman" w:hAnsi="Arial" w:cs="Arial"/>
          <w:color w:val="000000" w:themeColor="text1"/>
          <w:sz w:val="24"/>
          <w:szCs w:val="24"/>
          <w:lang w:eastAsia="es-ES"/>
        </w:rPr>
        <w:t xml:space="preserve">Estrategias didácticas y aprendizaje significativo. </w:t>
      </w:r>
      <w:r w:rsidRPr="00EA16A4">
        <w:rPr>
          <w:rFonts w:ascii="Arial" w:hAnsi="Arial" w:cs="Arial"/>
          <w:color w:val="000000" w:themeColor="text1"/>
          <w:sz w:val="24"/>
          <w:szCs w:val="24"/>
        </w:rPr>
        <w:t xml:space="preserve">Documento en línea. Disponible en: </w:t>
      </w:r>
      <w:r w:rsidRPr="0089468F">
        <w:rPr>
          <w:rFonts w:ascii="Arial" w:eastAsia="Times New Roman" w:hAnsi="Arial" w:cs="Arial"/>
          <w:color w:val="000000" w:themeColor="text1"/>
          <w:sz w:val="24"/>
          <w:szCs w:val="24"/>
          <w:lang w:eastAsia="es-ES"/>
        </w:rPr>
        <w:t xml:space="preserve">sepiensa.org.mx. </w:t>
      </w:r>
      <w:r w:rsidRPr="00EA16A4">
        <w:rPr>
          <w:rFonts w:ascii="Arial" w:eastAsia="Times New Roman" w:hAnsi="Arial" w:cs="Arial"/>
          <w:color w:val="000000" w:themeColor="text1"/>
          <w:sz w:val="24"/>
          <w:szCs w:val="24"/>
          <w:lang w:eastAsia="es-ES"/>
        </w:rPr>
        <w:t>[</w:t>
      </w:r>
      <w:r w:rsidRPr="0089468F">
        <w:rPr>
          <w:rFonts w:ascii="Arial" w:eastAsia="Times New Roman" w:hAnsi="Arial" w:cs="Arial"/>
          <w:color w:val="000000" w:themeColor="text1"/>
          <w:sz w:val="24"/>
          <w:szCs w:val="24"/>
          <w:lang w:eastAsia="es-ES"/>
        </w:rPr>
        <w:t xml:space="preserve">Consulta: </w:t>
      </w:r>
      <w:r w:rsidRPr="00EA16A4">
        <w:rPr>
          <w:rFonts w:ascii="Arial" w:eastAsia="Times New Roman" w:hAnsi="Arial" w:cs="Arial"/>
          <w:color w:val="000000" w:themeColor="text1"/>
          <w:sz w:val="24"/>
          <w:szCs w:val="24"/>
          <w:lang w:eastAsia="es-ES"/>
        </w:rPr>
        <w:t>14 de octubre</w:t>
      </w:r>
      <w:r w:rsidRPr="0089468F">
        <w:rPr>
          <w:rFonts w:ascii="Arial" w:eastAsia="Times New Roman" w:hAnsi="Arial" w:cs="Arial"/>
          <w:color w:val="000000" w:themeColor="text1"/>
          <w:sz w:val="24"/>
          <w:szCs w:val="24"/>
          <w:lang w:eastAsia="es-ES"/>
        </w:rPr>
        <w:t xml:space="preserve"> 2</w:t>
      </w:r>
      <w:r w:rsidRPr="00EA16A4">
        <w:rPr>
          <w:rFonts w:ascii="Arial" w:eastAsia="Times New Roman" w:hAnsi="Arial" w:cs="Arial"/>
          <w:color w:val="000000" w:themeColor="text1"/>
          <w:sz w:val="24"/>
          <w:szCs w:val="24"/>
          <w:lang w:eastAsia="es-ES"/>
        </w:rPr>
        <w:t>014]</w:t>
      </w:r>
      <w:r w:rsidRPr="0089468F">
        <w:rPr>
          <w:rFonts w:ascii="Arial" w:eastAsia="Times New Roman" w:hAnsi="Arial" w:cs="Arial"/>
          <w:color w:val="000000" w:themeColor="text1"/>
          <w:sz w:val="24"/>
          <w:szCs w:val="24"/>
          <w:lang w:eastAsia="es-ES"/>
        </w:rPr>
        <w:t>.</w:t>
      </w: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r w:rsidRPr="00EA16A4">
        <w:rPr>
          <w:rFonts w:ascii="Arial" w:hAnsi="Arial" w:cs="Arial"/>
          <w:color w:val="000000" w:themeColor="text1"/>
          <w:sz w:val="24"/>
          <w:szCs w:val="24"/>
        </w:rPr>
        <w:t>Mart</w:t>
      </w:r>
      <w:r>
        <w:rPr>
          <w:rFonts w:ascii="Arial" w:hAnsi="Arial" w:cs="Arial"/>
          <w:color w:val="000000" w:themeColor="text1"/>
          <w:sz w:val="24"/>
          <w:szCs w:val="24"/>
        </w:rPr>
        <w:t>í</w:t>
      </w:r>
      <w:r w:rsidRPr="00EA16A4">
        <w:rPr>
          <w:rFonts w:ascii="Arial" w:hAnsi="Arial" w:cs="Arial"/>
          <w:color w:val="000000" w:themeColor="text1"/>
          <w:sz w:val="24"/>
          <w:szCs w:val="24"/>
        </w:rPr>
        <w:t xml:space="preserve">nez, M. (2009). Estrategias y Actividades de Lectura para el desarrollo de la Comprensión Lectora en los alumnos de segundo grado de la escuela primaria Benito Juárez. Universidad </w:t>
      </w:r>
      <w:proofErr w:type="spellStart"/>
      <w:r w:rsidRPr="00EA16A4">
        <w:rPr>
          <w:rFonts w:ascii="Arial" w:hAnsi="Arial" w:cs="Arial"/>
          <w:color w:val="000000" w:themeColor="text1"/>
          <w:sz w:val="24"/>
          <w:szCs w:val="24"/>
        </w:rPr>
        <w:t>Tangamanga</w:t>
      </w:r>
      <w:proofErr w:type="spellEnd"/>
      <w:r w:rsidRPr="00EA16A4">
        <w:rPr>
          <w:rFonts w:ascii="Arial" w:hAnsi="Arial" w:cs="Arial"/>
          <w:color w:val="000000" w:themeColor="text1"/>
          <w:sz w:val="24"/>
          <w:szCs w:val="24"/>
        </w:rPr>
        <w:t xml:space="preserve">. Plantel Huasteca. Documento en línea. Disponible en: </w:t>
      </w:r>
      <w:hyperlink r:id="rId49" w:history="1">
        <w:r w:rsidRPr="00EA16A4">
          <w:rPr>
            <w:rStyle w:val="Hipervnculo"/>
            <w:rFonts w:ascii="Arial" w:hAnsi="Arial" w:cs="Arial"/>
            <w:color w:val="000000" w:themeColor="text1"/>
            <w:sz w:val="24"/>
            <w:szCs w:val="24"/>
          </w:rPr>
          <w:t>http://www.utan.edu.mx/~huasteca/documentos/biblioteca/tmemh</w:t>
        </w:r>
      </w:hyperlink>
      <w:r w:rsidRPr="00EA16A4">
        <w:rPr>
          <w:rFonts w:ascii="Arial" w:hAnsi="Arial" w:cs="Arial"/>
          <w:color w:val="000000" w:themeColor="text1"/>
          <w:sz w:val="24"/>
          <w:szCs w:val="24"/>
        </w:rPr>
        <w:t>. [Consulta: 29 de diciembre 2014]</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r w:rsidRPr="00EA16A4">
        <w:rPr>
          <w:rFonts w:ascii="Arial" w:hAnsi="Arial" w:cs="Arial"/>
          <w:color w:val="000000" w:themeColor="text1"/>
          <w:sz w:val="24"/>
          <w:szCs w:val="24"/>
        </w:rPr>
        <w:t>Méndez, R. (2006). Modelo de perfeccionamiento dirigido al mejoramiento de la gestión docente en el aula, basado en el constructivismo</w:t>
      </w:r>
      <w:r w:rsidRPr="00EA16A4">
        <w:rPr>
          <w:rFonts w:ascii="Arial" w:hAnsi="Arial" w:cs="Arial"/>
          <w:bCs/>
          <w:color w:val="000000" w:themeColor="text1"/>
          <w:sz w:val="24"/>
          <w:szCs w:val="24"/>
        </w:rPr>
        <w:t xml:space="preserve">. Tesis doctoral. Universidad Santa María. </w:t>
      </w:r>
      <w:r w:rsidRPr="00EA16A4">
        <w:rPr>
          <w:rFonts w:ascii="Arial" w:hAnsi="Arial" w:cs="Arial"/>
          <w:color w:val="000000" w:themeColor="text1"/>
          <w:sz w:val="24"/>
          <w:szCs w:val="24"/>
        </w:rPr>
        <w:t xml:space="preserve">Documento en línea. Disponible en: http://www.monografias.com/trabajos40/gestion-docente/gestion-docente.sh </w:t>
      </w:r>
      <w:proofErr w:type="spellStart"/>
      <w:r w:rsidRPr="00EA16A4">
        <w:rPr>
          <w:rFonts w:ascii="Arial" w:hAnsi="Arial" w:cs="Arial"/>
          <w:color w:val="000000" w:themeColor="text1"/>
          <w:sz w:val="24"/>
          <w:szCs w:val="24"/>
        </w:rPr>
        <w:t>tml</w:t>
      </w:r>
      <w:proofErr w:type="spellEnd"/>
      <w:r w:rsidRPr="00EA16A4">
        <w:rPr>
          <w:rFonts w:ascii="Arial" w:hAnsi="Arial" w:cs="Arial"/>
          <w:color w:val="000000" w:themeColor="text1"/>
          <w:sz w:val="24"/>
          <w:szCs w:val="24"/>
        </w:rPr>
        <w:t>. [Consulta: 29 de diciembre 2014]</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Default="00DF4E87" w:rsidP="00DF4E87">
      <w:pPr>
        <w:ind w:left="567" w:hanging="567"/>
        <w:jc w:val="both"/>
        <w:rPr>
          <w:rFonts w:ascii="Arial" w:hAnsi="Arial" w:cs="Arial"/>
          <w:color w:val="000000" w:themeColor="text1"/>
          <w:sz w:val="24"/>
          <w:szCs w:val="24"/>
        </w:rPr>
      </w:pPr>
      <w:proofErr w:type="spellStart"/>
      <w:r w:rsidRPr="00EA16A4">
        <w:rPr>
          <w:rFonts w:ascii="Arial" w:hAnsi="Arial" w:cs="Arial"/>
          <w:color w:val="000000" w:themeColor="text1"/>
          <w:sz w:val="24"/>
          <w:szCs w:val="24"/>
        </w:rPr>
        <w:t>Monereo</w:t>
      </w:r>
      <w:proofErr w:type="spellEnd"/>
      <w:r w:rsidRPr="00EA16A4">
        <w:rPr>
          <w:rFonts w:ascii="Arial" w:hAnsi="Arial" w:cs="Arial"/>
          <w:color w:val="000000" w:themeColor="text1"/>
          <w:sz w:val="24"/>
          <w:szCs w:val="24"/>
        </w:rPr>
        <w:t xml:space="preserve">, C., Castello, M. y otros (1999). </w:t>
      </w:r>
      <w:r w:rsidRPr="00EA16A4">
        <w:rPr>
          <w:rFonts w:ascii="Arial" w:hAnsi="Arial" w:cs="Arial"/>
          <w:bCs/>
          <w:color w:val="000000" w:themeColor="text1"/>
          <w:sz w:val="24"/>
          <w:szCs w:val="24"/>
        </w:rPr>
        <w:t>Estrategias de enseñanza y aprendizaje.</w:t>
      </w:r>
      <w:r w:rsidRPr="00EA16A4">
        <w:rPr>
          <w:rFonts w:ascii="Arial" w:hAnsi="Arial" w:cs="Arial"/>
          <w:color w:val="000000" w:themeColor="text1"/>
          <w:sz w:val="24"/>
          <w:szCs w:val="24"/>
        </w:rPr>
        <w:t xml:space="preserve"> Barcelona: Grao:</w:t>
      </w:r>
    </w:p>
    <w:p w:rsidR="00DF4E87" w:rsidRPr="00EA16A4" w:rsidRDefault="00DF4E87" w:rsidP="00DF4E87">
      <w:pPr>
        <w:ind w:left="567" w:hanging="567"/>
        <w:jc w:val="both"/>
        <w:rPr>
          <w:rFonts w:ascii="Arial" w:hAnsi="Arial" w:cs="Arial"/>
          <w:color w:val="000000" w:themeColor="text1"/>
          <w:sz w:val="24"/>
          <w:szCs w:val="24"/>
        </w:rPr>
      </w:pPr>
      <w:r>
        <w:rPr>
          <w:rFonts w:ascii="Arial" w:hAnsi="Arial" w:cs="Arial"/>
          <w:color w:val="000000" w:themeColor="text1"/>
          <w:sz w:val="24"/>
          <w:szCs w:val="24"/>
        </w:rPr>
        <w:t xml:space="preserve">Navarro Caro, </w:t>
      </w:r>
      <w:proofErr w:type="spellStart"/>
      <w:proofErr w:type="gramStart"/>
      <w:r>
        <w:rPr>
          <w:rFonts w:ascii="Arial" w:hAnsi="Arial" w:cs="Arial"/>
          <w:color w:val="000000" w:themeColor="text1"/>
          <w:sz w:val="24"/>
          <w:szCs w:val="24"/>
        </w:rPr>
        <w:t>Livian</w:t>
      </w:r>
      <w:proofErr w:type="spellEnd"/>
      <w:r>
        <w:rPr>
          <w:rFonts w:ascii="Arial" w:hAnsi="Arial" w:cs="Arial"/>
          <w:color w:val="000000" w:themeColor="text1"/>
          <w:sz w:val="24"/>
          <w:szCs w:val="24"/>
        </w:rPr>
        <w:t>(</w:t>
      </w:r>
      <w:proofErr w:type="gramEnd"/>
      <w:r>
        <w:rPr>
          <w:rFonts w:ascii="Arial" w:hAnsi="Arial" w:cs="Arial"/>
          <w:color w:val="000000" w:themeColor="text1"/>
          <w:sz w:val="24"/>
          <w:szCs w:val="24"/>
        </w:rPr>
        <w:t xml:space="preserve">2009). Desarrollo, ejecución y presentación del proyecto de investigación. Editorial </w:t>
      </w:r>
      <w:proofErr w:type="spellStart"/>
      <w:r>
        <w:rPr>
          <w:rFonts w:ascii="Arial" w:hAnsi="Arial" w:cs="Arial"/>
          <w:color w:val="000000" w:themeColor="text1"/>
          <w:sz w:val="24"/>
          <w:szCs w:val="24"/>
        </w:rPr>
        <w:t>Parrapo</w:t>
      </w:r>
      <w:proofErr w:type="spellEnd"/>
      <w:r>
        <w:rPr>
          <w:rFonts w:ascii="Arial" w:hAnsi="Arial" w:cs="Arial"/>
          <w:color w:val="000000" w:themeColor="text1"/>
          <w:sz w:val="24"/>
          <w:szCs w:val="24"/>
        </w:rPr>
        <w:t xml:space="preserve">. Caracas. </w:t>
      </w:r>
    </w:p>
    <w:p w:rsidR="00DF4E87" w:rsidRPr="00EA16A4" w:rsidRDefault="00DF4E87" w:rsidP="00DF4E87">
      <w:pPr>
        <w:shd w:val="clear" w:color="auto" w:fill="FFFFFF"/>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lastRenderedPageBreak/>
        <w:t>Pérez, H. (2006). Comprensión y Producción de textos Educativos. Colombia: Magisterio.</w:t>
      </w: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r w:rsidRPr="00EA16A4">
        <w:rPr>
          <w:rFonts w:ascii="Arial" w:hAnsi="Arial" w:cs="Arial"/>
          <w:color w:val="000000" w:themeColor="text1"/>
          <w:sz w:val="24"/>
          <w:szCs w:val="24"/>
        </w:rPr>
        <w:t>Pernía, L. (2008). P</w:t>
      </w:r>
      <w:r w:rsidRPr="00EA16A4">
        <w:rPr>
          <w:rFonts w:ascii="Arial" w:eastAsia="Times New Roman" w:hAnsi="Arial" w:cs="Arial"/>
          <w:color w:val="000000" w:themeColor="text1"/>
          <w:sz w:val="24"/>
          <w:szCs w:val="24"/>
          <w:lang w:eastAsia="es-ES"/>
        </w:rPr>
        <w:t xml:space="preserve">romocionar la oralidad a través del texto narrativo: Leyenda. Una propuesta de intervención didáctica aplicada a los estudiantes del Liceo “Román Cárdenas”, ubicado en Capacho, Municipio Independencia del Estado Táchira. </w:t>
      </w:r>
      <w:r w:rsidRPr="00EA16A4">
        <w:rPr>
          <w:rFonts w:ascii="Arial" w:hAnsi="Arial" w:cs="Arial"/>
          <w:color w:val="000000" w:themeColor="text1"/>
          <w:sz w:val="24"/>
          <w:szCs w:val="24"/>
        </w:rPr>
        <w:t>Documento en línea. Disponible en: http://tesis.ula.ve/postgrado/tde_busca/arquivo.php?codArquivo=1747. [Consulta: 29 de diciembre 2014]</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Piaget, J. (1978). La </w:t>
      </w:r>
      <w:proofErr w:type="spellStart"/>
      <w:r w:rsidRPr="00EA16A4">
        <w:rPr>
          <w:rFonts w:ascii="Arial" w:eastAsia="Times New Roman" w:hAnsi="Arial" w:cs="Arial"/>
          <w:color w:val="000000" w:themeColor="text1"/>
          <w:sz w:val="24"/>
          <w:szCs w:val="24"/>
          <w:lang w:eastAsia="es-ES"/>
        </w:rPr>
        <w:t>equilibración</w:t>
      </w:r>
      <w:proofErr w:type="spellEnd"/>
      <w:r w:rsidRPr="00EA16A4">
        <w:rPr>
          <w:rFonts w:ascii="Arial" w:eastAsia="Times New Roman" w:hAnsi="Arial" w:cs="Arial"/>
          <w:color w:val="000000" w:themeColor="text1"/>
          <w:sz w:val="24"/>
          <w:szCs w:val="24"/>
          <w:lang w:eastAsia="es-ES"/>
        </w:rPr>
        <w:t xml:space="preserve"> de las estructuras cognitivas. Madrid: Siglo XXI Editores.</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spacing w:after="0" w:line="240" w:lineRule="auto"/>
        <w:ind w:left="567" w:hanging="567"/>
        <w:jc w:val="both"/>
        <w:rPr>
          <w:rFonts w:ascii="Arial" w:hAnsi="Arial" w:cs="Arial"/>
          <w:color w:val="000000" w:themeColor="text1"/>
          <w:sz w:val="24"/>
          <w:szCs w:val="24"/>
        </w:rPr>
      </w:pPr>
      <w:proofErr w:type="spellStart"/>
      <w:r w:rsidRPr="00EA16A4">
        <w:rPr>
          <w:rFonts w:ascii="Arial" w:hAnsi="Arial" w:cs="Arial"/>
          <w:color w:val="000000" w:themeColor="text1"/>
          <w:sz w:val="24"/>
          <w:szCs w:val="24"/>
        </w:rPr>
        <w:t>Pinzás</w:t>
      </w:r>
      <w:proofErr w:type="spellEnd"/>
      <w:r w:rsidRPr="00EA16A4">
        <w:rPr>
          <w:rFonts w:ascii="Arial" w:hAnsi="Arial" w:cs="Arial"/>
          <w:color w:val="000000" w:themeColor="text1"/>
          <w:sz w:val="24"/>
          <w:szCs w:val="24"/>
        </w:rPr>
        <w:t xml:space="preserve">, J. (2001). Leer mejor para enseñar mejor. Madrid: Editorial Santillana. </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autoSpaceDE w:val="0"/>
        <w:autoSpaceDN w:val="0"/>
        <w:adjustRightInd w:val="0"/>
        <w:spacing w:after="0" w:line="240" w:lineRule="auto"/>
        <w:ind w:left="567" w:hanging="567"/>
        <w:jc w:val="both"/>
        <w:rPr>
          <w:rStyle w:val="A0"/>
          <w:rFonts w:ascii="Arial" w:hAnsi="Arial" w:cs="Arial"/>
          <w:color w:val="000000" w:themeColor="text1"/>
          <w:sz w:val="24"/>
          <w:szCs w:val="24"/>
        </w:rPr>
      </w:pPr>
      <w:r w:rsidRPr="00EA16A4">
        <w:rPr>
          <w:rStyle w:val="A0"/>
          <w:rFonts w:ascii="Arial" w:hAnsi="Arial" w:cs="Arial"/>
          <w:color w:val="000000" w:themeColor="text1"/>
          <w:sz w:val="24"/>
          <w:szCs w:val="24"/>
        </w:rPr>
        <w:t xml:space="preserve">Prat, A. </w:t>
      </w:r>
      <w:proofErr w:type="spellStart"/>
      <w:r w:rsidRPr="00EA16A4">
        <w:rPr>
          <w:rStyle w:val="A0"/>
          <w:rFonts w:ascii="Arial" w:hAnsi="Arial" w:cs="Arial"/>
          <w:color w:val="000000" w:themeColor="text1"/>
          <w:sz w:val="24"/>
          <w:szCs w:val="24"/>
        </w:rPr>
        <w:t>e</w:t>
      </w:r>
      <w:proofErr w:type="spellEnd"/>
      <w:r w:rsidRPr="00EA16A4">
        <w:rPr>
          <w:rStyle w:val="A0"/>
          <w:rFonts w:ascii="Arial" w:hAnsi="Arial" w:cs="Arial"/>
          <w:color w:val="000000" w:themeColor="text1"/>
          <w:sz w:val="24"/>
          <w:szCs w:val="24"/>
        </w:rPr>
        <w:t xml:space="preserve"> Izquierdo, M. (2000). Función del texto escrito en la construcción de conocimientos y en el desarrollo de habilidades. En J. </w:t>
      </w:r>
      <w:proofErr w:type="spellStart"/>
      <w:r w:rsidRPr="00EA16A4">
        <w:rPr>
          <w:rStyle w:val="A0"/>
          <w:rFonts w:ascii="Arial" w:hAnsi="Arial" w:cs="Arial"/>
          <w:color w:val="000000" w:themeColor="text1"/>
          <w:sz w:val="24"/>
          <w:szCs w:val="24"/>
        </w:rPr>
        <w:t>Jorba</w:t>
      </w:r>
      <w:proofErr w:type="spellEnd"/>
      <w:r w:rsidRPr="00EA16A4">
        <w:rPr>
          <w:rStyle w:val="A0"/>
          <w:rFonts w:ascii="Arial" w:hAnsi="Arial" w:cs="Arial"/>
          <w:color w:val="000000" w:themeColor="text1"/>
          <w:sz w:val="24"/>
          <w:szCs w:val="24"/>
        </w:rPr>
        <w:t>, I. Gómez y A. Prat (Eds.), Hablar y escribir para aprender. España: Síntesis.</w:t>
      </w:r>
    </w:p>
    <w:p w:rsidR="00DF4E87" w:rsidRPr="009E6005" w:rsidRDefault="00DF4E87" w:rsidP="00DF4E87">
      <w:pPr>
        <w:autoSpaceDE w:val="0"/>
        <w:autoSpaceDN w:val="0"/>
        <w:adjustRightInd w:val="0"/>
        <w:spacing w:after="0" w:line="240" w:lineRule="auto"/>
        <w:rPr>
          <w:rFonts w:ascii="Arial" w:hAnsi="Arial" w:cs="Arial"/>
          <w:color w:val="000000" w:themeColor="text1"/>
          <w:sz w:val="24"/>
          <w:szCs w:val="24"/>
        </w:rPr>
      </w:pPr>
    </w:p>
    <w:p w:rsidR="00DF4E87" w:rsidRPr="009E6005"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r w:rsidRPr="00EA16A4">
        <w:rPr>
          <w:rFonts w:ascii="Arial" w:hAnsi="Arial" w:cs="Arial"/>
          <w:bCs/>
          <w:color w:val="000000" w:themeColor="text1"/>
          <w:sz w:val="24"/>
          <w:szCs w:val="24"/>
        </w:rPr>
        <w:t xml:space="preserve">Ramos, Z. (2013). </w:t>
      </w:r>
      <w:r w:rsidRPr="009E6005">
        <w:rPr>
          <w:rFonts w:ascii="Arial" w:hAnsi="Arial" w:cs="Arial"/>
          <w:bCs/>
          <w:color w:val="000000" w:themeColor="text1"/>
          <w:sz w:val="24"/>
          <w:szCs w:val="24"/>
        </w:rPr>
        <w:t>La comprensión lectora como una herramienta básica en la enseñanza de las ciencias naturales</w:t>
      </w:r>
      <w:r w:rsidRPr="00EA16A4">
        <w:rPr>
          <w:rFonts w:ascii="Arial" w:hAnsi="Arial" w:cs="Arial"/>
          <w:bCs/>
          <w:color w:val="000000" w:themeColor="text1"/>
          <w:sz w:val="24"/>
          <w:szCs w:val="24"/>
        </w:rPr>
        <w:t>. Universidad Nacional de Colombia.</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proofErr w:type="spellStart"/>
      <w:r w:rsidRPr="00EA16A4">
        <w:rPr>
          <w:rFonts w:ascii="Arial" w:hAnsi="Arial" w:cs="Arial"/>
          <w:color w:val="000000" w:themeColor="text1"/>
          <w:sz w:val="24"/>
          <w:szCs w:val="24"/>
        </w:rPr>
        <w:t>Rioseco</w:t>
      </w:r>
      <w:proofErr w:type="spellEnd"/>
      <w:r w:rsidRPr="00EA16A4">
        <w:rPr>
          <w:rFonts w:ascii="Arial" w:hAnsi="Arial" w:cs="Arial"/>
          <w:color w:val="000000" w:themeColor="text1"/>
          <w:sz w:val="24"/>
          <w:szCs w:val="24"/>
        </w:rPr>
        <w:t>, R y Navarro, C. (1992). Tres Estrategias para desarrollar y ejercitar Lectura Comprensiva: Un enfoque Psicolingüístico. Lectura y Vida, 1(6), 10-15.</w:t>
      </w:r>
    </w:p>
    <w:p w:rsidR="00DF4E87" w:rsidRPr="00EA16A4" w:rsidRDefault="00DF4E87" w:rsidP="00DF4E87">
      <w:pPr>
        <w:spacing w:after="0" w:line="240" w:lineRule="auto"/>
        <w:jc w:val="both"/>
        <w:rPr>
          <w:rFonts w:ascii="Arial" w:hAnsi="Arial" w:cs="Arial"/>
          <w:bCs/>
          <w:color w:val="000000" w:themeColor="text1"/>
          <w:sz w:val="23"/>
          <w:szCs w:val="23"/>
        </w:rPr>
      </w:pPr>
    </w:p>
    <w:p w:rsidR="00DF4E87" w:rsidRPr="0089468F" w:rsidRDefault="00DF4E87" w:rsidP="00DF4E87">
      <w:pPr>
        <w:spacing w:after="0" w:line="240" w:lineRule="auto"/>
        <w:ind w:left="567" w:hanging="567"/>
        <w:jc w:val="both"/>
        <w:rPr>
          <w:rFonts w:ascii="Arial" w:hAnsi="Arial" w:cs="Arial"/>
          <w:color w:val="000000" w:themeColor="text1"/>
          <w:sz w:val="24"/>
          <w:szCs w:val="24"/>
        </w:rPr>
      </w:pPr>
      <w:r w:rsidRPr="00EA16A4">
        <w:rPr>
          <w:rFonts w:ascii="Arial" w:hAnsi="Arial" w:cs="Arial"/>
          <w:bCs/>
          <w:color w:val="000000" w:themeColor="text1"/>
          <w:sz w:val="24"/>
          <w:szCs w:val="24"/>
        </w:rPr>
        <w:t>Román A</w:t>
      </w:r>
      <w:r w:rsidRPr="00EA16A4">
        <w:rPr>
          <w:rFonts w:ascii="Arial" w:hAnsi="Arial" w:cs="Arial"/>
          <w:color w:val="000000" w:themeColor="text1"/>
          <w:sz w:val="24"/>
          <w:szCs w:val="24"/>
        </w:rPr>
        <w:t>. (2011). E</w:t>
      </w:r>
      <w:r w:rsidRPr="00EA16A4">
        <w:rPr>
          <w:rFonts w:ascii="Arial" w:hAnsi="Arial" w:cs="Arial"/>
          <w:bCs/>
          <w:color w:val="000000" w:themeColor="text1"/>
          <w:sz w:val="24"/>
          <w:szCs w:val="24"/>
        </w:rPr>
        <w:t xml:space="preserve">strategias Didácticas para Mejorar la Comprensión Lectora en estudiantes del 2do año de Educación Media General. Universidad de Carabobo. </w:t>
      </w: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roofErr w:type="spellStart"/>
      <w:r w:rsidRPr="00EA16A4">
        <w:rPr>
          <w:rFonts w:ascii="Arial" w:hAnsi="Arial" w:cs="Arial"/>
          <w:color w:val="000000" w:themeColor="text1"/>
          <w:sz w:val="24"/>
          <w:szCs w:val="24"/>
        </w:rPr>
        <w:t>Rosenblatt</w:t>
      </w:r>
      <w:proofErr w:type="spellEnd"/>
      <w:r w:rsidRPr="00EA16A4">
        <w:rPr>
          <w:rFonts w:ascii="Arial" w:hAnsi="Arial" w:cs="Arial"/>
          <w:color w:val="000000" w:themeColor="text1"/>
          <w:sz w:val="24"/>
          <w:szCs w:val="24"/>
        </w:rPr>
        <w:t xml:space="preserve">, L. (2005). </w:t>
      </w:r>
      <w:r w:rsidRPr="00EA16A4">
        <w:rPr>
          <w:rFonts w:ascii="Arial" w:hAnsi="Arial" w:cs="Arial"/>
          <w:iCs/>
          <w:color w:val="000000" w:themeColor="text1"/>
          <w:sz w:val="24"/>
          <w:szCs w:val="24"/>
        </w:rPr>
        <w:t>La literatura como exploración</w:t>
      </w:r>
      <w:r w:rsidRPr="00EA16A4">
        <w:rPr>
          <w:rFonts w:ascii="Arial" w:hAnsi="Arial" w:cs="Arial"/>
          <w:color w:val="000000" w:themeColor="text1"/>
          <w:sz w:val="24"/>
          <w:szCs w:val="24"/>
        </w:rPr>
        <w:t>. México: FCE.</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proofErr w:type="spellStart"/>
      <w:r w:rsidRPr="00EA16A4">
        <w:rPr>
          <w:rFonts w:ascii="Arial" w:hAnsi="Arial" w:cs="Arial"/>
          <w:color w:val="000000" w:themeColor="text1"/>
          <w:sz w:val="24"/>
          <w:szCs w:val="24"/>
        </w:rPr>
        <w:t>Sahonero</w:t>
      </w:r>
      <w:proofErr w:type="spellEnd"/>
      <w:r w:rsidRPr="00EA16A4">
        <w:rPr>
          <w:rFonts w:ascii="Arial" w:hAnsi="Arial" w:cs="Arial"/>
          <w:color w:val="000000" w:themeColor="text1"/>
          <w:sz w:val="24"/>
          <w:szCs w:val="24"/>
        </w:rPr>
        <w:t xml:space="preserve">, M. (2003). </w:t>
      </w:r>
      <w:r w:rsidRPr="00EA16A4">
        <w:rPr>
          <w:rFonts w:ascii="Arial" w:hAnsi="Arial" w:cs="Arial"/>
          <w:bCs/>
          <w:color w:val="000000" w:themeColor="text1"/>
          <w:sz w:val="24"/>
          <w:szCs w:val="24"/>
        </w:rPr>
        <w:t xml:space="preserve">Enseñanza Y Aprendizaje De La </w:t>
      </w:r>
      <w:proofErr w:type="spellStart"/>
      <w:r w:rsidRPr="00EA16A4">
        <w:rPr>
          <w:rFonts w:ascii="Arial" w:hAnsi="Arial" w:cs="Arial"/>
          <w:bCs/>
          <w:color w:val="000000" w:themeColor="text1"/>
          <w:sz w:val="24"/>
          <w:szCs w:val="24"/>
        </w:rPr>
        <w:t>Lectura.</w:t>
      </w:r>
      <w:r w:rsidRPr="00EA16A4">
        <w:rPr>
          <w:rFonts w:ascii="Arial" w:hAnsi="Arial" w:cs="Arial"/>
          <w:color w:val="000000" w:themeColor="text1"/>
          <w:sz w:val="24"/>
          <w:szCs w:val="24"/>
        </w:rPr>
        <w:t>Módulo</w:t>
      </w:r>
      <w:proofErr w:type="spellEnd"/>
      <w:r w:rsidRPr="00EA16A4">
        <w:rPr>
          <w:rFonts w:ascii="Arial" w:hAnsi="Arial" w:cs="Arial"/>
          <w:color w:val="000000" w:themeColor="text1"/>
          <w:sz w:val="24"/>
          <w:szCs w:val="24"/>
        </w:rPr>
        <w:t xml:space="preserve">: Centro De Excelencia Para La Capacitación De Maestros. Editorial </w:t>
      </w:r>
      <w:proofErr w:type="spellStart"/>
      <w:r w:rsidRPr="00EA16A4">
        <w:rPr>
          <w:rFonts w:ascii="Arial" w:hAnsi="Arial" w:cs="Arial"/>
          <w:color w:val="000000" w:themeColor="text1"/>
          <w:sz w:val="24"/>
          <w:szCs w:val="24"/>
        </w:rPr>
        <w:t>Grafix</w:t>
      </w:r>
      <w:proofErr w:type="spellEnd"/>
      <w:r w:rsidRPr="00EA16A4">
        <w:rPr>
          <w:rFonts w:ascii="Arial" w:hAnsi="Arial" w:cs="Arial"/>
          <w:color w:val="000000" w:themeColor="text1"/>
          <w:sz w:val="24"/>
          <w:szCs w:val="24"/>
        </w:rPr>
        <w:t xml:space="preserve"> </w:t>
      </w:r>
      <w:proofErr w:type="spellStart"/>
      <w:r w:rsidRPr="00EA16A4">
        <w:rPr>
          <w:rFonts w:ascii="Arial" w:hAnsi="Arial" w:cs="Arial"/>
          <w:color w:val="000000" w:themeColor="text1"/>
          <w:sz w:val="24"/>
          <w:szCs w:val="24"/>
        </w:rPr>
        <w:t>Desing</w:t>
      </w:r>
      <w:proofErr w:type="spellEnd"/>
      <w:r w:rsidRPr="00EA16A4">
        <w:rPr>
          <w:rFonts w:ascii="Arial" w:hAnsi="Arial" w:cs="Arial"/>
          <w:color w:val="000000" w:themeColor="text1"/>
          <w:sz w:val="24"/>
          <w:szCs w:val="24"/>
        </w:rPr>
        <w:t xml:space="preserve"> S.R.L.</w:t>
      </w:r>
    </w:p>
    <w:p w:rsidR="00DF4E87" w:rsidRPr="00EA16A4" w:rsidRDefault="00DF4E87" w:rsidP="00DF4E87">
      <w:pPr>
        <w:autoSpaceDE w:val="0"/>
        <w:autoSpaceDN w:val="0"/>
        <w:adjustRightInd w:val="0"/>
        <w:spacing w:after="0" w:line="240" w:lineRule="auto"/>
        <w:jc w:val="both"/>
        <w:rPr>
          <w:rFonts w:ascii="Arial" w:hAnsi="Arial" w:cs="Arial"/>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r w:rsidRPr="00EA16A4">
        <w:rPr>
          <w:rFonts w:ascii="Arial" w:hAnsi="Arial" w:cs="Arial"/>
          <w:color w:val="000000" w:themeColor="text1"/>
          <w:sz w:val="24"/>
          <w:szCs w:val="24"/>
        </w:rPr>
        <w:t xml:space="preserve">Salas P. (2012). El desarrollo de la Comprensión Lectora en los estudiantes del tercer semestre del nivel medio superior de la Universidad Autónoma de Nuevo León. Requisito para obtener el grado de Maestría en Ciencias con Especialidad en Educación. Universidad Autónoma de nuevo León. Documento en línea. Disponible en: </w:t>
      </w:r>
      <w:hyperlink r:id="rId50" w:history="1">
        <w:r w:rsidRPr="00EA16A4">
          <w:rPr>
            <w:rStyle w:val="Hipervnculo"/>
            <w:rFonts w:ascii="Arial" w:hAnsi="Arial" w:cs="Arial"/>
            <w:color w:val="000000" w:themeColor="text1"/>
            <w:sz w:val="24"/>
            <w:szCs w:val="24"/>
          </w:rPr>
          <w:t>http://cdigital.dgb.uanl.mx/te/1080256466.pdf</w:t>
        </w:r>
      </w:hyperlink>
      <w:r w:rsidRPr="00EA16A4">
        <w:rPr>
          <w:rFonts w:ascii="Arial" w:hAnsi="Arial" w:cs="Arial"/>
          <w:color w:val="000000" w:themeColor="text1"/>
          <w:sz w:val="24"/>
          <w:szCs w:val="24"/>
        </w:rPr>
        <w:t xml:space="preserve">. [Consulta: 26 de diciembre 2014] </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Sánchez, E. (1998). Comprensión y redacción de textos. Barcelona: </w:t>
      </w:r>
      <w:proofErr w:type="spellStart"/>
      <w:r w:rsidRPr="00EA16A4">
        <w:rPr>
          <w:rFonts w:ascii="Arial" w:eastAsia="Times New Roman" w:hAnsi="Arial" w:cs="Arial"/>
          <w:color w:val="000000" w:themeColor="text1"/>
          <w:sz w:val="24"/>
          <w:szCs w:val="24"/>
          <w:lang w:eastAsia="es-ES"/>
        </w:rPr>
        <w:t>Edebé</w:t>
      </w:r>
      <w:proofErr w:type="spellEnd"/>
      <w:r w:rsidRPr="00EA16A4">
        <w:rPr>
          <w:rFonts w:ascii="Arial" w:eastAsia="Times New Roman" w:hAnsi="Arial" w:cs="Arial"/>
          <w:color w:val="000000" w:themeColor="text1"/>
          <w:sz w:val="24"/>
          <w:szCs w:val="24"/>
          <w:lang w:eastAsia="es-ES"/>
        </w:rPr>
        <w:t>.</w:t>
      </w:r>
    </w:p>
    <w:p w:rsidR="00DF4E87" w:rsidRPr="00EA16A4" w:rsidRDefault="00DF4E87"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ind w:left="567" w:hanging="567"/>
        <w:jc w:val="both"/>
        <w:rPr>
          <w:rFonts w:ascii="Arial" w:hAnsi="Arial" w:cs="Arial"/>
          <w:color w:val="000000" w:themeColor="text1"/>
          <w:sz w:val="24"/>
          <w:szCs w:val="24"/>
          <w:shd w:val="clear" w:color="auto" w:fill="FFFFFF"/>
        </w:rPr>
      </w:pPr>
      <w:proofErr w:type="spellStart"/>
      <w:r w:rsidRPr="00EA16A4">
        <w:rPr>
          <w:rFonts w:ascii="Arial" w:hAnsi="Arial" w:cs="Arial"/>
          <w:color w:val="000000" w:themeColor="text1"/>
          <w:sz w:val="24"/>
          <w:szCs w:val="24"/>
        </w:rPr>
        <w:t>Sapag</w:t>
      </w:r>
      <w:proofErr w:type="spellEnd"/>
      <w:r w:rsidRPr="00EA16A4">
        <w:rPr>
          <w:rFonts w:ascii="Arial" w:hAnsi="Arial" w:cs="Arial"/>
          <w:color w:val="000000" w:themeColor="text1"/>
          <w:sz w:val="24"/>
          <w:szCs w:val="24"/>
        </w:rPr>
        <w:t xml:space="preserve">, Ch. (2001). Evaluación de Proyectos de Inversión en la Empresa.  PEARSON Argentina: Gráfica </w:t>
      </w:r>
      <w:proofErr w:type="spellStart"/>
      <w:r w:rsidRPr="00EA16A4">
        <w:rPr>
          <w:rFonts w:ascii="Arial" w:hAnsi="Arial" w:cs="Arial"/>
          <w:color w:val="000000" w:themeColor="text1"/>
          <w:sz w:val="24"/>
          <w:szCs w:val="24"/>
        </w:rPr>
        <w:t>Pinter</w:t>
      </w:r>
      <w:proofErr w:type="spellEnd"/>
      <w:r w:rsidRPr="00EA16A4">
        <w:rPr>
          <w:rFonts w:ascii="Arial" w:hAnsi="Arial" w:cs="Arial"/>
          <w:color w:val="000000" w:themeColor="text1"/>
          <w:sz w:val="24"/>
          <w:szCs w:val="24"/>
        </w:rPr>
        <w:t xml:space="preserve"> S.A. </w:t>
      </w:r>
    </w:p>
    <w:p w:rsidR="00DF4E87" w:rsidRPr="0055479C" w:rsidRDefault="00DF4E87" w:rsidP="00DF4E87">
      <w:pPr>
        <w:spacing w:after="0" w:line="240" w:lineRule="auto"/>
        <w:ind w:left="567" w:hanging="567"/>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S</w:t>
      </w:r>
      <w:r w:rsidRPr="0055479C">
        <w:rPr>
          <w:rFonts w:ascii="Arial" w:eastAsia="Times New Roman" w:hAnsi="Arial" w:cs="Arial"/>
          <w:color w:val="000000" w:themeColor="text1"/>
          <w:sz w:val="24"/>
          <w:szCs w:val="24"/>
          <w:lang w:eastAsia="es-ES"/>
        </w:rPr>
        <w:t xml:space="preserve">erra, J. y </w:t>
      </w:r>
      <w:proofErr w:type="spellStart"/>
      <w:r w:rsidRPr="0055479C">
        <w:rPr>
          <w:rFonts w:ascii="Arial" w:eastAsia="Times New Roman" w:hAnsi="Arial" w:cs="Arial"/>
          <w:color w:val="000000" w:themeColor="text1"/>
          <w:sz w:val="24"/>
          <w:szCs w:val="24"/>
          <w:lang w:eastAsia="es-ES"/>
        </w:rPr>
        <w:t>Oller</w:t>
      </w:r>
      <w:proofErr w:type="spellEnd"/>
      <w:r w:rsidRPr="0055479C">
        <w:rPr>
          <w:rFonts w:ascii="Arial" w:eastAsia="Times New Roman" w:hAnsi="Arial" w:cs="Arial"/>
          <w:color w:val="000000" w:themeColor="text1"/>
          <w:sz w:val="24"/>
          <w:szCs w:val="24"/>
          <w:lang w:eastAsia="es-ES"/>
        </w:rPr>
        <w:t>, C. (2001). Estrategia lectora y comprensión del texto</w:t>
      </w:r>
      <w:r>
        <w:rPr>
          <w:rFonts w:ascii="Arial" w:eastAsia="Times New Roman" w:hAnsi="Arial" w:cs="Arial"/>
          <w:color w:val="000000" w:themeColor="text1"/>
          <w:sz w:val="24"/>
          <w:szCs w:val="24"/>
          <w:lang w:eastAsia="es-ES"/>
        </w:rPr>
        <w:t xml:space="preserve"> </w:t>
      </w:r>
      <w:r w:rsidRPr="0055479C">
        <w:rPr>
          <w:rFonts w:ascii="Arial" w:eastAsia="Times New Roman" w:hAnsi="Arial" w:cs="Arial"/>
          <w:color w:val="000000" w:themeColor="text1"/>
          <w:sz w:val="24"/>
          <w:szCs w:val="24"/>
          <w:lang w:eastAsia="es-ES"/>
        </w:rPr>
        <w:t>en la enseñanza obligatoria</w:t>
      </w:r>
      <w:r w:rsidRPr="00EA16A4">
        <w:rPr>
          <w:rFonts w:ascii="Arial" w:eastAsia="Times New Roman" w:hAnsi="Arial" w:cs="Arial"/>
          <w:color w:val="000000" w:themeColor="text1"/>
          <w:sz w:val="24"/>
          <w:szCs w:val="24"/>
          <w:lang w:eastAsia="es-ES"/>
        </w:rPr>
        <w:t>.</w:t>
      </w:r>
      <w:r w:rsidRPr="0055479C">
        <w:rPr>
          <w:rFonts w:ascii="Arial" w:eastAsia="Times New Roman" w:hAnsi="Arial" w:cs="Arial"/>
          <w:color w:val="000000" w:themeColor="text1"/>
          <w:sz w:val="24"/>
          <w:szCs w:val="24"/>
          <w:lang w:eastAsia="es-ES"/>
        </w:rPr>
        <w:t xml:space="preserve"> Comprensión lectora. Barcelona: </w:t>
      </w:r>
      <w:proofErr w:type="spellStart"/>
      <w:r w:rsidRPr="0055479C">
        <w:rPr>
          <w:rFonts w:ascii="Arial" w:eastAsia="Times New Roman" w:hAnsi="Arial" w:cs="Arial"/>
          <w:color w:val="000000" w:themeColor="text1"/>
          <w:sz w:val="24"/>
          <w:szCs w:val="24"/>
          <w:lang w:eastAsia="es-ES"/>
        </w:rPr>
        <w:t>G</w:t>
      </w:r>
      <w:r w:rsidRPr="00EA16A4">
        <w:rPr>
          <w:rFonts w:ascii="Arial" w:eastAsia="Times New Roman" w:hAnsi="Arial" w:cs="Arial"/>
          <w:color w:val="000000" w:themeColor="text1"/>
          <w:sz w:val="24"/>
          <w:szCs w:val="24"/>
          <w:lang w:eastAsia="es-ES"/>
        </w:rPr>
        <w:t>raó</w:t>
      </w:r>
      <w:proofErr w:type="spellEnd"/>
    </w:p>
    <w:p w:rsidR="00DF4E87" w:rsidRPr="00EA16A4" w:rsidRDefault="00DF4E87" w:rsidP="00DF4E87">
      <w:pPr>
        <w:autoSpaceDE w:val="0"/>
        <w:autoSpaceDN w:val="0"/>
        <w:adjustRightInd w:val="0"/>
        <w:spacing w:after="0" w:line="240" w:lineRule="auto"/>
        <w:ind w:left="567" w:hanging="567"/>
        <w:jc w:val="both"/>
        <w:rPr>
          <w:rFonts w:ascii="Arial" w:eastAsia="TimesNewRoman" w:hAnsi="Arial" w:cs="Arial"/>
          <w:color w:val="000000" w:themeColor="text1"/>
          <w:sz w:val="24"/>
          <w:szCs w:val="24"/>
        </w:rPr>
      </w:pPr>
    </w:p>
    <w:p w:rsidR="00DF4E87" w:rsidRPr="00EA16A4" w:rsidRDefault="00DF4E87" w:rsidP="00DF4E87">
      <w:pPr>
        <w:autoSpaceDE w:val="0"/>
        <w:autoSpaceDN w:val="0"/>
        <w:adjustRightInd w:val="0"/>
        <w:spacing w:after="0" w:line="240" w:lineRule="auto"/>
        <w:ind w:left="567" w:hanging="567"/>
        <w:jc w:val="both"/>
        <w:rPr>
          <w:rFonts w:ascii="Arial" w:eastAsia="TimesNewRoman" w:hAnsi="Arial" w:cs="Arial"/>
          <w:color w:val="000000" w:themeColor="text1"/>
          <w:sz w:val="24"/>
          <w:szCs w:val="24"/>
        </w:rPr>
      </w:pPr>
      <w:r w:rsidRPr="00EA16A4">
        <w:rPr>
          <w:rFonts w:ascii="Arial" w:eastAsia="TimesNewRoman" w:hAnsi="Arial" w:cs="Arial"/>
          <w:color w:val="000000" w:themeColor="text1"/>
          <w:sz w:val="24"/>
          <w:szCs w:val="24"/>
        </w:rPr>
        <w:t xml:space="preserve">Sierra C. (2006). </w:t>
      </w:r>
      <w:r w:rsidRPr="00EA16A4">
        <w:rPr>
          <w:rFonts w:ascii="Arial" w:eastAsia="TimesNewRoman" w:hAnsi="Arial" w:cs="Arial"/>
          <w:iCs/>
          <w:color w:val="000000" w:themeColor="text1"/>
          <w:sz w:val="24"/>
          <w:szCs w:val="24"/>
        </w:rPr>
        <w:t>Estrategias para la elaboración de un proyecto de investigación</w:t>
      </w:r>
      <w:r w:rsidRPr="00EA16A4">
        <w:rPr>
          <w:rFonts w:ascii="Arial" w:eastAsia="TimesNewRoman" w:hAnsi="Arial" w:cs="Arial"/>
          <w:color w:val="000000" w:themeColor="text1"/>
          <w:sz w:val="24"/>
          <w:szCs w:val="24"/>
        </w:rPr>
        <w:t>. Venezuela: Insertos Médicos de Venezuela, C.A.</w:t>
      </w:r>
    </w:p>
    <w:p w:rsidR="00DF4E87" w:rsidRPr="00EA16A4"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rPr>
      </w:pPr>
    </w:p>
    <w:p w:rsidR="00DF4E87" w:rsidRPr="00B63A1B"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lang w:val="en-US"/>
        </w:rPr>
      </w:pPr>
      <w:r w:rsidRPr="00EA16A4">
        <w:rPr>
          <w:rFonts w:ascii="Arial" w:hAnsi="Arial" w:cs="Arial"/>
          <w:color w:val="000000" w:themeColor="text1"/>
          <w:sz w:val="24"/>
          <w:szCs w:val="24"/>
        </w:rPr>
        <w:t xml:space="preserve">Silva M. (2014).  El Estudio de la Comprensión Lectora en Latinoamérica: Necesidad de un enfoque en la comprensión. </w:t>
      </w:r>
      <w:proofErr w:type="spellStart"/>
      <w:r w:rsidRPr="00B63A1B">
        <w:rPr>
          <w:rFonts w:ascii="Arial" w:hAnsi="Arial" w:cs="Arial"/>
          <w:iCs/>
          <w:color w:val="000000" w:themeColor="text1"/>
          <w:sz w:val="24"/>
          <w:szCs w:val="24"/>
          <w:lang w:val="en-US"/>
        </w:rPr>
        <w:t>Innovación</w:t>
      </w:r>
      <w:proofErr w:type="spellEnd"/>
      <w:r w:rsidRPr="00B63A1B">
        <w:rPr>
          <w:rFonts w:ascii="Arial" w:hAnsi="Arial" w:cs="Arial"/>
          <w:iCs/>
          <w:color w:val="000000" w:themeColor="text1"/>
          <w:sz w:val="24"/>
          <w:szCs w:val="24"/>
          <w:lang w:val="en-US"/>
        </w:rPr>
        <w:t xml:space="preserve"> </w:t>
      </w:r>
      <w:proofErr w:type="spellStart"/>
      <w:r w:rsidRPr="00B63A1B">
        <w:rPr>
          <w:rFonts w:ascii="Arial" w:hAnsi="Arial" w:cs="Arial"/>
          <w:iCs/>
          <w:color w:val="000000" w:themeColor="text1"/>
          <w:sz w:val="24"/>
          <w:szCs w:val="24"/>
          <w:lang w:val="en-US"/>
        </w:rPr>
        <w:t>Educativa</w:t>
      </w:r>
      <w:proofErr w:type="spellEnd"/>
      <w:r w:rsidRPr="00B63A1B">
        <w:rPr>
          <w:rFonts w:ascii="Arial" w:hAnsi="Arial" w:cs="Arial"/>
          <w:color w:val="000000" w:themeColor="text1"/>
          <w:sz w:val="24"/>
          <w:szCs w:val="24"/>
          <w:lang w:val="en-US"/>
        </w:rPr>
        <w:t xml:space="preserve">, ISSN: 1665-2673 vol. 14, </w:t>
      </w:r>
      <w:proofErr w:type="spellStart"/>
      <w:r w:rsidRPr="00B63A1B">
        <w:rPr>
          <w:rFonts w:ascii="Arial" w:hAnsi="Arial" w:cs="Arial"/>
          <w:color w:val="000000" w:themeColor="text1"/>
          <w:sz w:val="24"/>
          <w:szCs w:val="24"/>
          <w:lang w:val="en-US"/>
        </w:rPr>
        <w:t>número</w:t>
      </w:r>
      <w:proofErr w:type="spellEnd"/>
      <w:r w:rsidRPr="00B63A1B">
        <w:rPr>
          <w:rFonts w:ascii="Arial" w:hAnsi="Arial" w:cs="Arial"/>
          <w:color w:val="000000" w:themeColor="text1"/>
          <w:sz w:val="24"/>
          <w:szCs w:val="24"/>
          <w:lang w:val="en-US"/>
        </w:rPr>
        <w:t xml:space="preserve"> 64. </w:t>
      </w:r>
    </w:p>
    <w:p w:rsidR="00DF4E87" w:rsidRPr="00B63A1B" w:rsidRDefault="00DF4E87" w:rsidP="00DF4E87">
      <w:pPr>
        <w:autoSpaceDE w:val="0"/>
        <w:autoSpaceDN w:val="0"/>
        <w:adjustRightInd w:val="0"/>
        <w:spacing w:after="0" w:line="240" w:lineRule="auto"/>
        <w:jc w:val="both"/>
        <w:rPr>
          <w:rFonts w:ascii="Arial" w:hAnsi="Arial" w:cs="Arial"/>
          <w:color w:val="000000" w:themeColor="text1"/>
          <w:sz w:val="24"/>
          <w:szCs w:val="24"/>
          <w:lang w:val="en-US"/>
        </w:rPr>
      </w:pPr>
    </w:p>
    <w:p w:rsidR="00DF4E87" w:rsidRPr="00B63A1B" w:rsidRDefault="00DF4E87" w:rsidP="00DF4E87">
      <w:pPr>
        <w:autoSpaceDE w:val="0"/>
        <w:autoSpaceDN w:val="0"/>
        <w:adjustRightInd w:val="0"/>
        <w:spacing w:after="0" w:line="240" w:lineRule="auto"/>
        <w:ind w:left="567" w:hanging="567"/>
        <w:jc w:val="both"/>
        <w:rPr>
          <w:rFonts w:ascii="Arial" w:hAnsi="Arial" w:cs="Arial"/>
          <w:color w:val="000000" w:themeColor="text1"/>
          <w:sz w:val="24"/>
          <w:szCs w:val="24"/>
          <w:lang w:val="en-US"/>
        </w:rPr>
      </w:pPr>
      <w:proofErr w:type="gramStart"/>
      <w:r w:rsidRPr="00B63A1B">
        <w:rPr>
          <w:rFonts w:ascii="Arial" w:hAnsi="Arial" w:cs="Arial"/>
          <w:color w:val="000000" w:themeColor="text1"/>
          <w:sz w:val="24"/>
          <w:szCs w:val="24"/>
          <w:lang w:val="en-US"/>
        </w:rPr>
        <w:t xml:space="preserve">Smith, F. (1982) </w:t>
      </w:r>
      <w:r w:rsidRPr="00B63A1B">
        <w:rPr>
          <w:rFonts w:ascii="Arial" w:hAnsi="Arial" w:cs="Arial"/>
          <w:iCs/>
          <w:color w:val="000000" w:themeColor="text1"/>
          <w:sz w:val="24"/>
          <w:szCs w:val="24"/>
          <w:lang w:val="en-US"/>
        </w:rPr>
        <w:t>Writing and the writer</w:t>
      </w:r>
      <w:r w:rsidRPr="00B63A1B">
        <w:rPr>
          <w:rFonts w:ascii="Arial" w:hAnsi="Arial" w:cs="Arial"/>
          <w:color w:val="000000" w:themeColor="text1"/>
          <w:sz w:val="24"/>
          <w:szCs w:val="24"/>
          <w:lang w:val="en-US"/>
        </w:rPr>
        <w:t>.</w:t>
      </w:r>
      <w:proofErr w:type="gramEnd"/>
      <w:r w:rsidRPr="00B63A1B">
        <w:rPr>
          <w:rFonts w:ascii="Arial" w:hAnsi="Arial" w:cs="Arial"/>
          <w:color w:val="000000" w:themeColor="text1"/>
          <w:sz w:val="24"/>
          <w:szCs w:val="24"/>
          <w:lang w:val="en-US"/>
        </w:rPr>
        <w:t xml:space="preserve"> New York: Ed. CBS: College Publishing.</w:t>
      </w:r>
    </w:p>
    <w:p w:rsidR="00DF4E87" w:rsidRPr="00B63A1B" w:rsidRDefault="00DF4E87" w:rsidP="00DF4E87">
      <w:pPr>
        <w:autoSpaceDE w:val="0"/>
        <w:autoSpaceDN w:val="0"/>
        <w:adjustRightInd w:val="0"/>
        <w:spacing w:after="0" w:line="240" w:lineRule="auto"/>
        <w:jc w:val="both"/>
        <w:rPr>
          <w:rFonts w:ascii="Arial" w:hAnsi="Arial" w:cs="Arial"/>
          <w:color w:val="000000" w:themeColor="text1"/>
          <w:sz w:val="24"/>
          <w:szCs w:val="24"/>
          <w:lang w:val="en-US"/>
        </w:rPr>
      </w:pPr>
    </w:p>
    <w:p w:rsidR="00DF4E87" w:rsidRPr="00EA16A4" w:rsidRDefault="00DF4E87" w:rsidP="00DF4E87">
      <w:pPr>
        <w:autoSpaceDE w:val="0"/>
        <w:autoSpaceDN w:val="0"/>
        <w:adjustRightInd w:val="0"/>
        <w:spacing w:after="0" w:line="240" w:lineRule="auto"/>
        <w:ind w:left="567" w:hanging="567"/>
        <w:jc w:val="both"/>
        <w:rPr>
          <w:rFonts w:ascii="TimesNewRoman" w:hAnsi="TimesNewRoman" w:cs="TimesNewRoman"/>
          <w:color w:val="000000" w:themeColor="text1"/>
          <w:sz w:val="24"/>
          <w:szCs w:val="24"/>
        </w:rPr>
      </w:pPr>
      <w:r w:rsidRPr="00EA16A4">
        <w:rPr>
          <w:rFonts w:ascii="TimesNewRoman" w:hAnsi="TimesNewRoman" w:cs="TimesNewRoman"/>
          <w:color w:val="000000" w:themeColor="text1"/>
          <w:sz w:val="24"/>
          <w:szCs w:val="24"/>
        </w:rPr>
        <w:t xml:space="preserve">Solé, I. (2001). </w:t>
      </w:r>
      <w:r w:rsidRPr="00EA16A4">
        <w:rPr>
          <w:rFonts w:ascii="TimesNewRoman,Italic" w:hAnsi="TimesNewRoman,Italic" w:cs="TimesNewRoman,Italic"/>
          <w:iCs/>
          <w:color w:val="000000" w:themeColor="text1"/>
          <w:sz w:val="24"/>
          <w:szCs w:val="24"/>
        </w:rPr>
        <w:t>Leer, lectura y comprensión: ¿hemos hablado siempre de lo mismo?</w:t>
      </w:r>
      <w:r>
        <w:rPr>
          <w:rFonts w:ascii="TimesNewRoman,Italic" w:hAnsi="TimesNewRoman,Italic" w:cs="TimesNewRoman,Italic"/>
          <w:iCs/>
          <w:color w:val="000000" w:themeColor="text1"/>
          <w:sz w:val="24"/>
          <w:szCs w:val="24"/>
        </w:rPr>
        <w:t xml:space="preserve"> </w:t>
      </w:r>
      <w:r w:rsidRPr="00EA16A4">
        <w:rPr>
          <w:rFonts w:ascii="TimesNewRoman" w:hAnsi="TimesNewRoman" w:cs="TimesNewRoman"/>
          <w:color w:val="000000" w:themeColor="text1"/>
          <w:sz w:val="24"/>
          <w:szCs w:val="24"/>
        </w:rPr>
        <w:t>Barcelona: Laboratorio Educativo.</w:t>
      </w: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r w:rsidRPr="00EA16A4">
        <w:rPr>
          <w:rFonts w:ascii="TimesNewRoman" w:hAnsi="TimesNewRoman" w:cs="TimesNewRoman"/>
          <w:color w:val="000000" w:themeColor="text1"/>
          <w:sz w:val="24"/>
          <w:szCs w:val="24"/>
        </w:rPr>
        <w:t xml:space="preserve">Solé, I. (2007). </w:t>
      </w:r>
      <w:r w:rsidRPr="00EA16A4">
        <w:rPr>
          <w:rFonts w:ascii="TimesNewRoman,Italic" w:hAnsi="TimesNewRoman,Italic" w:cs="TimesNewRoman,Italic"/>
          <w:iCs/>
          <w:color w:val="000000" w:themeColor="text1"/>
          <w:sz w:val="24"/>
          <w:szCs w:val="24"/>
        </w:rPr>
        <w:t>Estrategias de lectura</w:t>
      </w:r>
      <w:proofErr w:type="gramStart"/>
      <w:r w:rsidRPr="00EA16A4">
        <w:rPr>
          <w:rFonts w:ascii="TimesNewRoman,Italic" w:hAnsi="TimesNewRoman,Italic" w:cs="TimesNewRoman,Italic"/>
          <w:iCs/>
          <w:color w:val="000000" w:themeColor="text1"/>
          <w:sz w:val="24"/>
          <w:szCs w:val="24"/>
        </w:rPr>
        <w:t>.</w:t>
      </w:r>
      <w:r w:rsidRPr="00EA16A4">
        <w:rPr>
          <w:rFonts w:ascii="TimesNewRoman" w:hAnsi="TimesNewRoman" w:cs="TimesNewRoman"/>
          <w:color w:val="000000" w:themeColor="text1"/>
          <w:sz w:val="24"/>
          <w:szCs w:val="24"/>
        </w:rPr>
        <w:t>(</w:t>
      </w:r>
      <w:proofErr w:type="gramEnd"/>
      <w:r w:rsidRPr="00EA16A4">
        <w:rPr>
          <w:rFonts w:ascii="TimesNewRoman" w:hAnsi="TimesNewRoman" w:cs="TimesNewRoman"/>
          <w:color w:val="000000" w:themeColor="text1"/>
          <w:sz w:val="24"/>
          <w:szCs w:val="24"/>
        </w:rPr>
        <w:t xml:space="preserve">16ª ed.). España: Grao. </w:t>
      </w:r>
    </w:p>
    <w:p w:rsidR="00DF4E87" w:rsidRPr="00EA16A4" w:rsidRDefault="00DF4E87" w:rsidP="00DF4E87">
      <w:pPr>
        <w:autoSpaceDE w:val="0"/>
        <w:autoSpaceDN w:val="0"/>
        <w:adjustRightInd w:val="0"/>
        <w:spacing w:after="0" w:line="240" w:lineRule="auto"/>
        <w:jc w:val="both"/>
        <w:rPr>
          <w:rFonts w:ascii="TimesNewRoman" w:hAnsi="TimesNewRoman" w:cs="TimesNewRoman"/>
          <w:color w:val="000000" w:themeColor="text1"/>
          <w:sz w:val="24"/>
          <w:szCs w:val="24"/>
        </w:rPr>
      </w:pPr>
    </w:p>
    <w:p w:rsidR="00DF4E87" w:rsidRPr="00EA16A4" w:rsidRDefault="00DF4E87" w:rsidP="00DF4E87">
      <w:pPr>
        <w:pStyle w:val="NormalWeb"/>
        <w:spacing w:before="0" w:beforeAutospacing="0" w:after="0" w:afterAutospacing="0"/>
        <w:ind w:left="567" w:hanging="567"/>
        <w:rPr>
          <w:rFonts w:ascii="Arial" w:hAnsi="Arial" w:cs="Arial"/>
          <w:color w:val="000000" w:themeColor="text1"/>
          <w:lang w:val="es-VE"/>
        </w:rPr>
      </w:pPr>
      <w:r w:rsidRPr="00EA16A4">
        <w:rPr>
          <w:rFonts w:ascii="Arial" w:hAnsi="Arial" w:cs="Arial"/>
          <w:color w:val="000000" w:themeColor="text1"/>
          <w:lang w:val="es-VE"/>
        </w:rPr>
        <w:t xml:space="preserve">Solé, Isabel. (2001). Leer, lectura, comprensión: ¿hemos hablado siempre de lo mismo? En </w:t>
      </w:r>
      <w:r w:rsidRPr="00EA16A4">
        <w:rPr>
          <w:rFonts w:ascii="Arial" w:hAnsi="Arial" w:cs="Arial"/>
          <w:iCs/>
          <w:color w:val="000000" w:themeColor="text1"/>
          <w:lang w:val="es-VE"/>
        </w:rPr>
        <w:t>Comprensión lectora: el uso de la lengua como procedimiento</w:t>
      </w:r>
      <w:r w:rsidRPr="00EA16A4">
        <w:rPr>
          <w:rFonts w:ascii="Arial" w:hAnsi="Arial" w:cs="Arial"/>
          <w:color w:val="000000" w:themeColor="text1"/>
          <w:lang w:val="es-VE"/>
        </w:rPr>
        <w:t>. Caracas: Laboratorio Educativo.</w:t>
      </w:r>
    </w:p>
    <w:p w:rsidR="00DF4E87" w:rsidRPr="00EA16A4" w:rsidRDefault="00DF4E87" w:rsidP="00DF4E87">
      <w:pPr>
        <w:pStyle w:val="NormalWeb"/>
        <w:spacing w:before="0" w:beforeAutospacing="0" w:after="0" w:afterAutospacing="0"/>
        <w:rPr>
          <w:rFonts w:ascii="Arial" w:hAnsi="Arial" w:cs="Arial"/>
          <w:color w:val="000000" w:themeColor="text1"/>
          <w:lang w:val="es-VE"/>
        </w:rPr>
      </w:pPr>
    </w:p>
    <w:p w:rsidR="00DF4E87" w:rsidRPr="00EA16A4" w:rsidRDefault="00DF4E87" w:rsidP="00DF4E87">
      <w:pPr>
        <w:pStyle w:val="NormalWeb"/>
        <w:spacing w:before="0" w:beforeAutospacing="0" w:after="0" w:afterAutospacing="0"/>
        <w:ind w:left="567" w:hanging="567"/>
        <w:rPr>
          <w:rFonts w:ascii="Arial" w:hAnsi="Arial" w:cs="Arial"/>
          <w:color w:val="000000" w:themeColor="text1"/>
          <w:lang w:val="es-VE"/>
        </w:rPr>
      </w:pPr>
      <w:r w:rsidRPr="00EA16A4">
        <w:rPr>
          <w:rFonts w:ascii="Arial" w:hAnsi="Arial" w:cs="Arial"/>
          <w:color w:val="000000" w:themeColor="text1"/>
          <w:lang w:val="es-VE"/>
        </w:rPr>
        <w:t xml:space="preserve">Solé, Isabel. (2002). De la lectura al aprendizaje. En </w:t>
      </w:r>
      <w:r w:rsidRPr="00EA16A4">
        <w:rPr>
          <w:rFonts w:ascii="Arial" w:hAnsi="Arial" w:cs="Arial"/>
          <w:iCs/>
          <w:color w:val="000000" w:themeColor="text1"/>
          <w:lang w:val="es-VE"/>
        </w:rPr>
        <w:t>El aprendizaje de la comunicación en las aulas</w:t>
      </w:r>
      <w:r w:rsidRPr="00EA16A4">
        <w:rPr>
          <w:rFonts w:ascii="Arial" w:hAnsi="Arial" w:cs="Arial"/>
          <w:color w:val="000000" w:themeColor="text1"/>
          <w:lang w:val="es-VE"/>
        </w:rPr>
        <w:t xml:space="preserve">. Barcelona: Paidós. </w:t>
      </w:r>
    </w:p>
    <w:p w:rsidR="00DF4E87" w:rsidRPr="00EA16A4" w:rsidRDefault="00DF4E87" w:rsidP="00DF4E87">
      <w:pPr>
        <w:pStyle w:val="NormalWeb"/>
        <w:spacing w:before="0" w:beforeAutospacing="0" w:after="0" w:afterAutospacing="0"/>
        <w:rPr>
          <w:rFonts w:ascii="Arial" w:hAnsi="Arial" w:cs="Arial"/>
          <w:color w:val="000000" w:themeColor="text1"/>
          <w:lang w:val="es-VE"/>
        </w:rPr>
      </w:pPr>
    </w:p>
    <w:p w:rsidR="0086712C" w:rsidRDefault="00DF4E87" w:rsidP="0086712C">
      <w:pPr>
        <w:spacing w:after="0" w:line="240" w:lineRule="auto"/>
        <w:jc w:val="both"/>
        <w:rPr>
          <w:rFonts w:ascii="Arial" w:eastAsia="Times New Roman" w:hAnsi="Arial" w:cs="Arial"/>
          <w:color w:val="000000" w:themeColor="text1"/>
          <w:sz w:val="24"/>
          <w:szCs w:val="24"/>
          <w:lang w:eastAsia="es-ES"/>
        </w:rPr>
      </w:pPr>
      <w:r w:rsidRPr="00EA16A4">
        <w:rPr>
          <w:rFonts w:ascii="Arial" w:eastAsia="Times New Roman" w:hAnsi="Arial" w:cs="Arial"/>
          <w:color w:val="000000" w:themeColor="text1"/>
          <w:sz w:val="24"/>
          <w:szCs w:val="24"/>
          <w:lang w:eastAsia="es-ES"/>
        </w:rPr>
        <w:t xml:space="preserve">Solé, I. (1996). Estrategias de la comprensión de la lectura. España: Grao. </w:t>
      </w:r>
    </w:p>
    <w:p w:rsidR="0086712C" w:rsidRDefault="0086712C" w:rsidP="0086712C">
      <w:pPr>
        <w:spacing w:after="0" w:line="240" w:lineRule="auto"/>
        <w:jc w:val="both"/>
        <w:rPr>
          <w:rFonts w:ascii="Arial" w:eastAsia="Times New Roman" w:hAnsi="Arial" w:cs="Arial"/>
          <w:color w:val="000000" w:themeColor="text1"/>
          <w:sz w:val="24"/>
          <w:szCs w:val="24"/>
          <w:lang w:eastAsia="es-ES"/>
        </w:rPr>
      </w:pPr>
    </w:p>
    <w:p w:rsidR="0086712C" w:rsidRDefault="00AD74FA" w:rsidP="0086712C">
      <w:pPr>
        <w:autoSpaceDE w:val="0"/>
        <w:autoSpaceDN w:val="0"/>
        <w:adjustRightInd w:val="0"/>
        <w:spacing w:after="0" w:line="240" w:lineRule="auto"/>
        <w:ind w:left="567" w:hanging="567"/>
        <w:jc w:val="both"/>
        <w:rPr>
          <w:rFonts w:ascii="Arial" w:hAnsi="Arial" w:cs="Arial"/>
          <w:color w:val="000000" w:themeColor="text1"/>
          <w:sz w:val="24"/>
          <w:szCs w:val="24"/>
        </w:rPr>
      </w:pPr>
      <w:r w:rsidRPr="00AD74FA">
        <w:rPr>
          <w:rFonts w:ascii="Arial" w:eastAsia="Times New Roman" w:hAnsi="Arial" w:cs="Arial"/>
          <w:sz w:val="24"/>
          <w:szCs w:val="24"/>
        </w:rPr>
        <w:t>T</w:t>
      </w:r>
      <w:r w:rsidRPr="00AD74FA">
        <w:rPr>
          <w:rFonts w:ascii="Arial" w:eastAsia="Times New Roman" w:hAnsi="Arial" w:cs="Arial"/>
          <w:spacing w:val="-1"/>
          <w:sz w:val="24"/>
          <w:szCs w:val="24"/>
        </w:rPr>
        <w:t>a</w:t>
      </w:r>
      <w:r w:rsidRPr="00AD74FA">
        <w:rPr>
          <w:rFonts w:ascii="Arial" w:eastAsia="Times New Roman" w:hAnsi="Arial" w:cs="Arial"/>
          <w:sz w:val="24"/>
          <w:szCs w:val="24"/>
        </w:rPr>
        <w:t>m</w:t>
      </w:r>
      <w:r w:rsidRPr="00AD74FA">
        <w:rPr>
          <w:rFonts w:ascii="Arial" w:eastAsia="Times New Roman" w:hAnsi="Arial" w:cs="Arial"/>
          <w:spacing w:val="4"/>
          <w:sz w:val="24"/>
          <w:szCs w:val="24"/>
        </w:rPr>
        <w:t>a</w:t>
      </w:r>
      <w:r w:rsidRPr="00AD74FA">
        <w:rPr>
          <w:rFonts w:ascii="Arial" w:eastAsia="Times New Roman" w:hAnsi="Arial" w:cs="Arial"/>
          <w:spacing w:val="-5"/>
          <w:sz w:val="24"/>
          <w:szCs w:val="24"/>
        </w:rPr>
        <w:t>y</w:t>
      </w:r>
      <w:r w:rsidRPr="00AD74FA">
        <w:rPr>
          <w:rFonts w:ascii="Arial" w:eastAsia="Times New Roman" w:hAnsi="Arial" w:cs="Arial"/>
          <w:sz w:val="24"/>
          <w:szCs w:val="24"/>
        </w:rPr>
        <w:t>o</w:t>
      </w:r>
      <w:r w:rsidRPr="00AD74FA">
        <w:rPr>
          <w:rFonts w:ascii="Arial" w:eastAsia="Times New Roman" w:hAnsi="Arial" w:cs="Arial"/>
          <w:spacing w:val="33"/>
          <w:sz w:val="24"/>
          <w:szCs w:val="24"/>
        </w:rPr>
        <w:t xml:space="preserve"> </w:t>
      </w:r>
      <w:r w:rsidRPr="00AD74FA">
        <w:rPr>
          <w:rFonts w:ascii="Arial" w:eastAsia="Times New Roman" w:hAnsi="Arial" w:cs="Arial"/>
          <w:sz w:val="24"/>
          <w:szCs w:val="24"/>
        </w:rPr>
        <w:t>y</w:t>
      </w:r>
      <w:r w:rsidRPr="00AD74FA">
        <w:rPr>
          <w:rFonts w:ascii="Arial" w:eastAsia="Times New Roman" w:hAnsi="Arial" w:cs="Arial"/>
          <w:spacing w:val="26"/>
          <w:sz w:val="24"/>
          <w:szCs w:val="24"/>
        </w:rPr>
        <w:t xml:space="preserve"> </w:t>
      </w:r>
      <w:r w:rsidRPr="00AD74FA">
        <w:rPr>
          <w:rFonts w:ascii="Arial" w:eastAsia="Times New Roman" w:hAnsi="Arial" w:cs="Arial"/>
          <w:sz w:val="24"/>
          <w:szCs w:val="24"/>
        </w:rPr>
        <w:t>T</w:t>
      </w:r>
      <w:r w:rsidRPr="00AD74FA">
        <w:rPr>
          <w:rFonts w:ascii="Arial" w:eastAsia="Times New Roman" w:hAnsi="Arial" w:cs="Arial"/>
          <w:spacing w:val="-1"/>
          <w:sz w:val="24"/>
          <w:szCs w:val="24"/>
        </w:rPr>
        <w:t>a</w:t>
      </w:r>
      <w:r w:rsidRPr="00AD74FA">
        <w:rPr>
          <w:rFonts w:ascii="Arial" w:eastAsia="Times New Roman" w:hAnsi="Arial" w:cs="Arial"/>
          <w:sz w:val="24"/>
          <w:szCs w:val="24"/>
        </w:rPr>
        <w:t>m</w:t>
      </w:r>
      <w:r w:rsidRPr="00AD74FA">
        <w:rPr>
          <w:rFonts w:ascii="Arial" w:eastAsia="Times New Roman" w:hAnsi="Arial" w:cs="Arial"/>
          <w:spacing w:val="4"/>
          <w:sz w:val="24"/>
          <w:szCs w:val="24"/>
        </w:rPr>
        <w:t>a</w:t>
      </w:r>
      <w:r w:rsidRPr="00AD74FA">
        <w:rPr>
          <w:rFonts w:ascii="Arial" w:eastAsia="Times New Roman" w:hAnsi="Arial" w:cs="Arial"/>
          <w:spacing w:val="-5"/>
          <w:sz w:val="24"/>
          <w:szCs w:val="24"/>
        </w:rPr>
        <w:t>y</w:t>
      </w:r>
      <w:r w:rsidRPr="00AD74FA">
        <w:rPr>
          <w:rFonts w:ascii="Arial" w:eastAsia="Times New Roman" w:hAnsi="Arial" w:cs="Arial"/>
          <w:sz w:val="24"/>
          <w:szCs w:val="24"/>
        </w:rPr>
        <w:t>o</w:t>
      </w:r>
      <w:r w:rsidRPr="00AD74FA">
        <w:rPr>
          <w:rFonts w:ascii="Arial" w:eastAsia="Times New Roman" w:hAnsi="Arial" w:cs="Arial"/>
          <w:spacing w:val="31"/>
          <w:sz w:val="24"/>
          <w:szCs w:val="24"/>
        </w:rPr>
        <w:t xml:space="preserve"> </w:t>
      </w:r>
      <w:r w:rsidRPr="00AD74FA">
        <w:rPr>
          <w:rFonts w:ascii="Arial" w:eastAsia="Times New Roman" w:hAnsi="Arial" w:cs="Arial"/>
          <w:sz w:val="24"/>
          <w:szCs w:val="24"/>
        </w:rPr>
        <w:t>(20</w:t>
      </w:r>
      <w:r w:rsidRPr="00AD74FA">
        <w:rPr>
          <w:rFonts w:ascii="Arial" w:eastAsia="Times New Roman" w:hAnsi="Arial" w:cs="Arial"/>
          <w:spacing w:val="1"/>
          <w:sz w:val="24"/>
          <w:szCs w:val="24"/>
        </w:rPr>
        <w:t>0</w:t>
      </w:r>
      <w:r w:rsidRPr="00AD74FA">
        <w:rPr>
          <w:rFonts w:ascii="Arial" w:eastAsia="Times New Roman" w:hAnsi="Arial" w:cs="Arial"/>
          <w:sz w:val="24"/>
          <w:szCs w:val="24"/>
        </w:rPr>
        <w:t>3).</w:t>
      </w:r>
      <w:r w:rsidRPr="00AD74FA">
        <w:rPr>
          <w:rFonts w:ascii="Arial" w:eastAsia="Times New Roman" w:hAnsi="Arial" w:cs="Arial"/>
          <w:spacing w:val="30"/>
          <w:sz w:val="24"/>
          <w:szCs w:val="24"/>
        </w:rPr>
        <w:t xml:space="preserve"> </w:t>
      </w:r>
      <w:r w:rsidRPr="00AD74FA">
        <w:rPr>
          <w:rFonts w:ascii="Arial" w:eastAsia="Times New Roman" w:hAnsi="Arial" w:cs="Arial"/>
          <w:i/>
          <w:sz w:val="24"/>
          <w:szCs w:val="24"/>
        </w:rPr>
        <w:t>El</w:t>
      </w:r>
      <w:r w:rsidRPr="00AD74FA">
        <w:rPr>
          <w:rFonts w:ascii="Arial" w:eastAsia="Times New Roman" w:hAnsi="Arial" w:cs="Arial"/>
          <w:i/>
          <w:spacing w:val="29"/>
          <w:sz w:val="24"/>
          <w:szCs w:val="24"/>
        </w:rPr>
        <w:t xml:space="preserve"> </w:t>
      </w:r>
      <w:r w:rsidRPr="00AD74FA">
        <w:rPr>
          <w:rFonts w:ascii="Arial" w:eastAsia="Times New Roman" w:hAnsi="Arial" w:cs="Arial"/>
          <w:i/>
          <w:sz w:val="24"/>
          <w:szCs w:val="24"/>
        </w:rPr>
        <w:t>Pr</w:t>
      </w:r>
      <w:r w:rsidRPr="00AD74FA">
        <w:rPr>
          <w:rFonts w:ascii="Arial" w:eastAsia="Times New Roman" w:hAnsi="Arial" w:cs="Arial"/>
          <w:i/>
          <w:spacing w:val="2"/>
          <w:sz w:val="24"/>
          <w:szCs w:val="24"/>
        </w:rPr>
        <w:t>o</w:t>
      </w:r>
      <w:r w:rsidRPr="00AD74FA">
        <w:rPr>
          <w:rFonts w:ascii="Arial" w:eastAsia="Times New Roman" w:hAnsi="Arial" w:cs="Arial"/>
          <w:i/>
          <w:spacing w:val="-1"/>
          <w:sz w:val="24"/>
          <w:szCs w:val="24"/>
        </w:rPr>
        <w:t>ce</w:t>
      </w:r>
      <w:r w:rsidRPr="00AD74FA">
        <w:rPr>
          <w:rFonts w:ascii="Arial" w:eastAsia="Times New Roman" w:hAnsi="Arial" w:cs="Arial"/>
          <w:i/>
          <w:sz w:val="24"/>
          <w:szCs w:val="24"/>
        </w:rPr>
        <w:t>so</w:t>
      </w:r>
      <w:r w:rsidRPr="00AD74FA">
        <w:rPr>
          <w:rFonts w:ascii="Arial" w:eastAsia="Times New Roman" w:hAnsi="Arial" w:cs="Arial"/>
          <w:i/>
          <w:spacing w:val="29"/>
          <w:sz w:val="24"/>
          <w:szCs w:val="24"/>
        </w:rPr>
        <w:t xml:space="preserve"> </w:t>
      </w:r>
      <w:r w:rsidRPr="00AD74FA">
        <w:rPr>
          <w:rFonts w:ascii="Arial" w:eastAsia="Times New Roman" w:hAnsi="Arial" w:cs="Arial"/>
          <w:i/>
          <w:spacing w:val="2"/>
          <w:sz w:val="24"/>
          <w:szCs w:val="24"/>
        </w:rPr>
        <w:t>d</w:t>
      </w:r>
      <w:r w:rsidRPr="00AD74FA">
        <w:rPr>
          <w:rFonts w:ascii="Arial" w:eastAsia="Times New Roman" w:hAnsi="Arial" w:cs="Arial"/>
          <w:i/>
          <w:sz w:val="24"/>
          <w:szCs w:val="24"/>
        </w:rPr>
        <w:t>e</w:t>
      </w:r>
      <w:r w:rsidRPr="00AD74FA">
        <w:rPr>
          <w:rFonts w:ascii="Arial" w:eastAsia="Times New Roman" w:hAnsi="Arial" w:cs="Arial"/>
          <w:i/>
          <w:spacing w:val="30"/>
          <w:sz w:val="24"/>
          <w:szCs w:val="24"/>
        </w:rPr>
        <w:t xml:space="preserve"> </w:t>
      </w:r>
      <w:r w:rsidRPr="00AD74FA">
        <w:rPr>
          <w:rFonts w:ascii="Arial" w:eastAsia="Times New Roman" w:hAnsi="Arial" w:cs="Arial"/>
          <w:i/>
          <w:sz w:val="24"/>
          <w:szCs w:val="24"/>
        </w:rPr>
        <w:t>In</w:t>
      </w:r>
      <w:r w:rsidRPr="00AD74FA">
        <w:rPr>
          <w:rFonts w:ascii="Arial" w:eastAsia="Times New Roman" w:hAnsi="Arial" w:cs="Arial"/>
          <w:i/>
          <w:spacing w:val="-2"/>
          <w:sz w:val="24"/>
          <w:szCs w:val="24"/>
        </w:rPr>
        <w:t>v</w:t>
      </w:r>
      <w:r w:rsidRPr="00AD74FA">
        <w:rPr>
          <w:rFonts w:ascii="Arial" w:eastAsia="Times New Roman" w:hAnsi="Arial" w:cs="Arial"/>
          <w:i/>
          <w:spacing w:val="-1"/>
          <w:sz w:val="24"/>
          <w:szCs w:val="24"/>
        </w:rPr>
        <w:t>e</w:t>
      </w:r>
      <w:r w:rsidRPr="00AD74FA">
        <w:rPr>
          <w:rFonts w:ascii="Arial" w:eastAsia="Times New Roman" w:hAnsi="Arial" w:cs="Arial"/>
          <w:i/>
          <w:sz w:val="24"/>
          <w:szCs w:val="24"/>
        </w:rPr>
        <w:t>s</w:t>
      </w:r>
      <w:r w:rsidRPr="00AD74FA">
        <w:rPr>
          <w:rFonts w:ascii="Arial" w:eastAsia="Times New Roman" w:hAnsi="Arial" w:cs="Arial"/>
          <w:i/>
          <w:spacing w:val="3"/>
          <w:sz w:val="24"/>
          <w:szCs w:val="24"/>
        </w:rPr>
        <w:t>t</w:t>
      </w:r>
      <w:r w:rsidRPr="00AD74FA">
        <w:rPr>
          <w:rFonts w:ascii="Arial" w:eastAsia="Times New Roman" w:hAnsi="Arial" w:cs="Arial"/>
          <w:i/>
          <w:sz w:val="24"/>
          <w:szCs w:val="24"/>
        </w:rPr>
        <w:t>igación</w:t>
      </w:r>
      <w:r w:rsidRPr="00AD74FA">
        <w:rPr>
          <w:rFonts w:ascii="Arial" w:eastAsia="Times New Roman" w:hAnsi="Arial" w:cs="Arial"/>
          <w:i/>
          <w:spacing w:val="29"/>
          <w:sz w:val="24"/>
          <w:szCs w:val="24"/>
        </w:rPr>
        <w:t xml:space="preserve"> </w:t>
      </w:r>
      <w:r w:rsidRPr="00AD74FA">
        <w:rPr>
          <w:rFonts w:ascii="Arial" w:eastAsia="Times New Roman" w:hAnsi="Arial" w:cs="Arial"/>
          <w:i/>
          <w:sz w:val="24"/>
          <w:szCs w:val="24"/>
        </w:rPr>
        <w:t>Cientí</w:t>
      </w:r>
      <w:r w:rsidRPr="00AD74FA">
        <w:rPr>
          <w:rFonts w:ascii="Arial" w:eastAsia="Times New Roman" w:hAnsi="Arial" w:cs="Arial"/>
          <w:i/>
          <w:spacing w:val="1"/>
          <w:sz w:val="24"/>
          <w:szCs w:val="24"/>
        </w:rPr>
        <w:t>f</w:t>
      </w:r>
      <w:r w:rsidRPr="00AD74FA">
        <w:rPr>
          <w:rFonts w:ascii="Arial" w:eastAsia="Times New Roman" w:hAnsi="Arial" w:cs="Arial"/>
          <w:i/>
          <w:sz w:val="24"/>
          <w:szCs w:val="24"/>
        </w:rPr>
        <w:t>ica,</w:t>
      </w:r>
      <w:r w:rsidRPr="00AD74FA">
        <w:rPr>
          <w:rFonts w:ascii="Arial" w:eastAsia="Times New Roman" w:hAnsi="Arial" w:cs="Arial"/>
          <w:i/>
          <w:spacing w:val="31"/>
          <w:sz w:val="24"/>
          <w:szCs w:val="24"/>
        </w:rPr>
        <w:t xml:space="preserve"> </w:t>
      </w:r>
      <w:r w:rsidRPr="00AD74FA">
        <w:rPr>
          <w:rFonts w:ascii="Arial" w:eastAsia="Times New Roman" w:hAnsi="Arial" w:cs="Arial"/>
          <w:sz w:val="24"/>
          <w:szCs w:val="24"/>
        </w:rPr>
        <w:t>Distrito</w:t>
      </w:r>
      <w:r w:rsidRPr="00AD74FA">
        <w:rPr>
          <w:rFonts w:ascii="Arial" w:eastAsia="Times New Roman" w:hAnsi="Arial" w:cs="Arial"/>
          <w:spacing w:val="29"/>
          <w:sz w:val="24"/>
          <w:szCs w:val="24"/>
        </w:rPr>
        <w:t xml:space="preserve"> </w:t>
      </w:r>
      <w:r w:rsidRPr="00AD74FA">
        <w:rPr>
          <w:rFonts w:ascii="Arial" w:eastAsia="Times New Roman" w:hAnsi="Arial" w:cs="Arial"/>
          <w:spacing w:val="-1"/>
          <w:sz w:val="24"/>
          <w:szCs w:val="24"/>
        </w:rPr>
        <w:t>Fe</w:t>
      </w:r>
      <w:r w:rsidRPr="00AD74FA">
        <w:rPr>
          <w:rFonts w:ascii="Arial" w:eastAsia="Times New Roman" w:hAnsi="Arial" w:cs="Arial"/>
          <w:spacing w:val="2"/>
          <w:sz w:val="24"/>
          <w:szCs w:val="24"/>
        </w:rPr>
        <w:t>d</w:t>
      </w:r>
      <w:r w:rsidRPr="00AD74FA">
        <w:rPr>
          <w:rFonts w:ascii="Arial" w:eastAsia="Times New Roman" w:hAnsi="Arial" w:cs="Arial"/>
          <w:spacing w:val="-1"/>
          <w:sz w:val="24"/>
          <w:szCs w:val="24"/>
        </w:rPr>
        <w:t>e</w:t>
      </w:r>
      <w:r w:rsidRPr="00AD74FA">
        <w:rPr>
          <w:rFonts w:ascii="Arial" w:eastAsia="Times New Roman" w:hAnsi="Arial" w:cs="Arial"/>
          <w:sz w:val="24"/>
          <w:szCs w:val="24"/>
        </w:rPr>
        <w:t>r</w:t>
      </w:r>
      <w:r w:rsidRPr="00AD74FA">
        <w:rPr>
          <w:rFonts w:ascii="Arial" w:eastAsia="Times New Roman" w:hAnsi="Arial" w:cs="Arial"/>
          <w:spacing w:val="-2"/>
          <w:sz w:val="24"/>
          <w:szCs w:val="24"/>
        </w:rPr>
        <w:t>a</w:t>
      </w:r>
      <w:r w:rsidRPr="00AD74FA">
        <w:rPr>
          <w:rFonts w:ascii="Arial" w:eastAsia="Times New Roman" w:hAnsi="Arial" w:cs="Arial"/>
          <w:sz w:val="24"/>
          <w:szCs w:val="24"/>
        </w:rPr>
        <w:t>l</w:t>
      </w:r>
      <w:r>
        <w:rPr>
          <w:rFonts w:ascii="Arial" w:hAnsi="Arial" w:cs="Arial"/>
          <w:sz w:val="24"/>
          <w:szCs w:val="24"/>
        </w:rPr>
        <w:t xml:space="preserve"> </w:t>
      </w:r>
      <w:r w:rsidRPr="00AD74FA">
        <w:rPr>
          <w:rFonts w:ascii="Arial" w:eastAsia="Times New Roman" w:hAnsi="Arial" w:cs="Arial"/>
          <w:sz w:val="24"/>
          <w:szCs w:val="24"/>
        </w:rPr>
        <w:t>M</w:t>
      </w:r>
      <w:r w:rsidRPr="00AD74FA">
        <w:rPr>
          <w:rFonts w:ascii="Arial" w:eastAsia="Times New Roman" w:hAnsi="Arial" w:cs="Arial"/>
          <w:spacing w:val="-1"/>
          <w:sz w:val="24"/>
          <w:szCs w:val="24"/>
        </w:rPr>
        <w:t>é</w:t>
      </w:r>
      <w:r w:rsidRPr="00AD74FA">
        <w:rPr>
          <w:rFonts w:ascii="Arial" w:eastAsia="Times New Roman" w:hAnsi="Arial" w:cs="Arial"/>
          <w:spacing w:val="2"/>
          <w:sz w:val="24"/>
          <w:szCs w:val="24"/>
        </w:rPr>
        <w:t>x</w:t>
      </w:r>
      <w:r w:rsidRPr="00AD74FA">
        <w:rPr>
          <w:rFonts w:ascii="Arial" w:eastAsia="Times New Roman" w:hAnsi="Arial" w:cs="Arial"/>
          <w:sz w:val="24"/>
          <w:szCs w:val="24"/>
        </w:rPr>
        <w:t>ico: Editori</w:t>
      </w:r>
      <w:r w:rsidRPr="00AD74FA">
        <w:rPr>
          <w:rFonts w:ascii="Arial" w:eastAsia="Times New Roman" w:hAnsi="Arial" w:cs="Arial"/>
          <w:spacing w:val="-1"/>
          <w:sz w:val="24"/>
          <w:szCs w:val="24"/>
        </w:rPr>
        <w:t>a</w:t>
      </w:r>
      <w:r w:rsidRPr="00AD74FA">
        <w:rPr>
          <w:rFonts w:ascii="Arial" w:eastAsia="Times New Roman" w:hAnsi="Arial" w:cs="Arial"/>
          <w:sz w:val="24"/>
          <w:szCs w:val="24"/>
        </w:rPr>
        <w:t xml:space="preserve">l </w:t>
      </w:r>
      <w:proofErr w:type="spellStart"/>
      <w:r w:rsidRPr="00AD74FA">
        <w:rPr>
          <w:rFonts w:ascii="Arial" w:eastAsia="Times New Roman" w:hAnsi="Arial" w:cs="Arial"/>
          <w:spacing w:val="-5"/>
          <w:sz w:val="24"/>
          <w:szCs w:val="24"/>
        </w:rPr>
        <w:t>L</w:t>
      </w:r>
      <w:r w:rsidRPr="00AD74FA">
        <w:rPr>
          <w:rFonts w:ascii="Arial" w:eastAsia="Times New Roman" w:hAnsi="Arial" w:cs="Arial"/>
          <w:sz w:val="24"/>
          <w:szCs w:val="24"/>
        </w:rPr>
        <w:t>i</w:t>
      </w:r>
      <w:r w:rsidRPr="00AD74FA">
        <w:rPr>
          <w:rFonts w:ascii="Arial" w:eastAsia="Times New Roman" w:hAnsi="Arial" w:cs="Arial"/>
          <w:spacing w:val="1"/>
          <w:sz w:val="24"/>
          <w:szCs w:val="24"/>
        </w:rPr>
        <w:t>m</w:t>
      </w:r>
      <w:r w:rsidRPr="00AD74FA">
        <w:rPr>
          <w:rFonts w:ascii="Arial" w:eastAsia="Times New Roman" w:hAnsi="Arial" w:cs="Arial"/>
          <w:sz w:val="24"/>
          <w:szCs w:val="24"/>
        </w:rPr>
        <w:t>u</w:t>
      </w:r>
      <w:r w:rsidRPr="00AD74FA">
        <w:rPr>
          <w:rFonts w:ascii="Arial" w:eastAsia="Times New Roman" w:hAnsi="Arial" w:cs="Arial"/>
          <w:spacing w:val="2"/>
          <w:sz w:val="24"/>
          <w:szCs w:val="24"/>
        </w:rPr>
        <w:t>s</w:t>
      </w:r>
      <w:r w:rsidRPr="00AD74FA">
        <w:rPr>
          <w:rFonts w:ascii="Arial" w:eastAsia="Times New Roman" w:hAnsi="Arial" w:cs="Arial"/>
          <w:spacing w:val="-1"/>
          <w:sz w:val="24"/>
          <w:szCs w:val="24"/>
        </w:rPr>
        <w:t>a</w:t>
      </w:r>
      <w:proofErr w:type="spellEnd"/>
      <w:r w:rsidRPr="00AD74FA">
        <w:rPr>
          <w:rFonts w:ascii="Arial" w:eastAsia="Times New Roman" w:hAnsi="Arial" w:cs="Arial"/>
          <w:sz w:val="24"/>
          <w:szCs w:val="24"/>
        </w:rPr>
        <w:t>.</w:t>
      </w:r>
      <w:r w:rsidR="0086712C" w:rsidRPr="0086712C">
        <w:rPr>
          <w:rFonts w:ascii="Arial" w:hAnsi="Arial" w:cs="Arial"/>
          <w:color w:val="000000" w:themeColor="text1"/>
          <w:sz w:val="24"/>
          <w:szCs w:val="24"/>
        </w:rPr>
        <w:t xml:space="preserve"> </w:t>
      </w:r>
    </w:p>
    <w:p w:rsidR="0086712C" w:rsidRDefault="0086712C" w:rsidP="0086712C">
      <w:pPr>
        <w:autoSpaceDE w:val="0"/>
        <w:autoSpaceDN w:val="0"/>
        <w:adjustRightInd w:val="0"/>
        <w:spacing w:after="0" w:line="240" w:lineRule="auto"/>
        <w:ind w:left="567" w:hanging="567"/>
        <w:jc w:val="both"/>
        <w:rPr>
          <w:rFonts w:ascii="Arial" w:hAnsi="Arial" w:cs="Arial"/>
          <w:color w:val="000000" w:themeColor="text1"/>
          <w:sz w:val="24"/>
          <w:szCs w:val="24"/>
        </w:rPr>
      </w:pPr>
    </w:p>
    <w:p w:rsidR="0086712C" w:rsidRPr="0086712C" w:rsidRDefault="0086712C" w:rsidP="0086712C">
      <w:pPr>
        <w:autoSpaceDE w:val="0"/>
        <w:autoSpaceDN w:val="0"/>
        <w:adjustRightInd w:val="0"/>
        <w:spacing w:after="0" w:line="240" w:lineRule="auto"/>
        <w:ind w:left="567" w:hanging="567"/>
        <w:jc w:val="both"/>
        <w:rPr>
          <w:rFonts w:ascii="Arial" w:hAnsi="Arial" w:cs="Arial"/>
          <w:color w:val="000000" w:themeColor="text1"/>
          <w:sz w:val="24"/>
          <w:szCs w:val="24"/>
        </w:rPr>
      </w:pPr>
      <w:proofErr w:type="spellStart"/>
      <w:r w:rsidRPr="0086712C">
        <w:rPr>
          <w:rFonts w:ascii="Arial" w:hAnsi="Arial" w:cs="Arial"/>
          <w:color w:val="000000" w:themeColor="text1"/>
          <w:sz w:val="24"/>
          <w:szCs w:val="24"/>
        </w:rPr>
        <w:t>Telles</w:t>
      </w:r>
      <w:proofErr w:type="spellEnd"/>
      <w:r w:rsidRPr="0086712C">
        <w:rPr>
          <w:rFonts w:ascii="Arial" w:hAnsi="Arial" w:cs="Arial"/>
          <w:color w:val="000000" w:themeColor="text1"/>
          <w:sz w:val="24"/>
          <w:szCs w:val="24"/>
        </w:rPr>
        <w:t xml:space="preserve"> A. (2008). U</w:t>
      </w:r>
      <w:r w:rsidRPr="0086712C">
        <w:rPr>
          <w:rFonts w:ascii="Arial" w:hAnsi="Arial" w:cs="Arial"/>
          <w:bCs/>
          <w:color w:val="000000" w:themeColor="text1"/>
          <w:sz w:val="24"/>
          <w:szCs w:val="24"/>
        </w:rPr>
        <w:t xml:space="preserve">n Modelo de Estrategias Comunicativas Lingüísticas para el desarrollo de la Comprensión Lectora. </w:t>
      </w:r>
      <w:r w:rsidRPr="0086712C">
        <w:rPr>
          <w:rFonts w:ascii="Arial" w:hAnsi="Arial" w:cs="Arial"/>
          <w:color w:val="000000" w:themeColor="text1"/>
          <w:sz w:val="24"/>
          <w:szCs w:val="24"/>
        </w:rPr>
        <w:t xml:space="preserve">Documento en línea. Disponible en: </w:t>
      </w:r>
      <w:hyperlink r:id="rId51" w:history="1">
        <w:r w:rsidRPr="0086712C">
          <w:rPr>
            <w:rStyle w:val="Hipervnculo"/>
            <w:rFonts w:ascii="Arial" w:hAnsi="Arial" w:cs="Arial"/>
            <w:bCs/>
            <w:color w:val="000000" w:themeColor="text1"/>
            <w:sz w:val="24"/>
            <w:szCs w:val="24"/>
          </w:rPr>
          <w:t>http://tesis.luz.edu.ve/tde_busca/arquivo.php?codArquivo=309</w:t>
        </w:r>
      </w:hyperlink>
      <w:r w:rsidRPr="0086712C">
        <w:rPr>
          <w:rStyle w:val="Hipervnculo"/>
          <w:rFonts w:ascii="Arial" w:hAnsi="Arial" w:cs="Arial"/>
          <w:bCs/>
          <w:color w:val="000000" w:themeColor="text1"/>
          <w:sz w:val="24"/>
          <w:szCs w:val="24"/>
        </w:rPr>
        <w:t xml:space="preserve">. </w:t>
      </w:r>
      <w:r w:rsidRPr="0086712C">
        <w:rPr>
          <w:rFonts w:ascii="Arial" w:hAnsi="Arial" w:cs="Arial"/>
          <w:color w:val="000000" w:themeColor="text1"/>
          <w:sz w:val="24"/>
          <w:szCs w:val="24"/>
        </w:rPr>
        <w:t>[Consulta: 26 de diciembre 2014]</w:t>
      </w:r>
    </w:p>
    <w:p w:rsidR="0086712C" w:rsidRPr="0086712C" w:rsidRDefault="0086712C" w:rsidP="0086712C">
      <w:pPr>
        <w:autoSpaceDE w:val="0"/>
        <w:autoSpaceDN w:val="0"/>
        <w:adjustRightInd w:val="0"/>
        <w:spacing w:after="0" w:line="240" w:lineRule="auto"/>
        <w:jc w:val="both"/>
        <w:rPr>
          <w:rFonts w:ascii="Arial" w:hAnsi="Arial" w:cs="Arial"/>
          <w:color w:val="000000" w:themeColor="text1"/>
          <w:sz w:val="24"/>
          <w:szCs w:val="24"/>
        </w:rPr>
      </w:pPr>
    </w:p>
    <w:p w:rsidR="0086712C" w:rsidRPr="0086712C" w:rsidRDefault="0086712C" w:rsidP="0086712C">
      <w:pPr>
        <w:autoSpaceDE w:val="0"/>
        <w:autoSpaceDN w:val="0"/>
        <w:adjustRightInd w:val="0"/>
        <w:spacing w:after="0" w:line="240" w:lineRule="auto"/>
        <w:ind w:left="567" w:hanging="567"/>
        <w:jc w:val="both"/>
        <w:rPr>
          <w:rFonts w:ascii="Arial" w:hAnsi="Arial" w:cs="Arial"/>
          <w:color w:val="000000" w:themeColor="text1"/>
          <w:sz w:val="24"/>
          <w:szCs w:val="24"/>
        </w:rPr>
      </w:pPr>
      <w:r w:rsidRPr="0086712C">
        <w:rPr>
          <w:rFonts w:ascii="Arial" w:hAnsi="Arial" w:cs="Arial"/>
          <w:color w:val="000000" w:themeColor="text1"/>
          <w:sz w:val="24"/>
          <w:szCs w:val="24"/>
        </w:rPr>
        <w:t xml:space="preserve">Universidad Pedagógica Experimental Libertador (2006). </w:t>
      </w:r>
      <w:r w:rsidRPr="0086712C">
        <w:rPr>
          <w:rFonts w:ascii="Arial" w:hAnsi="Arial" w:cs="Arial"/>
          <w:iCs/>
          <w:color w:val="000000" w:themeColor="text1"/>
          <w:sz w:val="24"/>
          <w:szCs w:val="24"/>
        </w:rPr>
        <w:t>Manual de Trabajos de Grado de Especialización y Maestría y Tesis Doctorales</w:t>
      </w:r>
      <w:r w:rsidRPr="0086712C">
        <w:rPr>
          <w:rFonts w:ascii="Arial" w:hAnsi="Arial" w:cs="Arial"/>
          <w:color w:val="000000" w:themeColor="text1"/>
          <w:sz w:val="24"/>
          <w:szCs w:val="24"/>
        </w:rPr>
        <w:t>. Caracas: UPEL.</w:t>
      </w:r>
    </w:p>
    <w:p w:rsidR="0086712C" w:rsidRPr="0086712C" w:rsidRDefault="0086712C" w:rsidP="0086712C">
      <w:pPr>
        <w:autoSpaceDE w:val="0"/>
        <w:autoSpaceDN w:val="0"/>
        <w:adjustRightInd w:val="0"/>
        <w:spacing w:after="0" w:line="240" w:lineRule="auto"/>
        <w:ind w:left="567" w:hanging="567"/>
        <w:jc w:val="both"/>
        <w:rPr>
          <w:rFonts w:ascii="Arial" w:hAnsi="Arial" w:cs="Arial"/>
          <w:b/>
          <w:color w:val="000000" w:themeColor="text1"/>
          <w:sz w:val="24"/>
          <w:szCs w:val="24"/>
        </w:rPr>
      </w:pPr>
    </w:p>
    <w:p w:rsidR="0086712C" w:rsidRPr="0086712C" w:rsidRDefault="0086712C" w:rsidP="0086712C">
      <w:pPr>
        <w:pStyle w:val="Default"/>
        <w:ind w:left="567" w:hanging="567"/>
        <w:jc w:val="both"/>
        <w:rPr>
          <w:rFonts w:ascii="Arial" w:hAnsi="Arial" w:cs="Arial"/>
          <w:color w:val="000000" w:themeColor="text1"/>
          <w:lang w:val="en-US"/>
        </w:rPr>
      </w:pPr>
      <w:r w:rsidRPr="0086712C">
        <w:rPr>
          <w:rFonts w:ascii="Arial" w:hAnsi="Arial" w:cs="Arial"/>
          <w:color w:val="000000" w:themeColor="text1"/>
          <w:lang w:val="es-VE"/>
        </w:rPr>
        <w:t xml:space="preserve">Universidad Tecnológica del Centro. (2013). Manual de Metodología de la Investigación para la elaboración, presentación y evaluación, de los Trabajos de Investigación. </w:t>
      </w:r>
      <w:r w:rsidRPr="0086712C">
        <w:rPr>
          <w:rFonts w:ascii="Arial" w:hAnsi="Arial" w:cs="Arial"/>
          <w:color w:val="000000" w:themeColor="text1"/>
          <w:lang w:val="en-US"/>
        </w:rPr>
        <w:t>Valencia: UNITEC.</w:t>
      </w:r>
    </w:p>
    <w:p w:rsidR="0086712C" w:rsidRPr="0086712C" w:rsidRDefault="0086712C" w:rsidP="0086712C">
      <w:pPr>
        <w:pStyle w:val="Default"/>
        <w:ind w:left="567" w:hanging="567"/>
        <w:jc w:val="both"/>
        <w:rPr>
          <w:rFonts w:ascii="Arial" w:hAnsi="Arial" w:cs="Arial"/>
          <w:color w:val="000000" w:themeColor="text1"/>
          <w:lang w:val="en-US"/>
        </w:rPr>
      </w:pPr>
    </w:p>
    <w:p w:rsidR="0086712C" w:rsidRPr="0086712C" w:rsidRDefault="0086712C" w:rsidP="0086712C">
      <w:pPr>
        <w:spacing w:after="0" w:line="240" w:lineRule="auto"/>
        <w:ind w:left="567" w:hanging="567"/>
        <w:jc w:val="both"/>
        <w:rPr>
          <w:rFonts w:ascii="Arial" w:hAnsi="Arial" w:cs="Arial"/>
          <w:color w:val="000000" w:themeColor="text1"/>
          <w:sz w:val="24"/>
          <w:szCs w:val="24"/>
          <w:lang w:val="en-US"/>
        </w:rPr>
      </w:pPr>
      <w:r w:rsidRPr="0086712C">
        <w:rPr>
          <w:rFonts w:ascii="Arial" w:eastAsia="Times New Roman" w:hAnsi="Arial" w:cs="Arial"/>
          <w:color w:val="000000" w:themeColor="text1"/>
          <w:sz w:val="24"/>
          <w:szCs w:val="24"/>
          <w:lang w:eastAsia="es-ES"/>
        </w:rPr>
        <w:t xml:space="preserve">Van </w:t>
      </w:r>
      <w:proofErr w:type="spellStart"/>
      <w:r w:rsidRPr="0086712C">
        <w:rPr>
          <w:rFonts w:ascii="Arial" w:eastAsia="Times New Roman" w:hAnsi="Arial" w:cs="Arial"/>
          <w:color w:val="000000" w:themeColor="text1"/>
          <w:sz w:val="24"/>
          <w:szCs w:val="24"/>
          <w:lang w:eastAsia="es-ES"/>
        </w:rPr>
        <w:t>Dijk</w:t>
      </w:r>
      <w:proofErr w:type="spellEnd"/>
      <w:r w:rsidRPr="0086712C">
        <w:rPr>
          <w:rFonts w:ascii="Arial" w:eastAsia="Times New Roman" w:hAnsi="Arial" w:cs="Arial"/>
          <w:color w:val="000000" w:themeColor="text1"/>
          <w:sz w:val="24"/>
          <w:szCs w:val="24"/>
          <w:lang w:eastAsia="es-ES"/>
        </w:rPr>
        <w:t xml:space="preserve">, T. y </w:t>
      </w:r>
      <w:proofErr w:type="spellStart"/>
      <w:r w:rsidRPr="0086712C">
        <w:rPr>
          <w:rFonts w:ascii="Arial" w:eastAsia="Times New Roman" w:hAnsi="Arial" w:cs="Arial"/>
          <w:color w:val="000000" w:themeColor="text1"/>
          <w:sz w:val="24"/>
          <w:szCs w:val="24"/>
          <w:lang w:eastAsia="es-ES"/>
        </w:rPr>
        <w:t>Kintsch</w:t>
      </w:r>
      <w:proofErr w:type="spellEnd"/>
      <w:r w:rsidRPr="0086712C">
        <w:rPr>
          <w:rFonts w:ascii="Arial" w:eastAsia="Times New Roman" w:hAnsi="Arial" w:cs="Arial"/>
          <w:color w:val="000000" w:themeColor="text1"/>
          <w:sz w:val="24"/>
          <w:szCs w:val="24"/>
          <w:lang w:eastAsia="es-ES"/>
        </w:rPr>
        <w:t xml:space="preserve">, W. (1993). </w:t>
      </w:r>
      <w:proofErr w:type="gramStart"/>
      <w:r w:rsidRPr="0086712C">
        <w:rPr>
          <w:rFonts w:ascii="Arial" w:eastAsia="Times New Roman" w:hAnsi="Arial" w:cs="Arial"/>
          <w:color w:val="000000" w:themeColor="text1"/>
          <w:sz w:val="24"/>
          <w:szCs w:val="24"/>
          <w:lang w:val="en-US" w:eastAsia="es-ES"/>
        </w:rPr>
        <w:t>Strategies of discourse comprehension.</w:t>
      </w:r>
      <w:proofErr w:type="gramEnd"/>
      <w:r w:rsidRPr="0086712C">
        <w:rPr>
          <w:rFonts w:ascii="Arial" w:eastAsia="Times New Roman" w:hAnsi="Arial" w:cs="Arial"/>
          <w:color w:val="000000" w:themeColor="text1"/>
          <w:sz w:val="24"/>
          <w:szCs w:val="24"/>
          <w:lang w:val="en-US" w:eastAsia="es-ES"/>
        </w:rPr>
        <w:t xml:space="preserve"> Nueva York: Academic Press.</w:t>
      </w:r>
    </w:p>
    <w:p w:rsidR="0086712C" w:rsidRPr="0086712C" w:rsidRDefault="0086712C" w:rsidP="0086712C">
      <w:pPr>
        <w:spacing w:after="0" w:line="240" w:lineRule="auto"/>
        <w:jc w:val="both"/>
        <w:rPr>
          <w:rFonts w:ascii="Arial" w:hAnsi="Arial" w:cs="Arial"/>
          <w:color w:val="000000" w:themeColor="text1"/>
          <w:sz w:val="24"/>
          <w:szCs w:val="24"/>
          <w:lang w:val="en-US"/>
        </w:rPr>
      </w:pPr>
    </w:p>
    <w:p w:rsidR="0086712C" w:rsidRPr="0086712C" w:rsidRDefault="0086712C" w:rsidP="0086712C">
      <w:pPr>
        <w:pStyle w:val="Default"/>
        <w:ind w:left="567" w:hanging="567"/>
        <w:jc w:val="both"/>
        <w:rPr>
          <w:rStyle w:val="CitaHTML"/>
          <w:rFonts w:ascii="Arial" w:hAnsi="Arial" w:cs="Arial"/>
          <w:color w:val="000000" w:themeColor="text1"/>
          <w:lang w:val="es-VE"/>
        </w:rPr>
      </w:pPr>
      <w:proofErr w:type="spellStart"/>
      <w:r w:rsidRPr="0086712C">
        <w:rPr>
          <w:rStyle w:val="CitaHTML"/>
          <w:rFonts w:ascii="Arial" w:hAnsi="Arial" w:cs="Arial"/>
          <w:color w:val="000000" w:themeColor="text1"/>
          <w:lang w:val="es-VE"/>
        </w:rPr>
        <w:t>Vieytes</w:t>
      </w:r>
      <w:proofErr w:type="spellEnd"/>
      <w:r w:rsidRPr="0086712C">
        <w:rPr>
          <w:rStyle w:val="CitaHTML"/>
          <w:rFonts w:ascii="Arial" w:hAnsi="Arial" w:cs="Arial"/>
          <w:color w:val="000000" w:themeColor="text1"/>
          <w:lang w:val="es-VE"/>
        </w:rPr>
        <w:t xml:space="preserve"> Rut. (2010). Metodología de la Investigación en Organizaciones, Mercado y Sociedad. Argentina: Ciencias.</w:t>
      </w:r>
    </w:p>
    <w:p w:rsidR="0086712C" w:rsidRPr="0086712C" w:rsidRDefault="0086712C" w:rsidP="0086712C">
      <w:pPr>
        <w:pStyle w:val="Default"/>
        <w:ind w:left="567" w:hanging="567"/>
        <w:jc w:val="both"/>
        <w:rPr>
          <w:rFonts w:ascii="Arial" w:hAnsi="Arial" w:cs="Arial"/>
          <w:color w:val="000000" w:themeColor="text1"/>
          <w:lang w:val="es-VE"/>
        </w:rPr>
      </w:pPr>
    </w:p>
    <w:p w:rsidR="0086712C" w:rsidRPr="0086712C" w:rsidRDefault="0086712C" w:rsidP="0086712C">
      <w:pPr>
        <w:spacing w:after="0" w:line="240" w:lineRule="auto"/>
        <w:jc w:val="both"/>
        <w:rPr>
          <w:rFonts w:ascii="Arial" w:hAnsi="Arial" w:cs="Arial"/>
          <w:color w:val="000000" w:themeColor="text1"/>
          <w:sz w:val="24"/>
          <w:szCs w:val="24"/>
        </w:rPr>
      </w:pPr>
      <w:r w:rsidRPr="0086712C">
        <w:rPr>
          <w:rFonts w:ascii="Arial" w:hAnsi="Arial" w:cs="Arial"/>
          <w:color w:val="000000" w:themeColor="text1"/>
          <w:sz w:val="24"/>
          <w:szCs w:val="24"/>
        </w:rPr>
        <w:t>Vygotsky, L. S. (1977). Pensamiento y Lenguaje. Buenos Aires: La Pléyade</w:t>
      </w:r>
    </w:p>
    <w:p w:rsidR="0086712C" w:rsidRPr="0086712C" w:rsidRDefault="0086712C" w:rsidP="0086712C">
      <w:pPr>
        <w:spacing w:after="0" w:line="240" w:lineRule="auto"/>
        <w:jc w:val="both"/>
        <w:rPr>
          <w:rFonts w:ascii="Arial" w:hAnsi="Arial" w:cs="Arial"/>
          <w:color w:val="000000" w:themeColor="text1"/>
          <w:sz w:val="24"/>
          <w:szCs w:val="24"/>
        </w:rPr>
      </w:pPr>
    </w:p>
    <w:p w:rsidR="0086712C" w:rsidRPr="0086712C" w:rsidRDefault="0086712C" w:rsidP="0086712C">
      <w:pPr>
        <w:spacing w:after="0" w:line="240" w:lineRule="auto"/>
        <w:ind w:left="567" w:hanging="567"/>
        <w:jc w:val="both"/>
        <w:rPr>
          <w:rFonts w:ascii="Arial" w:hAnsi="Arial" w:cs="Arial"/>
          <w:color w:val="000000" w:themeColor="text1"/>
          <w:sz w:val="24"/>
          <w:szCs w:val="24"/>
        </w:rPr>
      </w:pPr>
      <w:proofErr w:type="spellStart"/>
      <w:r w:rsidRPr="0086712C">
        <w:rPr>
          <w:rFonts w:ascii="Arial" w:eastAsia="Times New Roman" w:hAnsi="Arial" w:cs="Arial"/>
          <w:color w:val="000000" w:themeColor="text1"/>
          <w:sz w:val="24"/>
          <w:szCs w:val="24"/>
          <w:lang w:eastAsia="es-ES"/>
        </w:rPr>
        <w:t>Vigotsky</w:t>
      </w:r>
      <w:proofErr w:type="spellEnd"/>
      <w:r w:rsidRPr="0086712C">
        <w:rPr>
          <w:rFonts w:ascii="Arial" w:eastAsia="Times New Roman" w:hAnsi="Arial" w:cs="Arial"/>
          <w:color w:val="000000" w:themeColor="text1"/>
          <w:sz w:val="24"/>
          <w:szCs w:val="24"/>
          <w:lang w:eastAsia="es-ES"/>
        </w:rPr>
        <w:t>, L. (1988). El desarrollo de los Procesos Psicológicos Superiores. México: Grijalbo.</w:t>
      </w:r>
    </w:p>
    <w:p w:rsidR="0086712C" w:rsidRPr="0086712C" w:rsidRDefault="0086712C" w:rsidP="0086712C">
      <w:pPr>
        <w:spacing w:after="0" w:line="240" w:lineRule="auto"/>
        <w:jc w:val="both"/>
        <w:rPr>
          <w:rFonts w:ascii="Arial" w:hAnsi="Arial" w:cs="Arial"/>
          <w:color w:val="000000" w:themeColor="text1"/>
          <w:sz w:val="24"/>
          <w:szCs w:val="24"/>
        </w:rPr>
      </w:pPr>
    </w:p>
    <w:p w:rsidR="00AD74FA" w:rsidRPr="0086712C" w:rsidRDefault="00AD74FA" w:rsidP="00BD2419">
      <w:pPr>
        <w:spacing w:after="0" w:line="240" w:lineRule="auto"/>
        <w:jc w:val="both"/>
        <w:rPr>
          <w:rFonts w:ascii="Arial" w:eastAsia="Times New Roman" w:hAnsi="Arial" w:cs="Arial"/>
          <w:color w:val="000000" w:themeColor="text1"/>
          <w:sz w:val="24"/>
          <w:szCs w:val="24"/>
          <w:lang w:eastAsia="es-ES"/>
        </w:rPr>
        <w:sectPr w:rsidR="00AD74FA" w:rsidRPr="0086712C">
          <w:pgSz w:w="12240" w:h="15840"/>
          <w:pgMar w:top="1480" w:right="1580" w:bottom="280" w:left="1720" w:header="0" w:footer="0" w:gutter="0"/>
          <w:cols w:space="720"/>
        </w:sectPr>
      </w:pPr>
      <w:bookmarkStart w:id="6" w:name="_GoBack"/>
      <w:bookmarkEnd w:id="6"/>
    </w:p>
    <w:p w:rsidR="00AD74FA" w:rsidRPr="00EA16A4" w:rsidRDefault="00AD74FA" w:rsidP="00DF4E87">
      <w:pPr>
        <w:spacing w:after="0" w:line="240" w:lineRule="auto"/>
        <w:jc w:val="both"/>
        <w:rPr>
          <w:rFonts w:ascii="Arial" w:eastAsia="Times New Roman" w:hAnsi="Arial" w:cs="Arial"/>
          <w:color w:val="000000" w:themeColor="text1"/>
          <w:sz w:val="24"/>
          <w:szCs w:val="24"/>
          <w:lang w:eastAsia="es-ES"/>
        </w:rPr>
      </w:pPr>
    </w:p>
    <w:p w:rsidR="00DF4E87" w:rsidRPr="00EA16A4" w:rsidRDefault="00DF4E87" w:rsidP="00DF4E87">
      <w:pPr>
        <w:spacing w:after="0" w:line="240" w:lineRule="auto"/>
        <w:ind w:hanging="284"/>
        <w:jc w:val="both"/>
        <w:rPr>
          <w:rFonts w:ascii="Arial" w:hAnsi="Arial" w:cs="Arial"/>
          <w:color w:val="000000" w:themeColor="text1"/>
          <w:sz w:val="24"/>
          <w:szCs w:val="24"/>
        </w:rPr>
      </w:pPr>
    </w:p>
    <w:p w:rsidR="009A76CD" w:rsidRPr="00EA16A4" w:rsidRDefault="009A76CD" w:rsidP="009A76CD">
      <w:pPr>
        <w:autoSpaceDE w:val="0"/>
        <w:autoSpaceDN w:val="0"/>
        <w:adjustRightInd w:val="0"/>
        <w:spacing w:after="0" w:line="240" w:lineRule="auto"/>
        <w:jc w:val="both"/>
        <w:rPr>
          <w:rFonts w:ascii="Arial" w:eastAsia="Times New Roman" w:hAnsi="Arial" w:cs="Arial"/>
          <w:color w:val="000000" w:themeColor="text1"/>
          <w:sz w:val="24"/>
          <w:szCs w:val="24"/>
          <w:lang w:eastAsia="es-ES"/>
        </w:rPr>
      </w:pPr>
    </w:p>
    <w:p w:rsidR="009A76CD" w:rsidRPr="00EA16A4" w:rsidRDefault="009A76CD" w:rsidP="009A76CD">
      <w:pPr>
        <w:autoSpaceDE w:val="0"/>
        <w:autoSpaceDN w:val="0"/>
        <w:adjustRightInd w:val="0"/>
        <w:spacing w:after="0" w:line="240" w:lineRule="auto"/>
        <w:jc w:val="both"/>
        <w:rPr>
          <w:rFonts w:ascii="Arial" w:eastAsia="Times New Roman" w:hAnsi="Arial" w:cs="Arial"/>
          <w:color w:val="000000" w:themeColor="text1"/>
          <w:sz w:val="24"/>
          <w:szCs w:val="24"/>
          <w:lang w:eastAsia="es-ES"/>
        </w:rPr>
      </w:pPr>
    </w:p>
    <w:p w:rsidR="009A76CD" w:rsidRPr="00EA16A4" w:rsidRDefault="009A76CD" w:rsidP="009A76CD">
      <w:pPr>
        <w:autoSpaceDE w:val="0"/>
        <w:autoSpaceDN w:val="0"/>
        <w:adjustRightInd w:val="0"/>
        <w:spacing w:after="0" w:line="240" w:lineRule="auto"/>
        <w:jc w:val="both"/>
        <w:rPr>
          <w:rFonts w:ascii="Arial" w:eastAsia="Times New Roman" w:hAnsi="Arial" w:cs="Arial"/>
          <w:color w:val="000000" w:themeColor="text1"/>
          <w:sz w:val="24"/>
          <w:szCs w:val="24"/>
          <w:lang w:eastAsia="es-ES"/>
        </w:rPr>
      </w:pPr>
    </w:p>
    <w:p w:rsidR="009A76CD" w:rsidRPr="00EA16A4" w:rsidRDefault="009A76CD" w:rsidP="009A76CD">
      <w:pPr>
        <w:autoSpaceDE w:val="0"/>
        <w:autoSpaceDN w:val="0"/>
        <w:adjustRightInd w:val="0"/>
        <w:spacing w:after="0" w:line="240" w:lineRule="auto"/>
        <w:jc w:val="both"/>
        <w:rPr>
          <w:rFonts w:ascii="Arial" w:eastAsia="Times New Roman" w:hAnsi="Arial" w:cs="Arial"/>
          <w:color w:val="000000" w:themeColor="text1"/>
          <w:sz w:val="24"/>
          <w:szCs w:val="24"/>
          <w:lang w:eastAsia="es-ES"/>
        </w:rPr>
      </w:pPr>
    </w:p>
    <w:p w:rsidR="009A76CD" w:rsidRPr="00EA16A4" w:rsidRDefault="009A76CD" w:rsidP="009A76CD">
      <w:pPr>
        <w:autoSpaceDE w:val="0"/>
        <w:autoSpaceDN w:val="0"/>
        <w:adjustRightInd w:val="0"/>
        <w:spacing w:after="0" w:line="240" w:lineRule="auto"/>
        <w:jc w:val="both"/>
        <w:rPr>
          <w:rFonts w:ascii="Arial" w:eastAsia="Times New Roman" w:hAnsi="Arial" w:cs="Arial"/>
          <w:color w:val="000000" w:themeColor="text1"/>
          <w:sz w:val="24"/>
          <w:szCs w:val="24"/>
          <w:lang w:eastAsia="es-ES"/>
        </w:rPr>
      </w:pPr>
    </w:p>
    <w:p w:rsidR="009A76CD" w:rsidRPr="00EA16A4" w:rsidRDefault="009A76CD" w:rsidP="009A76CD">
      <w:pPr>
        <w:autoSpaceDE w:val="0"/>
        <w:autoSpaceDN w:val="0"/>
        <w:adjustRightInd w:val="0"/>
        <w:spacing w:after="0" w:line="240" w:lineRule="auto"/>
        <w:jc w:val="both"/>
        <w:rPr>
          <w:rFonts w:ascii="Arial" w:eastAsia="Times New Roman" w:hAnsi="Arial" w:cs="Arial"/>
          <w:color w:val="000000" w:themeColor="text1"/>
          <w:sz w:val="24"/>
          <w:szCs w:val="24"/>
          <w:lang w:eastAsia="es-ES"/>
        </w:rPr>
      </w:pPr>
    </w:p>
    <w:p w:rsidR="009A76CD" w:rsidRPr="00EA16A4" w:rsidRDefault="009A76CD" w:rsidP="009A76CD">
      <w:pPr>
        <w:autoSpaceDE w:val="0"/>
        <w:autoSpaceDN w:val="0"/>
        <w:adjustRightInd w:val="0"/>
        <w:spacing w:after="0" w:line="240" w:lineRule="auto"/>
        <w:jc w:val="both"/>
        <w:rPr>
          <w:rFonts w:ascii="Arial" w:eastAsia="Times New Roman" w:hAnsi="Arial" w:cs="Arial"/>
          <w:color w:val="000000" w:themeColor="text1"/>
          <w:sz w:val="24"/>
          <w:szCs w:val="24"/>
          <w:lang w:eastAsia="es-ES"/>
        </w:rPr>
      </w:pPr>
    </w:p>
    <w:p w:rsidR="009A76CD" w:rsidRPr="00EA16A4" w:rsidRDefault="009A76CD" w:rsidP="009A76CD">
      <w:pPr>
        <w:autoSpaceDE w:val="0"/>
        <w:autoSpaceDN w:val="0"/>
        <w:adjustRightInd w:val="0"/>
        <w:spacing w:after="0" w:line="240" w:lineRule="auto"/>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DF4E87" w:rsidRDefault="00DF4E87" w:rsidP="009A76CD">
      <w:pPr>
        <w:autoSpaceDE w:val="0"/>
        <w:autoSpaceDN w:val="0"/>
        <w:adjustRightInd w:val="0"/>
        <w:spacing w:after="0" w:line="240" w:lineRule="auto"/>
        <w:jc w:val="center"/>
        <w:rPr>
          <w:rFonts w:ascii="Arial" w:hAnsi="Arial" w:cs="Arial"/>
          <w:b/>
          <w:color w:val="000000" w:themeColor="text1"/>
          <w:sz w:val="24"/>
          <w:szCs w:val="24"/>
        </w:rPr>
      </w:pPr>
    </w:p>
    <w:p w:rsidR="00DF4E87" w:rsidRDefault="00DF4E87" w:rsidP="009A76CD">
      <w:pPr>
        <w:autoSpaceDE w:val="0"/>
        <w:autoSpaceDN w:val="0"/>
        <w:adjustRightInd w:val="0"/>
        <w:spacing w:after="0" w:line="240" w:lineRule="auto"/>
        <w:jc w:val="center"/>
        <w:rPr>
          <w:rFonts w:ascii="Arial" w:hAnsi="Arial" w:cs="Arial"/>
          <w:b/>
          <w:color w:val="000000" w:themeColor="text1"/>
          <w:sz w:val="24"/>
          <w:szCs w:val="24"/>
        </w:rPr>
      </w:pPr>
    </w:p>
    <w:p w:rsidR="00DF4E87" w:rsidRDefault="00DF4E87" w:rsidP="009A76CD">
      <w:pPr>
        <w:autoSpaceDE w:val="0"/>
        <w:autoSpaceDN w:val="0"/>
        <w:adjustRightInd w:val="0"/>
        <w:spacing w:after="0" w:line="240" w:lineRule="auto"/>
        <w:jc w:val="center"/>
        <w:rPr>
          <w:rFonts w:ascii="Arial" w:hAnsi="Arial" w:cs="Arial"/>
          <w:b/>
          <w:color w:val="000000" w:themeColor="text1"/>
          <w:sz w:val="24"/>
          <w:szCs w:val="24"/>
        </w:rPr>
      </w:pPr>
    </w:p>
    <w:p w:rsidR="00DF4E87" w:rsidRDefault="00DF4E87"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DF4E87" w:rsidRDefault="00DF4E87"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Pr="00DF4E87" w:rsidRDefault="004D20E1" w:rsidP="009A76CD">
      <w:pPr>
        <w:autoSpaceDE w:val="0"/>
        <w:autoSpaceDN w:val="0"/>
        <w:adjustRightInd w:val="0"/>
        <w:spacing w:after="0" w:line="240" w:lineRule="auto"/>
        <w:jc w:val="center"/>
        <w:rPr>
          <w:rFonts w:ascii="Arial" w:hAnsi="Arial" w:cs="Arial"/>
          <w:b/>
          <w:color w:val="000000" w:themeColor="text1"/>
          <w:sz w:val="24"/>
          <w:szCs w:val="24"/>
        </w:rPr>
      </w:pPr>
      <w:r w:rsidRPr="00DF4E87">
        <w:rPr>
          <w:rFonts w:ascii="Arial" w:hAnsi="Arial" w:cs="Arial"/>
          <w:b/>
          <w:color w:val="000000" w:themeColor="text1"/>
          <w:sz w:val="24"/>
          <w:szCs w:val="24"/>
        </w:rPr>
        <w:t>ANEXOS</w:t>
      </w:r>
    </w:p>
    <w:p w:rsidR="004D20E1" w:rsidRDefault="004D20E1" w:rsidP="00DF4E87">
      <w:pPr>
        <w:autoSpaceDE w:val="0"/>
        <w:autoSpaceDN w:val="0"/>
        <w:adjustRightInd w:val="0"/>
        <w:spacing w:after="0" w:line="240" w:lineRule="auto"/>
        <w:rPr>
          <w:rFonts w:ascii="Arial" w:hAnsi="Arial" w:cs="Arial"/>
          <w:b/>
          <w:color w:val="000000" w:themeColor="text1"/>
          <w:sz w:val="24"/>
          <w:szCs w:val="24"/>
        </w:rPr>
      </w:pPr>
    </w:p>
    <w:p w:rsidR="004D20E1" w:rsidRDefault="00511042" w:rsidP="004D20E1">
      <w:pPr>
        <w:tabs>
          <w:tab w:val="left" w:pos="2415"/>
        </w:tabs>
        <w:autoSpaceDE w:val="0"/>
        <w:autoSpaceDN w:val="0"/>
        <w:adjustRightInd w:val="0"/>
        <w:spacing w:after="0" w:line="240" w:lineRule="auto"/>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603358" cy="6755951"/>
            <wp:effectExtent l="0" t="0" r="0" b="0"/>
            <wp:docPr id="63" name="Imagen 2" descr="C:\Users\peggy\Pictures\2015-07-12 validacion del instrumento\validacion del instrumen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ggy\Pictures\2015-07-12 validacion del instrumento\validacion del instrumento 001.jpg"/>
                    <pic:cNvPicPr>
                      <a:picLocks noChangeAspect="1" noChangeArrowheads="1"/>
                    </pic:cNvPicPr>
                  </pic:nvPicPr>
                  <pic:blipFill>
                    <a:blip r:embed="rId52"/>
                    <a:srcRect/>
                    <a:stretch>
                      <a:fillRect/>
                    </a:stretch>
                  </pic:blipFill>
                  <pic:spPr bwMode="auto">
                    <a:xfrm>
                      <a:off x="0" y="0"/>
                      <a:ext cx="5612130" cy="6766527"/>
                    </a:xfrm>
                    <a:prstGeom prst="rect">
                      <a:avLst/>
                    </a:prstGeom>
                    <a:noFill/>
                    <a:ln w="9525">
                      <a:noFill/>
                      <a:miter lim="800000"/>
                      <a:headEnd/>
                      <a:tailEnd/>
                    </a:ln>
                  </pic:spPr>
                </pic:pic>
              </a:graphicData>
            </a:graphic>
          </wp:inline>
        </w:drawing>
      </w: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7750B8" w:rsidP="007750B8">
      <w:pPr>
        <w:tabs>
          <w:tab w:val="left" w:pos="975"/>
        </w:tabs>
        <w:autoSpaceDE w:val="0"/>
        <w:autoSpaceDN w:val="0"/>
        <w:adjustRightInd w:val="0"/>
        <w:spacing w:after="0" w:line="240" w:lineRule="auto"/>
        <w:rPr>
          <w:rFonts w:ascii="Arial" w:hAnsi="Arial" w:cs="Arial"/>
          <w:b/>
          <w:color w:val="000000" w:themeColor="text1"/>
          <w:sz w:val="24"/>
          <w:szCs w:val="24"/>
        </w:rPr>
      </w:pPr>
      <w:r>
        <w:rPr>
          <w:rFonts w:ascii="Arial" w:hAnsi="Arial" w:cs="Arial"/>
          <w:b/>
          <w:color w:val="000000" w:themeColor="text1"/>
          <w:sz w:val="24"/>
          <w:szCs w:val="24"/>
        </w:rPr>
        <w:lastRenderedPageBreak/>
        <w:tab/>
      </w:r>
      <w:r>
        <w:rPr>
          <w:rFonts w:ascii="Arial" w:hAnsi="Arial" w:cs="Arial"/>
          <w:b/>
          <w:noProof/>
          <w:color w:val="000000" w:themeColor="text1"/>
          <w:sz w:val="24"/>
          <w:szCs w:val="24"/>
        </w:rPr>
        <w:drawing>
          <wp:inline distT="0" distB="0" distL="0" distR="0">
            <wp:extent cx="5612130" cy="7142711"/>
            <wp:effectExtent l="19050" t="0" r="7620" b="0"/>
            <wp:docPr id="51" name="Imagen 3" descr="C:\Users\peggy\Pictures\2015-07-12 instrumento 1\instrumento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ggy\Pictures\2015-07-12 instrumento 1\instrumento 1 001.jpg"/>
                    <pic:cNvPicPr>
                      <a:picLocks noChangeAspect="1" noChangeArrowheads="1"/>
                    </pic:cNvPicPr>
                  </pic:nvPicPr>
                  <pic:blipFill>
                    <a:blip r:embed="rId53"/>
                    <a:srcRect/>
                    <a:stretch>
                      <a:fillRect/>
                    </a:stretch>
                  </pic:blipFill>
                  <pic:spPr bwMode="auto">
                    <a:xfrm>
                      <a:off x="0" y="0"/>
                      <a:ext cx="5612130" cy="7142711"/>
                    </a:xfrm>
                    <a:prstGeom prst="rect">
                      <a:avLst/>
                    </a:prstGeom>
                    <a:noFill/>
                    <a:ln w="9525">
                      <a:noFill/>
                      <a:miter lim="800000"/>
                      <a:headEnd/>
                      <a:tailEnd/>
                    </a:ln>
                  </pic:spPr>
                </pic:pic>
              </a:graphicData>
            </a:graphic>
          </wp:inline>
        </w:drawing>
      </w: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7750B8" w:rsidP="009A76CD">
      <w:pPr>
        <w:autoSpaceDE w:val="0"/>
        <w:autoSpaceDN w:val="0"/>
        <w:adjustRightInd w:val="0"/>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612130" cy="7229539"/>
            <wp:effectExtent l="19050" t="0" r="7620" b="0"/>
            <wp:docPr id="53" name="Imagen 4" descr="C:\Users\peggy\Pictures\2015-07-12 instrumento 2\instrumento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ggy\Pictures\2015-07-12 instrumento 2\instrumento 2 001.jpg"/>
                    <pic:cNvPicPr>
                      <a:picLocks noChangeAspect="1" noChangeArrowheads="1"/>
                    </pic:cNvPicPr>
                  </pic:nvPicPr>
                  <pic:blipFill>
                    <a:blip r:embed="rId54"/>
                    <a:srcRect/>
                    <a:stretch>
                      <a:fillRect/>
                    </a:stretch>
                  </pic:blipFill>
                  <pic:spPr bwMode="auto">
                    <a:xfrm>
                      <a:off x="0" y="0"/>
                      <a:ext cx="5612130" cy="7229539"/>
                    </a:xfrm>
                    <a:prstGeom prst="rect">
                      <a:avLst/>
                    </a:prstGeom>
                    <a:noFill/>
                    <a:ln w="9525">
                      <a:noFill/>
                      <a:miter lim="800000"/>
                      <a:headEnd/>
                      <a:tailEnd/>
                    </a:ln>
                  </pic:spPr>
                </pic:pic>
              </a:graphicData>
            </a:graphic>
          </wp:inline>
        </w:drawing>
      </w: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511042">
      <w:pPr>
        <w:autoSpaceDE w:val="0"/>
        <w:autoSpaceDN w:val="0"/>
        <w:adjustRightInd w:val="0"/>
        <w:spacing w:after="0" w:line="240" w:lineRule="auto"/>
        <w:rPr>
          <w:rFonts w:ascii="Arial" w:hAnsi="Arial" w:cs="Arial"/>
          <w:b/>
          <w:color w:val="000000" w:themeColor="text1"/>
          <w:sz w:val="24"/>
          <w:szCs w:val="24"/>
        </w:rPr>
      </w:pPr>
    </w:p>
    <w:p w:rsidR="004D20E1" w:rsidRDefault="007750B8" w:rsidP="009A76CD">
      <w:pPr>
        <w:autoSpaceDE w:val="0"/>
        <w:autoSpaceDN w:val="0"/>
        <w:adjustRightInd w:val="0"/>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5612130" cy="7188805"/>
            <wp:effectExtent l="19050" t="0" r="7620" b="0"/>
            <wp:docPr id="54" name="Imagen 5" descr="C:\Users\peggy\Pictures\2015-07-12 instrumento 3\instrumento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ggy\Pictures\2015-07-12 instrumento 3\instrumento 3 001.jpg"/>
                    <pic:cNvPicPr>
                      <a:picLocks noChangeAspect="1" noChangeArrowheads="1"/>
                    </pic:cNvPicPr>
                  </pic:nvPicPr>
                  <pic:blipFill>
                    <a:blip r:embed="rId55"/>
                    <a:srcRect/>
                    <a:stretch>
                      <a:fillRect/>
                    </a:stretch>
                  </pic:blipFill>
                  <pic:spPr bwMode="auto">
                    <a:xfrm>
                      <a:off x="0" y="0"/>
                      <a:ext cx="5612130" cy="7188805"/>
                    </a:xfrm>
                    <a:prstGeom prst="rect">
                      <a:avLst/>
                    </a:prstGeom>
                    <a:noFill/>
                    <a:ln w="9525">
                      <a:noFill/>
                      <a:miter lim="800000"/>
                      <a:headEnd/>
                      <a:tailEnd/>
                    </a:ln>
                  </pic:spPr>
                </pic:pic>
              </a:graphicData>
            </a:graphic>
          </wp:inline>
        </w:drawing>
      </w:r>
    </w:p>
    <w:p w:rsidR="004D20E1" w:rsidRDefault="00626D37" w:rsidP="00626D37">
      <w:pPr>
        <w:autoSpaceDE w:val="0"/>
        <w:autoSpaceDN w:val="0"/>
        <w:adjustRightInd w:val="0"/>
        <w:spacing w:after="0" w:line="240" w:lineRule="auto"/>
        <w:jc w:val="right"/>
        <w:rPr>
          <w:rFonts w:ascii="Arial" w:hAnsi="Arial" w:cs="Arial"/>
          <w:b/>
          <w:color w:val="000000" w:themeColor="text1"/>
          <w:sz w:val="24"/>
          <w:szCs w:val="24"/>
        </w:rPr>
      </w:pPr>
      <w:r>
        <w:rPr>
          <w:rFonts w:ascii="Arial" w:hAnsi="Arial" w:cs="Arial"/>
          <w:b/>
          <w:color w:val="000000" w:themeColor="text1"/>
          <w:sz w:val="24"/>
          <w:szCs w:val="24"/>
        </w:rPr>
        <w:t xml:space="preserve">                                                                     </w:t>
      </w: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511042">
      <w:pPr>
        <w:autoSpaceDE w:val="0"/>
        <w:autoSpaceDN w:val="0"/>
        <w:adjustRightInd w:val="0"/>
        <w:spacing w:after="0" w:line="240" w:lineRule="auto"/>
        <w:rPr>
          <w:rFonts w:ascii="Arial" w:hAnsi="Arial" w:cs="Arial"/>
          <w:b/>
          <w:color w:val="000000" w:themeColor="text1"/>
          <w:sz w:val="24"/>
          <w:szCs w:val="24"/>
        </w:rPr>
      </w:pPr>
    </w:p>
    <w:p w:rsidR="004D20E1" w:rsidRDefault="007750B8" w:rsidP="009A76CD">
      <w:pPr>
        <w:autoSpaceDE w:val="0"/>
        <w:autoSpaceDN w:val="0"/>
        <w:adjustRightInd w:val="0"/>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5612130" cy="7056837"/>
            <wp:effectExtent l="19050" t="0" r="7620" b="0"/>
            <wp:docPr id="55" name="Imagen 6" descr="C:\Users\peggy\Pictures\2015-07-12 instrumento 4\instrumento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ggy\Pictures\2015-07-12 instrumento 4\instrumento 4 001.jpg"/>
                    <pic:cNvPicPr>
                      <a:picLocks noChangeAspect="1" noChangeArrowheads="1"/>
                    </pic:cNvPicPr>
                  </pic:nvPicPr>
                  <pic:blipFill>
                    <a:blip r:embed="rId56"/>
                    <a:srcRect/>
                    <a:stretch>
                      <a:fillRect/>
                    </a:stretch>
                  </pic:blipFill>
                  <pic:spPr bwMode="auto">
                    <a:xfrm>
                      <a:off x="0" y="0"/>
                      <a:ext cx="5612130" cy="7056837"/>
                    </a:xfrm>
                    <a:prstGeom prst="rect">
                      <a:avLst/>
                    </a:prstGeom>
                    <a:noFill/>
                    <a:ln w="9525">
                      <a:noFill/>
                      <a:miter lim="800000"/>
                      <a:headEnd/>
                      <a:tailEnd/>
                    </a:ln>
                  </pic:spPr>
                </pic:pic>
              </a:graphicData>
            </a:graphic>
          </wp:inline>
        </w:drawing>
      </w: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7750B8">
      <w:pPr>
        <w:autoSpaceDE w:val="0"/>
        <w:autoSpaceDN w:val="0"/>
        <w:adjustRightInd w:val="0"/>
        <w:spacing w:after="0" w:line="240" w:lineRule="auto"/>
        <w:rPr>
          <w:rFonts w:ascii="Arial" w:hAnsi="Arial" w:cs="Arial"/>
          <w:b/>
          <w:color w:val="000000" w:themeColor="text1"/>
          <w:sz w:val="24"/>
          <w:szCs w:val="24"/>
        </w:rPr>
      </w:pPr>
    </w:p>
    <w:p w:rsidR="004D20E1" w:rsidRDefault="007750B8" w:rsidP="009A76CD">
      <w:pPr>
        <w:autoSpaceDE w:val="0"/>
        <w:autoSpaceDN w:val="0"/>
        <w:adjustRightInd w:val="0"/>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612130" cy="7240341"/>
            <wp:effectExtent l="19050" t="0" r="7620" b="0"/>
            <wp:docPr id="56" name="Imagen 7" descr="C:\Users\peggy\Pictures\2015-07-12 instrumento 5\instrumento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ggy\Pictures\2015-07-12 instrumento 5\instrumento 5 001.jpg"/>
                    <pic:cNvPicPr>
                      <a:picLocks noChangeAspect="1" noChangeArrowheads="1"/>
                    </pic:cNvPicPr>
                  </pic:nvPicPr>
                  <pic:blipFill>
                    <a:blip r:embed="rId57"/>
                    <a:srcRect/>
                    <a:stretch>
                      <a:fillRect/>
                    </a:stretch>
                  </pic:blipFill>
                  <pic:spPr bwMode="auto">
                    <a:xfrm>
                      <a:off x="0" y="0"/>
                      <a:ext cx="5612130" cy="7240341"/>
                    </a:xfrm>
                    <a:prstGeom prst="rect">
                      <a:avLst/>
                    </a:prstGeom>
                    <a:noFill/>
                    <a:ln w="9525">
                      <a:noFill/>
                      <a:miter lim="800000"/>
                      <a:headEnd/>
                      <a:tailEnd/>
                    </a:ln>
                  </pic:spPr>
                </pic:pic>
              </a:graphicData>
            </a:graphic>
          </wp:inline>
        </w:drawing>
      </w: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511042" w:rsidP="009A76CD">
      <w:pPr>
        <w:autoSpaceDE w:val="0"/>
        <w:autoSpaceDN w:val="0"/>
        <w:adjustRightInd w:val="0"/>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612130" cy="7063306"/>
            <wp:effectExtent l="19050" t="0" r="7620" b="0"/>
            <wp:docPr id="57" name="Imagen 8" descr="C:\Users\peggy\Pictures\2015-07-12 intrumento 6\intrumento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ggy\Pictures\2015-07-12 intrumento 6\intrumento 6 001.jpg"/>
                    <pic:cNvPicPr>
                      <a:picLocks noChangeAspect="1" noChangeArrowheads="1"/>
                    </pic:cNvPicPr>
                  </pic:nvPicPr>
                  <pic:blipFill>
                    <a:blip r:embed="rId58"/>
                    <a:srcRect/>
                    <a:stretch>
                      <a:fillRect/>
                    </a:stretch>
                  </pic:blipFill>
                  <pic:spPr bwMode="auto">
                    <a:xfrm>
                      <a:off x="0" y="0"/>
                      <a:ext cx="5612130" cy="7063306"/>
                    </a:xfrm>
                    <a:prstGeom prst="rect">
                      <a:avLst/>
                    </a:prstGeom>
                    <a:noFill/>
                    <a:ln w="9525">
                      <a:noFill/>
                      <a:miter lim="800000"/>
                      <a:headEnd/>
                      <a:tailEnd/>
                    </a:ln>
                  </pic:spPr>
                </pic:pic>
              </a:graphicData>
            </a:graphic>
          </wp:inline>
        </w:drawing>
      </w: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511042">
      <w:pPr>
        <w:autoSpaceDE w:val="0"/>
        <w:autoSpaceDN w:val="0"/>
        <w:adjustRightInd w:val="0"/>
        <w:spacing w:after="0" w:line="240" w:lineRule="auto"/>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511042" w:rsidP="009A76CD">
      <w:pPr>
        <w:autoSpaceDE w:val="0"/>
        <w:autoSpaceDN w:val="0"/>
        <w:adjustRightInd w:val="0"/>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612130" cy="7239648"/>
            <wp:effectExtent l="19050" t="0" r="7620" b="0"/>
            <wp:docPr id="58" name="Imagen 9" descr="C:\Users\peggy\Pictures\2015-07-12 instrumento 7\instrumento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ggy\Pictures\2015-07-12 instrumento 7\instrumento 7 001.jpg"/>
                    <pic:cNvPicPr>
                      <a:picLocks noChangeAspect="1" noChangeArrowheads="1"/>
                    </pic:cNvPicPr>
                  </pic:nvPicPr>
                  <pic:blipFill>
                    <a:blip r:embed="rId59"/>
                    <a:srcRect/>
                    <a:stretch>
                      <a:fillRect/>
                    </a:stretch>
                  </pic:blipFill>
                  <pic:spPr bwMode="auto">
                    <a:xfrm>
                      <a:off x="0" y="0"/>
                      <a:ext cx="5612130" cy="7239648"/>
                    </a:xfrm>
                    <a:prstGeom prst="rect">
                      <a:avLst/>
                    </a:prstGeom>
                    <a:noFill/>
                    <a:ln w="9525">
                      <a:noFill/>
                      <a:miter lim="800000"/>
                      <a:headEnd/>
                      <a:tailEnd/>
                    </a:ln>
                  </pic:spPr>
                </pic:pic>
              </a:graphicData>
            </a:graphic>
          </wp:inline>
        </w:drawing>
      </w: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4D20E1" w:rsidP="009A76CD">
      <w:pPr>
        <w:autoSpaceDE w:val="0"/>
        <w:autoSpaceDN w:val="0"/>
        <w:adjustRightInd w:val="0"/>
        <w:spacing w:after="0" w:line="240" w:lineRule="auto"/>
        <w:jc w:val="center"/>
        <w:rPr>
          <w:rFonts w:ascii="Arial" w:hAnsi="Arial" w:cs="Arial"/>
          <w:b/>
          <w:color w:val="000000" w:themeColor="text1"/>
          <w:sz w:val="24"/>
          <w:szCs w:val="24"/>
        </w:rPr>
      </w:pPr>
    </w:p>
    <w:p w:rsidR="004D20E1" w:rsidRDefault="00511042" w:rsidP="009A76CD">
      <w:pPr>
        <w:autoSpaceDE w:val="0"/>
        <w:autoSpaceDN w:val="0"/>
        <w:adjustRightInd w:val="0"/>
        <w:spacing w:after="0" w:line="240" w:lineRule="auto"/>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612130" cy="6988954"/>
            <wp:effectExtent l="19050" t="0" r="7620" b="0"/>
            <wp:docPr id="60" name="Imagen 11" descr="C:\Users\peggy\Pictures\2015-07-12 instrumento 7\instrumento 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ggy\Pictures\2015-07-12 instrumento 7\instrumento 7 002.jpg"/>
                    <pic:cNvPicPr>
                      <a:picLocks noChangeAspect="1" noChangeArrowheads="1"/>
                    </pic:cNvPicPr>
                  </pic:nvPicPr>
                  <pic:blipFill>
                    <a:blip r:embed="rId60"/>
                    <a:srcRect/>
                    <a:stretch>
                      <a:fillRect/>
                    </a:stretch>
                  </pic:blipFill>
                  <pic:spPr bwMode="auto">
                    <a:xfrm>
                      <a:off x="0" y="0"/>
                      <a:ext cx="5612130" cy="6988954"/>
                    </a:xfrm>
                    <a:prstGeom prst="rect">
                      <a:avLst/>
                    </a:prstGeom>
                    <a:noFill/>
                    <a:ln w="9525">
                      <a:noFill/>
                      <a:miter lim="800000"/>
                      <a:headEnd/>
                      <a:tailEnd/>
                    </a:ln>
                  </pic:spPr>
                </pic:pic>
              </a:graphicData>
            </a:graphic>
          </wp:inline>
        </w:drawing>
      </w:r>
    </w:p>
    <w:p w:rsidR="00511042" w:rsidRDefault="00511042" w:rsidP="00511042">
      <w:pPr>
        <w:autoSpaceDE w:val="0"/>
        <w:autoSpaceDN w:val="0"/>
        <w:adjustRightInd w:val="0"/>
        <w:spacing w:after="0" w:line="240" w:lineRule="auto"/>
        <w:rPr>
          <w:rFonts w:ascii="Arial" w:hAnsi="Arial" w:cs="Arial"/>
          <w:b/>
          <w:color w:val="000000" w:themeColor="text1"/>
          <w:sz w:val="24"/>
          <w:szCs w:val="24"/>
        </w:rPr>
      </w:pPr>
    </w:p>
    <w:p w:rsidR="00511042" w:rsidRDefault="00511042" w:rsidP="00511042">
      <w:pPr>
        <w:autoSpaceDE w:val="0"/>
        <w:autoSpaceDN w:val="0"/>
        <w:adjustRightInd w:val="0"/>
        <w:spacing w:after="0" w:line="240" w:lineRule="auto"/>
        <w:rPr>
          <w:rFonts w:ascii="Arial" w:hAnsi="Arial" w:cs="Arial"/>
          <w:b/>
          <w:color w:val="000000" w:themeColor="text1"/>
          <w:sz w:val="24"/>
          <w:szCs w:val="24"/>
        </w:rPr>
      </w:pPr>
    </w:p>
    <w:p w:rsidR="00511042" w:rsidRDefault="00511042" w:rsidP="00511042">
      <w:pPr>
        <w:autoSpaceDE w:val="0"/>
        <w:autoSpaceDN w:val="0"/>
        <w:adjustRightInd w:val="0"/>
        <w:spacing w:after="0" w:line="240" w:lineRule="auto"/>
        <w:rPr>
          <w:rFonts w:ascii="Arial" w:hAnsi="Arial" w:cs="Arial"/>
          <w:b/>
          <w:color w:val="000000" w:themeColor="text1"/>
          <w:sz w:val="24"/>
          <w:szCs w:val="24"/>
        </w:rPr>
      </w:pPr>
    </w:p>
    <w:p w:rsidR="00511042" w:rsidRDefault="00511042" w:rsidP="00511042">
      <w:pPr>
        <w:autoSpaceDE w:val="0"/>
        <w:autoSpaceDN w:val="0"/>
        <w:adjustRightInd w:val="0"/>
        <w:spacing w:after="0" w:line="240" w:lineRule="auto"/>
        <w:rPr>
          <w:rFonts w:ascii="Arial" w:hAnsi="Arial" w:cs="Arial"/>
          <w:b/>
          <w:color w:val="000000" w:themeColor="text1"/>
          <w:sz w:val="24"/>
          <w:szCs w:val="24"/>
        </w:rPr>
      </w:pPr>
    </w:p>
    <w:p w:rsidR="00511042" w:rsidRDefault="00511042" w:rsidP="00511042">
      <w:pPr>
        <w:autoSpaceDE w:val="0"/>
        <w:autoSpaceDN w:val="0"/>
        <w:adjustRightInd w:val="0"/>
        <w:spacing w:after="0" w:line="240" w:lineRule="auto"/>
        <w:rPr>
          <w:rFonts w:ascii="Arial" w:hAnsi="Arial" w:cs="Arial"/>
          <w:b/>
          <w:color w:val="000000" w:themeColor="text1"/>
          <w:sz w:val="24"/>
          <w:szCs w:val="24"/>
        </w:rPr>
      </w:pPr>
    </w:p>
    <w:p w:rsidR="00511042" w:rsidRDefault="00511042" w:rsidP="00511042">
      <w:pPr>
        <w:autoSpaceDE w:val="0"/>
        <w:autoSpaceDN w:val="0"/>
        <w:adjustRightInd w:val="0"/>
        <w:spacing w:after="0" w:line="240" w:lineRule="auto"/>
        <w:rPr>
          <w:rFonts w:ascii="Arial" w:hAnsi="Arial" w:cs="Arial"/>
          <w:b/>
          <w:color w:val="000000" w:themeColor="text1"/>
          <w:sz w:val="24"/>
          <w:szCs w:val="24"/>
        </w:rPr>
      </w:pPr>
    </w:p>
    <w:p w:rsidR="00511042" w:rsidRDefault="00511042" w:rsidP="00511042">
      <w:pPr>
        <w:autoSpaceDE w:val="0"/>
        <w:autoSpaceDN w:val="0"/>
        <w:adjustRightInd w:val="0"/>
        <w:spacing w:after="0" w:line="240" w:lineRule="auto"/>
        <w:rPr>
          <w:rFonts w:ascii="Arial" w:hAnsi="Arial" w:cs="Arial"/>
          <w:b/>
          <w:color w:val="000000" w:themeColor="text1"/>
          <w:sz w:val="24"/>
          <w:szCs w:val="24"/>
        </w:rPr>
      </w:pPr>
    </w:p>
    <w:sectPr w:rsidR="00511042" w:rsidSect="00E9326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313" w:rsidRDefault="005B7313" w:rsidP="00E93261">
      <w:pPr>
        <w:spacing w:after="0" w:line="240" w:lineRule="auto"/>
      </w:pPr>
      <w:r>
        <w:separator/>
      </w:r>
    </w:p>
  </w:endnote>
  <w:endnote w:type="continuationSeparator" w:id="0">
    <w:p w:rsidR="005B7313" w:rsidRDefault="005B7313" w:rsidP="00E93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ITCGaramondStd-Bk">
    <w:altName w:val="Arial Unicode MS"/>
    <w:panose1 w:val="00000000000000000000"/>
    <w:charset w:val="86"/>
    <w:family w:val="roman"/>
    <w:notTrueType/>
    <w:pitch w:val="default"/>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NewRoman,Italic">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011"/>
      <w:docPartObj>
        <w:docPartGallery w:val="Page Numbers (Bottom of Page)"/>
        <w:docPartUnique/>
      </w:docPartObj>
    </w:sdtPr>
    <w:sdtContent>
      <w:p w:rsidR="00DF4E87" w:rsidRDefault="00DF4E87">
        <w:pPr>
          <w:pStyle w:val="Piedepgina"/>
          <w:jc w:val="center"/>
        </w:pPr>
        <w:r>
          <w:fldChar w:fldCharType="begin"/>
        </w:r>
        <w:r>
          <w:instrText xml:space="preserve"> PAGE   \* MERGEFORMAT </w:instrText>
        </w:r>
        <w:r>
          <w:fldChar w:fldCharType="separate"/>
        </w:r>
        <w:r w:rsidR="00BD2419">
          <w:rPr>
            <w:noProof/>
          </w:rPr>
          <w:t>125</w:t>
        </w:r>
        <w:r>
          <w:rPr>
            <w:noProof/>
          </w:rPr>
          <w:fldChar w:fldCharType="end"/>
        </w:r>
      </w:p>
    </w:sdtContent>
  </w:sdt>
  <w:p w:rsidR="00DF4E87" w:rsidRPr="00AA1569" w:rsidRDefault="00DF4E87">
    <w:pPr>
      <w:pStyle w:val="Piedepgina"/>
      <w:rPr>
        <w:lang w:val="es-V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313" w:rsidRDefault="005B7313" w:rsidP="00E93261">
      <w:pPr>
        <w:spacing w:after="0" w:line="240" w:lineRule="auto"/>
      </w:pPr>
      <w:r>
        <w:separator/>
      </w:r>
    </w:p>
  </w:footnote>
  <w:footnote w:type="continuationSeparator" w:id="0">
    <w:p w:rsidR="005B7313" w:rsidRDefault="005B7313" w:rsidP="00E932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7" w:rsidRDefault="00DF4E87">
    <w:pPr>
      <w:pStyle w:val="Encabezado"/>
      <w:jc w:val="center"/>
    </w:pPr>
  </w:p>
  <w:p w:rsidR="00DF4E87" w:rsidRDefault="00DF4E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7" w:rsidRDefault="00DF4E87">
    <w:pPr>
      <w:pStyle w:val="Encabezado"/>
    </w:pPr>
  </w:p>
  <w:p w:rsidR="00DF4E87" w:rsidRDefault="00DF4E87" w:rsidP="00895C1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E87" w:rsidRDefault="00DF4E87">
    <w:pPr>
      <w:pStyle w:val="Encabezado"/>
    </w:pPr>
  </w:p>
  <w:p w:rsidR="00DF4E87" w:rsidRDefault="00DF4E87" w:rsidP="00895C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F1E"/>
    <w:multiLevelType w:val="hybridMultilevel"/>
    <w:tmpl w:val="4DA66574"/>
    <w:lvl w:ilvl="0" w:tplc="0C0A0017">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nsid w:val="043E79B6"/>
    <w:multiLevelType w:val="hybridMultilevel"/>
    <w:tmpl w:val="269A3C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7893023"/>
    <w:multiLevelType w:val="hybridMultilevel"/>
    <w:tmpl w:val="E5AE00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9359DC"/>
    <w:multiLevelType w:val="hybridMultilevel"/>
    <w:tmpl w:val="4A5AC5C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0913E24"/>
    <w:multiLevelType w:val="hybridMultilevel"/>
    <w:tmpl w:val="33908B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2A154FC"/>
    <w:multiLevelType w:val="hybridMultilevel"/>
    <w:tmpl w:val="BE789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B083D39"/>
    <w:multiLevelType w:val="hybridMultilevel"/>
    <w:tmpl w:val="C65685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C71578A"/>
    <w:multiLevelType w:val="hybridMultilevel"/>
    <w:tmpl w:val="4998C3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4A345CF"/>
    <w:multiLevelType w:val="hybridMultilevel"/>
    <w:tmpl w:val="9858E6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2531736B"/>
    <w:multiLevelType w:val="hybridMultilevel"/>
    <w:tmpl w:val="1D361C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28F464CB"/>
    <w:multiLevelType w:val="hybridMultilevel"/>
    <w:tmpl w:val="35545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B7E4C85"/>
    <w:multiLevelType w:val="hybridMultilevel"/>
    <w:tmpl w:val="80269A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19554DF"/>
    <w:multiLevelType w:val="hybridMultilevel"/>
    <w:tmpl w:val="E6E68A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21C2B5F"/>
    <w:multiLevelType w:val="hybridMultilevel"/>
    <w:tmpl w:val="5C721B6C"/>
    <w:lvl w:ilvl="0" w:tplc="0C0A0001">
      <w:start w:val="1"/>
      <w:numFmt w:val="bullet"/>
      <w:lvlText w:val=""/>
      <w:lvlJc w:val="left"/>
      <w:pPr>
        <w:ind w:left="54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8C05B8E"/>
    <w:multiLevelType w:val="hybridMultilevel"/>
    <w:tmpl w:val="A13608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E5C101F"/>
    <w:multiLevelType w:val="hybridMultilevel"/>
    <w:tmpl w:val="3DB010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4123179"/>
    <w:multiLevelType w:val="hybridMultilevel"/>
    <w:tmpl w:val="6D7EE872"/>
    <w:lvl w:ilvl="0" w:tplc="D41CBDE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AEA3891"/>
    <w:multiLevelType w:val="hybridMultilevel"/>
    <w:tmpl w:val="4B0ED078"/>
    <w:lvl w:ilvl="0" w:tplc="0C0A0017">
      <w:start w:val="1"/>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8">
    <w:nsid w:val="5021509E"/>
    <w:multiLevelType w:val="hybridMultilevel"/>
    <w:tmpl w:val="1A14B7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1BE227C"/>
    <w:multiLevelType w:val="hybridMultilevel"/>
    <w:tmpl w:val="2494C7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5CED44F4"/>
    <w:multiLevelType w:val="hybridMultilevel"/>
    <w:tmpl w:val="144E61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5E2E6486"/>
    <w:multiLevelType w:val="hybridMultilevel"/>
    <w:tmpl w:val="53101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EE4026A"/>
    <w:multiLevelType w:val="hybridMultilevel"/>
    <w:tmpl w:val="821830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72131E00"/>
    <w:multiLevelType w:val="hybridMultilevel"/>
    <w:tmpl w:val="4D0632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7AE57D89"/>
    <w:multiLevelType w:val="hybridMultilevel"/>
    <w:tmpl w:val="64D844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16"/>
  </w:num>
  <w:num w:numId="5">
    <w:abstractNumId w:val="17"/>
  </w:num>
  <w:num w:numId="6">
    <w:abstractNumId w:val="0"/>
  </w:num>
  <w:num w:numId="7">
    <w:abstractNumId w:val="2"/>
  </w:num>
  <w:num w:numId="8">
    <w:abstractNumId w:val="15"/>
  </w:num>
  <w:num w:numId="9">
    <w:abstractNumId w:val="18"/>
  </w:num>
  <w:num w:numId="10">
    <w:abstractNumId w:val="10"/>
  </w:num>
  <w:num w:numId="11">
    <w:abstractNumId w:val="21"/>
  </w:num>
  <w:num w:numId="12">
    <w:abstractNumId w:val="19"/>
  </w:num>
  <w:num w:numId="13">
    <w:abstractNumId w:val="6"/>
  </w:num>
  <w:num w:numId="14">
    <w:abstractNumId w:val="14"/>
  </w:num>
  <w:num w:numId="15">
    <w:abstractNumId w:val="22"/>
  </w:num>
  <w:num w:numId="16">
    <w:abstractNumId w:val="4"/>
  </w:num>
  <w:num w:numId="17">
    <w:abstractNumId w:val="7"/>
  </w:num>
  <w:num w:numId="18">
    <w:abstractNumId w:val="20"/>
  </w:num>
  <w:num w:numId="19">
    <w:abstractNumId w:val="11"/>
  </w:num>
  <w:num w:numId="20">
    <w:abstractNumId w:val="24"/>
  </w:num>
  <w:num w:numId="21">
    <w:abstractNumId w:val="5"/>
  </w:num>
  <w:num w:numId="22">
    <w:abstractNumId w:val="8"/>
  </w:num>
  <w:num w:numId="23">
    <w:abstractNumId w:val="23"/>
  </w:num>
  <w:num w:numId="24">
    <w:abstractNumId w:val="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A76CD"/>
    <w:rsid w:val="00096A33"/>
    <w:rsid w:val="001562F8"/>
    <w:rsid w:val="00180555"/>
    <w:rsid w:val="00197620"/>
    <w:rsid w:val="001E025A"/>
    <w:rsid w:val="001E13C4"/>
    <w:rsid w:val="002260A7"/>
    <w:rsid w:val="0022659B"/>
    <w:rsid w:val="00230A6B"/>
    <w:rsid w:val="00274647"/>
    <w:rsid w:val="00285266"/>
    <w:rsid w:val="002B6A5E"/>
    <w:rsid w:val="00336126"/>
    <w:rsid w:val="003B412A"/>
    <w:rsid w:val="00400F2E"/>
    <w:rsid w:val="00403AC5"/>
    <w:rsid w:val="0048180D"/>
    <w:rsid w:val="004D20E1"/>
    <w:rsid w:val="004E7634"/>
    <w:rsid w:val="00511042"/>
    <w:rsid w:val="005B7313"/>
    <w:rsid w:val="005E48C0"/>
    <w:rsid w:val="00626D37"/>
    <w:rsid w:val="00631288"/>
    <w:rsid w:val="006B676C"/>
    <w:rsid w:val="006C3C60"/>
    <w:rsid w:val="00725A90"/>
    <w:rsid w:val="007503FC"/>
    <w:rsid w:val="00754D00"/>
    <w:rsid w:val="0077176C"/>
    <w:rsid w:val="007750B8"/>
    <w:rsid w:val="007A029D"/>
    <w:rsid w:val="007E0550"/>
    <w:rsid w:val="00817878"/>
    <w:rsid w:val="008201CB"/>
    <w:rsid w:val="00865C09"/>
    <w:rsid w:val="0086712C"/>
    <w:rsid w:val="00895C17"/>
    <w:rsid w:val="008E31BD"/>
    <w:rsid w:val="008F235A"/>
    <w:rsid w:val="0094250C"/>
    <w:rsid w:val="00962587"/>
    <w:rsid w:val="00963459"/>
    <w:rsid w:val="00970077"/>
    <w:rsid w:val="009A6781"/>
    <w:rsid w:val="009A76CD"/>
    <w:rsid w:val="009B4ED0"/>
    <w:rsid w:val="00A14B77"/>
    <w:rsid w:val="00A75C7B"/>
    <w:rsid w:val="00AA1569"/>
    <w:rsid w:val="00AD74FA"/>
    <w:rsid w:val="00AF4CBE"/>
    <w:rsid w:val="00B43627"/>
    <w:rsid w:val="00B54A44"/>
    <w:rsid w:val="00B8372C"/>
    <w:rsid w:val="00BA5E62"/>
    <w:rsid w:val="00BD2419"/>
    <w:rsid w:val="00C02AA6"/>
    <w:rsid w:val="00C27F89"/>
    <w:rsid w:val="00C8713F"/>
    <w:rsid w:val="00CB0C6E"/>
    <w:rsid w:val="00CC500E"/>
    <w:rsid w:val="00CC78FD"/>
    <w:rsid w:val="00D87B28"/>
    <w:rsid w:val="00DD1C82"/>
    <w:rsid w:val="00DD60EF"/>
    <w:rsid w:val="00DF4E87"/>
    <w:rsid w:val="00E535BB"/>
    <w:rsid w:val="00E7741E"/>
    <w:rsid w:val="00E93261"/>
    <w:rsid w:val="00ED5EC6"/>
    <w:rsid w:val="00F14F48"/>
    <w:rsid w:val="00F54FE9"/>
    <w:rsid w:val="00F73D68"/>
    <w:rsid w:val="00F93930"/>
    <w:rsid w:val="00FC711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261"/>
  </w:style>
  <w:style w:type="paragraph" w:styleId="Ttulo5">
    <w:name w:val="heading 5"/>
    <w:basedOn w:val="Normal"/>
    <w:next w:val="Normal"/>
    <w:link w:val="Ttulo5Car"/>
    <w:qFormat/>
    <w:rsid w:val="009A76CD"/>
    <w:pPr>
      <w:keepNext/>
      <w:spacing w:after="0" w:line="240" w:lineRule="auto"/>
      <w:jc w:val="center"/>
      <w:outlineLvl w:val="4"/>
    </w:pPr>
    <w:rPr>
      <w:rFonts w:ascii="Times New Roman" w:eastAsia="Times New Roman" w:hAnsi="Times New Roman" w:cs="Times New Roman"/>
      <w:sz w:val="28"/>
      <w:szCs w:val="20"/>
      <w:lang w:val="es-ES_tradnl" w:eastAsia="es-ES"/>
    </w:rPr>
  </w:style>
  <w:style w:type="paragraph" w:styleId="Ttulo6">
    <w:name w:val="heading 6"/>
    <w:basedOn w:val="Normal"/>
    <w:next w:val="Normal"/>
    <w:link w:val="Ttulo6Car"/>
    <w:uiPriority w:val="9"/>
    <w:unhideWhenUsed/>
    <w:qFormat/>
    <w:rsid w:val="009A76C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9A76CD"/>
    <w:rPr>
      <w:rFonts w:ascii="Times New Roman" w:eastAsia="Times New Roman" w:hAnsi="Times New Roman" w:cs="Times New Roman"/>
      <w:sz w:val="28"/>
      <w:szCs w:val="20"/>
      <w:lang w:val="es-ES_tradnl" w:eastAsia="es-ES"/>
    </w:rPr>
  </w:style>
  <w:style w:type="character" w:customStyle="1" w:styleId="Ttulo6Car">
    <w:name w:val="Título 6 Car"/>
    <w:basedOn w:val="Fuentedeprrafopredeter"/>
    <w:link w:val="Ttulo6"/>
    <w:uiPriority w:val="9"/>
    <w:rsid w:val="009A76CD"/>
    <w:rPr>
      <w:rFonts w:asciiTheme="majorHAnsi" w:eastAsiaTheme="majorEastAsia" w:hAnsiTheme="majorHAnsi" w:cstheme="majorBidi"/>
      <w:i/>
      <w:iCs/>
      <w:color w:val="243F60" w:themeColor="accent1" w:themeShade="7F"/>
      <w:sz w:val="24"/>
      <w:szCs w:val="24"/>
      <w:lang w:val="es-ES" w:eastAsia="es-ES"/>
    </w:rPr>
  </w:style>
  <w:style w:type="paragraph" w:styleId="Prrafodelista">
    <w:name w:val="List Paragraph"/>
    <w:basedOn w:val="Normal"/>
    <w:uiPriority w:val="34"/>
    <w:qFormat/>
    <w:rsid w:val="009A76CD"/>
    <w:pPr>
      <w:ind w:left="720"/>
      <w:contextualSpacing/>
    </w:pPr>
    <w:rPr>
      <w:rFonts w:eastAsiaTheme="minorHAnsi"/>
      <w:lang w:val="es-ES" w:eastAsia="en-US"/>
    </w:rPr>
  </w:style>
  <w:style w:type="paragraph" w:styleId="NormalWeb">
    <w:name w:val="Normal (Web)"/>
    <w:aliases w:val="Normal (Web) Car,Normal (Web) Car Car Car Car,Normal (Web) Car Car Car Car Car Car Car Car Car,Normal (Web) Car Car Car Car Car Car,Normal (Web) Car Car Car Car Car,Normal (Web) Car Car Car,Normal (Web) Car Car,Normal (Web)1 Car Car Car"/>
    <w:basedOn w:val="Normal"/>
    <w:link w:val="NormalWebCar1"/>
    <w:uiPriority w:val="99"/>
    <w:unhideWhenUsed/>
    <w:rsid w:val="009A76C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9A76CD"/>
    <w:pPr>
      <w:tabs>
        <w:tab w:val="center" w:pos="4252"/>
        <w:tab w:val="right" w:pos="8504"/>
      </w:tabs>
      <w:spacing w:after="0" w:line="240" w:lineRule="auto"/>
    </w:pPr>
    <w:rPr>
      <w:rFonts w:eastAsiaTheme="minorHAnsi"/>
      <w:lang w:val="es-ES" w:eastAsia="en-US"/>
    </w:rPr>
  </w:style>
  <w:style w:type="character" w:customStyle="1" w:styleId="EncabezadoCar">
    <w:name w:val="Encabezado Car"/>
    <w:basedOn w:val="Fuentedeprrafopredeter"/>
    <w:link w:val="Encabezado"/>
    <w:uiPriority w:val="99"/>
    <w:rsid w:val="009A76CD"/>
    <w:rPr>
      <w:rFonts w:eastAsiaTheme="minorHAnsi"/>
      <w:lang w:val="es-ES" w:eastAsia="en-US"/>
    </w:rPr>
  </w:style>
  <w:style w:type="paragraph" w:styleId="Piedepgina">
    <w:name w:val="footer"/>
    <w:basedOn w:val="Normal"/>
    <w:link w:val="PiedepginaCar"/>
    <w:uiPriority w:val="99"/>
    <w:unhideWhenUsed/>
    <w:rsid w:val="009A76CD"/>
    <w:pPr>
      <w:tabs>
        <w:tab w:val="center" w:pos="4252"/>
        <w:tab w:val="right" w:pos="8504"/>
      </w:tabs>
      <w:spacing w:after="0" w:line="240" w:lineRule="auto"/>
    </w:pPr>
    <w:rPr>
      <w:rFonts w:eastAsiaTheme="minorHAnsi"/>
      <w:lang w:val="es-ES" w:eastAsia="en-US"/>
    </w:rPr>
  </w:style>
  <w:style w:type="character" w:customStyle="1" w:styleId="PiedepginaCar">
    <w:name w:val="Pie de página Car"/>
    <w:basedOn w:val="Fuentedeprrafopredeter"/>
    <w:link w:val="Piedepgina"/>
    <w:uiPriority w:val="99"/>
    <w:rsid w:val="009A76CD"/>
    <w:rPr>
      <w:rFonts w:eastAsiaTheme="minorHAnsi"/>
      <w:lang w:val="es-ES" w:eastAsia="en-US"/>
    </w:rPr>
  </w:style>
  <w:style w:type="paragraph" w:customStyle="1" w:styleId="Default">
    <w:name w:val="Default"/>
    <w:rsid w:val="009A76CD"/>
    <w:pPr>
      <w:autoSpaceDE w:val="0"/>
      <w:autoSpaceDN w:val="0"/>
      <w:adjustRightInd w:val="0"/>
      <w:spacing w:after="0" w:line="240" w:lineRule="auto"/>
    </w:pPr>
    <w:rPr>
      <w:rFonts w:ascii="Times New Roman" w:eastAsiaTheme="minorHAnsi" w:hAnsi="Times New Roman" w:cs="Times New Roman"/>
      <w:color w:val="000000"/>
      <w:sz w:val="24"/>
      <w:szCs w:val="24"/>
      <w:lang w:val="es-ES" w:eastAsia="en-US"/>
    </w:rPr>
  </w:style>
  <w:style w:type="paragraph" w:styleId="Textodeglobo">
    <w:name w:val="Balloon Text"/>
    <w:basedOn w:val="Normal"/>
    <w:link w:val="TextodegloboCar"/>
    <w:uiPriority w:val="99"/>
    <w:semiHidden/>
    <w:unhideWhenUsed/>
    <w:rsid w:val="009A76CD"/>
    <w:pPr>
      <w:spacing w:after="0" w:line="240" w:lineRule="auto"/>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A76CD"/>
    <w:rPr>
      <w:rFonts w:ascii="Tahoma" w:eastAsiaTheme="minorHAnsi" w:hAnsi="Tahoma" w:cs="Tahoma"/>
      <w:sz w:val="16"/>
      <w:szCs w:val="16"/>
      <w:lang w:val="es-ES" w:eastAsia="en-US"/>
    </w:rPr>
  </w:style>
  <w:style w:type="character" w:styleId="Hipervnculo">
    <w:name w:val="Hyperlink"/>
    <w:basedOn w:val="Fuentedeprrafopredeter"/>
    <w:uiPriority w:val="99"/>
    <w:unhideWhenUsed/>
    <w:rsid w:val="009A76CD"/>
    <w:rPr>
      <w:color w:val="0000FF" w:themeColor="hyperlink"/>
      <w:u w:val="single"/>
    </w:rPr>
  </w:style>
  <w:style w:type="character" w:styleId="Textoennegrita">
    <w:name w:val="Strong"/>
    <w:basedOn w:val="Fuentedeprrafopredeter"/>
    <w:uiPriority w:val="22"/>
    <w:qFormat/>
    <w:rsid w:val="009A76CD"/>
    <w:rPr>
      <w:b/>
      <w:bCs/>
    </w:rPr>
  </w:style>
  <w:style w:type="paragraph" w:styleId="Textoindependiente2">
    <w:name w:val="Body Text 2"/>
    <w:basedOn w:val="Default"/>
    <w:next w:val="Default"/>
    <w:link w:val="Textoindependiente2Car"/>
    <w:uiPriority w:val="99"/>
    <w:rsid w:val="009A76CD"/>
    <w:rPr>
      <w:rFonts w:ascii="Comic Sans MS" w:hAnsi="Comic Sans MS" w:cstheme="minorBidi"/>
      <w:color w:val="auto"/>
      <w:lang w:val="es-VE"/>
    </w:rPr>
  </w:style>
  <w:style w:type="character" w:customStyle="1" w:styleId="Textoindependiente2Car">
    <w:name w:val="Texto independiente 2 Car"/>
    <w:basedOn w:val="Fuentedeprrafopredeter"/>
    <w:link w:val="Textoindependiente2"/>
    <w:uiPriority w:val="99"/>
    <w:rsid w:val="009A76CD"/>
    <w:rPr>
      <w:rFonts w:ascii="Comic Sans MS" w:eastAsiaTheme="minorHAnsi" w:hAnsi="Comic Sans MS"/>
      <w:sz w:val="24"/>
      <w:szCs w:val="24"/>
      <w:lang w:eastAsia="en-US"/>
    </w:rPr>
  </w:style>
  <w:style w:type="table" w:styleId="Tablaconcuadrcula">
    <w:name w:val="Table Grid"/>
    <w:basedOn w:val="Tablanormal"/>
    <w:uiPriority w:val="59"/>
    <w:rsid w:val="009A76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9A76CD"/>
    <w:rPr>
      <w:rFonts w:cs="Times New Roman"/>
    </w:rPr>
  </w:style>
  <w:style w:type="paragraph" w:styleId="Textoindependiente">
    <w:name w:val="Body Text"/>
    <w:basedOn w:val="Normal"/>
    <w:link w:val="TextoindependienteCar"/>
    <w:uiPriority w:val="99"/>
    <w:rsid w:val="009A76CD"/>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9A76CD"/>
    <w:rPr>
      <w:rFonts w:ascii="Times New Roman" w:eastAsia="Times New Roman" w:hAnsi="Times New Roman" w:cs="Times New Roman"/>
      <w:sz w:val="24"/>
      <w:szCs w:val="24"/>
      <w:lang w:val="es-ES" w:eastAsia="es-ES"/>
    </w:rPr>
  </w:style>
  <w:style w:type="paragraph" w:customStyle="1" w:styleId="SUBCAP1">
    <w:name w:val="SUBCAP 1"/>
    <w:basedOn w:val="Normal"/>
    <w:link w:val="SUBCAP1Car"/>
    <w:uiPriority w:val="99"/>
    <w:rsid w:val="009A76CD"/>
    <w:pPr>
      <w:spacing w:after="0" w:line="360" w:lineRule="auto"/>
      <w:jc w:val="both"/>
    </w:pPr>
    <w:rPr>
      <w:rFonts w:ascii="Arial" w:eastAsia="Times New Roman" w:hAnsi="Arial" w:cs="Times New Roman"/>
      <w:sz w:val="24"/>
      <w:szCs w:val="24"/>
    </w:rPr>
  </w:style>
  <w:style w:type="character" w:customStyle="1" w:styleId="SUBCAP1Car">
    <w:name w:val="SUBCAP 1 Car"/>
    <w:basedOn w:val="Fuentedeprrafopredeter"/>
    <w:link w:val="SUBCAP1"/>
    <w:uiPriority w:val="99"/>
    <w:locked/>
    <w:rsid w:val="009A76CD"/>
    <w:rPr>
      <w:rFonts w:ascii="Arial" w:eastAsia="Times New Roman" w:hAnsi="Arial" w:cs="Times New Roman"/>
      <w:sz w:val="24"/>
      <w:szCs w:val="24"/>
    </w:rPr>
  </w:style>
  <w:style w:type="paragraph" w:styleId="Sangra2detindependiente">
    <w:name w:val="Body Text Indent 2"/>
    <w:basedOn w:val="Normal"/>
    <w:link w:val="Sangra2detindependienteCar"/>
    <w:uiPriority w:val="99"/>
    <w:semiHidden/>
    <w:unhideWhenUsed/>
    <w:rsid w:val="009A76CD"/>
    <w:pPr>
      <w:spacing w:after="120" w:line="480" w:lineRule="auto"/>
      <w:ind w:left="283"/>
    </w:pPr>
    <w:rPr>
      <w:rFonts w:eastAsiaTheme="minorHAnsi"/>
      <w:lang w:val="es-ES" w:eastAsia="en-US"/>
    </w:rPr>
  </w:style>
  <w:style w:type="character" w:customStyle="1" w:styleId="Sangra2detindependienteCar">
    <w:name w:val="Sangría 2 de t. independiente Car"/>
    <w:basedOn w:val="Fuentedeprrafopredeter"/>
    <w:link w:val="Sangra2detindependiente"/>
    <w:uiPriority w:val="99"/>
    <w:semiHidden/>
    <w:rsid w:val="009A76CD"/>
    <w:rPr>
      <w:rFonts w:eastAsiaTheme="minorHAnsi"/>
      <w:lang w:val="es-ES" w:eastAsia="en-US"/>
    </w:rPr>
  </w:style>
  <w:style w:type="character" w:customStyle="1" w:styleId="NormalWebCar1">
    <w:name w:val="Normal (Web) Car1"/>
    <w:aliases w:val="Normal (Web) Car Car1,Normal (Web) Car Car Car Car Car1,Normal (Web) Car Car Car Car Car Car Car Car Car Car,Normal (Web) Car Car Car Car Car Car Car,Normal (Web) Car Car Car Car Car Car1,Normal (Web) Car Car Car Car1"/>
    <w:basedOn w:val="Fuentedeprrafopredeter"/>
    <w:link w:val="NormalWeb"/>
    <w:uiPriority w:val="99"/>
    <w:locked/>
    <w:rsid w:val="009A76CD"/>
    <w:rPr>
      <w:rFonts w:ascii="Times New Roman" w:eastAsia="Times New Roman" w:hAnsi="Times New Roman" w:cs="Times New Roman"/>
      <w:sz w:val="24"/>
      <w:szCs w:val="24"/>
      <w:lang w:val="es-ES" w:eastAsia="es-ES"/>
    </w:rPr>
  </w:style>
  <w:style w:type="paragraph" w:styleId="Ttulo">
    <w:name w:val="Title"/>
    <w:basedOn w:val="Normal"/>
    <w:link w:val="TtuloCar"/>
    <w:qFormat/>
    <w:rsid w:val="009A76CD"/>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TtuloCar">
    <w:name w:val="Título Car"/>
    <w:basedOn w:val="Fuentedeprrafopredeter"/>
    <w:link w:val="Ttulo"/>
    <w:rsid w:val="009A76CD"/>
    <w:rPr>
      <w:rFonts w:ascii="Arial" w:eastAsia="Times New Roman" w:hAnsi="Arial" w:cs="Arial"/>
      <w:b/>
      <w:bCs/>
      <w:kern w:val="28"/>
      <w:sz w:val="32"/>
      <w:szCs w:val="32"/>
      <w:lang w:val="es-ES" w:eastAsia="es-ES"/>
    </w:rPr>
  </w:style>
  <w:style w:type="character" w:customStyle="1" w:styleId="addmd1">
    <w:name w:val="addmd1"/>
    <w:basedOn w:val="Fuentedeprrafopredeter"/>
    <w:rsid w:val="009A76CD"/>
    <w:rPr>
      <w:rFonts w:cs="Times New Roman"/>
      <w:sz w:val="20"/>
      <w:szCs w:val="20"/>
    </w:rPr>
  </w:style>
  <w:style w:type="character" w:styleId="CitaHTML">
    <w:name w:val="HTML Cite"/>
    <w:basedOn w:val="Fuentedeprrafopredeter"/>
    <w:uiPriority w:val="99"/>
    <w:semiHidden/>
    <w:unhideWhenUsed/>
    <w:rsid w:val="009A76CD"/>
    <w:rPr>
      <w:i w:val="0"/>
      <w:iCs w:val="0"/>
      <w:color w:val="0E774A"/>
    </w:rPr>
  </w:style>
  <w:style w:type="character" w:customStyle="1" w:styleId="A1">
    <w:name w:val="A1"/>
    <w:uiPriority w:val="99"/>
    <w:rsid w:val="009A76CD"/>
    <w:rPr>
      <w:rFonts w:cs="Garamond"/>
      <w:color w:val="000000"/>
      <w:sz w:val="20"/>
      <w:szCs w:val="20"/>
    </w:rPr>
  </w:style>
  <w:style w:type="character" w:customStyle="1" w:styleId="A0">
    <w:name w:val="A0"/>
    <w:uiPriority w:val="99"/>
    <w:rsid w:val="009A76CD"/>
    <w:rPr>
      <w:rFonts w:cs="Garamond"/>
      <w:color w:val="000000"/>
      <w:sz w:val="16"/>
      <w:szCs w:val="16"/>
    </w:rPr>
  </w:style>
  <w:style w:type="character" w:styleId="nfasis">
    <w:name w:val="Emphasis"/>
    <w:basedOn w:val="Fuentedeprrafopredeter"/>
    <w:uiPriority w:val="20"/>
    <w:qFormat/>
    <w:rsid w:val="009A76CD"/>
    <w:rPr>
      <w:i/>
      <w:iCs/>
    </w:rPr>
  </w:style>
  <w:style w:type="paragraph" w:styleId="Sinespaciado">
    <w:name w:val="No Spacing"/>
    <w:uiPriority w:val="1"/>
    <w:qFormat/>
    <w:rsid w:val="009A76CD"/>
    <w:pPr>
      <w:spacing w:after="0" w:line="240" w:lineRule="auto"/>
    </w:pPr>
    <w:rPr>
      <w:rFonts w:eastAsiaTheme="minorHAnsi"/>
      <w:lang w:val="es-ES" w:eastAsia="en-US"/>
    </w:rPr>
  </w:style>
  <w:style w:type="character" w:styleId="Textodelmarcadordeposicin">
    <w:name w:val="Placeholder Text"/>
    <w:basedOn w:val="Fuentedeprrafopredeter"/>
    <w:uiPriority w:val="99"/>
    <w:semiHidden/>
    <w:rsid w:val="009A76C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onografias.com/trabajos5/teap/teap.shtml" TargetMode="External"/><Relationship Id="rId26" Type="http://schemas.openxmlformats.org/officeDocument/2006/relationships/chart" Target="charts/chart3.xml"/><Relationship Id="rId39" Type="http://schemas.openxmlformats.org/officeDocument/2006/relationships/image" Target="media/image6.png"/><Relationship Id="rId21" Type="http://schemas.openxmlformats.org/officeDocument/2006/relationships/hyperlink" Target="http://www.monografias.com/trabajos11/conge/conge.shtml" TargetMode="External"/><Relationship Id="rId34" Type="http://schemas.openxmlformats.org/officeDocument/2006/relationships/chart" Target="charts/chart11.xml"/><Relationship Id="rId42" Type="http://schemas.openxmlformats.org/officeDocument/2006/relationships/hyperlink" Target="http://bibliotecadigital.academia.cl/bitstream/123456789/548/1/Tesis%20tpeb549.pdf" TargetMode="External"/><Relationship Id="rId47" Type="http://schemas.openxmlformats.org/officeDocument/2006/relationships/header" Target="header3.xml"/><Relationship Id="rId50" Type="http://schemas.openxmlformats.org/officeDocument/2006/relationships/hyperlink" Target="http://cdigital.dgb.uanl.mx/te/1080256466.pdf" TargetMode="External"/><Relationship Id="rId55"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onografias.com/trabajos5/selpe/selpe.shtml" TargetMode="External"/><Relationship Id="rId20" Type="http://schemas.openxmlformats.org/officeDocument/2006/relationships/hyperlink" Target="http://www.monografias.com/trabajos/fintrabajo/fintrabajo.shtml" TargetMode="External"/><Relationship Id="rId29" Type="http://schemas.openxmlformats.org/officeDocument/2006/relationships/chart" Target="charts/chart6.xml"/><Relationship Id="rId41" Type="http://schemas.openxmlformats.org/officeDocument/2006/relationships/image" Target="media/image8.png"/><Relationship Id="rId54" Type="http://schemas.openxmlformats.org/officeDocument/2006/relationships/image" Target="media/image1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7.png"/><Relationship Id="rId45" Type="http://schemas.openxmlformats.org/officeDocument/2006/relationships/image" Target="media/image10.jpeg"/><Relationship Id="rId53" Type="http://schemas.openxmlformats.org/officeDocument/2006/relationships/image" Target="media/image12.jpeg"/><Relationship Id="rId58"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www.monografias.com/trabajos6/apsi/apsi.shtml" TargetMode="External"/><Relationship Id="rId23" Type="http://schemas.openxmlformats.org/officeDocument/2006/relationships/image" Target="media/image5.gif"/><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hyperlink" Target="http://www.utan.edu.mx/~huasteca/documentos/biblioteca/tmemh" TargetMode="External"/><Relationship Id="rId57" Type="http://schemas.openxmlformats.org/officeDocument/2006/relationships/image" Target="media/image16.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monografias.com/trabajos11/henrym/henrym.shtml" TargetMode="External"/><Relationship Id="rId31" Type="http://schemas.openxmlformats.org/officeDocument/2006/relationships/chart" Target="charts/chart8.xml"/><Relationship Id="rId44" Type="http://schemas.openxmlformats.org/officeDocument/2006/relationships/hyperlink" Target="http://bibliotecadigital.academia.cl/bitstream/123456789/548/1/Tesis%20tpeb549.pdf" TargetMode="External"/><Relationship Id="rId52" Type="http://schemas.openxmlformats.org/officeDocument/2006/relationships/image" Target="media/image11.jpeg"/><Relationship Id="rId60"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monografias.com/trabajos28/aceptacion-individuo/aceptacion-individuo.shtml" TargetMode="External"/><Relationship Id="rId22" Type="http://schemas.openxmlformats.org/officeDocument/2006/relationships/image" Target="media/image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9.png"/><Relationship Id="rId48" Type="http://schemas.openxmlformats.org/officeDocument/2006/relationships/hyperlink" Target="http://www.cepal.org/es/publicaciones/panorama-social-de-america-latina-2008" TargetMode="External"/><Relationship Id="rId56"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yperlink" Target="http://tesis.luz.edu.ve/tde_busca/arquivo.php?codArquivo=309"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monografias.com/trabajos34/el-trabajo/el-trabajo.shtml"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eader" Target="header2.xml"/><Relationship Id="rId46" Type="http://schemas.openxmlformats.org/officeDocument/2006/relationships/hyperlink" Target="http://bibliotecadigital.academia.cl/bitstream/123456789/548/1/Tesis%20tpeb549.pdf" TargetMode="External"/><Relationship Id="rId59"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s-CO"/>
            </a:pPr>
            <a:r>
              <a:rPr lang="en-US"/>
              <a:t>Gráfico</a:t>
            </a:r>
            <a:r>
              <a:rPr lang="en-US" baseline="0"/>
              <a:t> Nº1</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dPt>
            <c:idx val="0"/>
            <c:bubble3D val="0"/>
            <c:spPr>
              <a:solidFill>
                <a:srgbClr val="00B0F0"/>
              </a:solidFill>
            </c:spPr>
          </c:dPt>
          <c:dPt>
            <c:idx val="1"/>
            <c:bubble3D val="0"/>
            <c:spPr>
              <a:solidFill>
                <a:srgbClr val="7030A0"/>
              </a:solidFill>
            </c:spPr>
          </c:dPt>
          <c:cat>
            <c:strRef>
              <c:f>Hoja1!$A$2:$A$3</c:f>
              <c:strCache>
                <c:ptCount val="2"/>
                <c:pt idx="0">
                  <c:v>Si</c:v>
                </c:pt>
                <c:pt idx="1">
                  <c:v>No</c:v>
                </c:pt>
              </c:strCache>
            </c:strRef>
          </c:cat>
          <c:val>
            <c:numRef>
              <c:f>Hoja1!$B$2:$B$3</c:f>
              <c:numCache>
                <c:formatCode>General</c:formatCode>
                <c:ptCount val="2"/>
                <c:pt idx="0">
                  <c:v>9</c:v>
                </c:pt>
                <c:pt idx="1">
                  <c:v>14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Nº10</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10</c:v>
                </c:pt>
                <c:pt idx="1">
                  <c:v>13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CO"/>
            </a:pPr>
            <a:r>
              <a:rPr lang="en-US"/>
              <a:t>Gráfico Nº11</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Nº12</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8</c:v>
                </c:pt>
                <c:pt idx="1">
                  <c:v>15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Nº12</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9</c:v>
                </c:pt>
                <c:pt idx="1">
                  <c:v>14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Nº13</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9</c:v>
                </c:pt>
                <c:pt idx="1">
                  <c:v>14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Nº14</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8</c:v>
                </c:pt>
                <c:pt idx="1">
                  <c:v>15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688587484779854E-2"/>
          <c:y val="0.2341571933733364"/>
          <c:w val="0.74835251143117465"/>
          <c:h val="0.6644832096952511"/>
        </c:manualLayout>
      </c:layout>
      <c:pie3DChart>
        <c:varyColors val="1"/>
        <c:ser>
          <c:idx val="0"/>
          <c:order val="0"/>
          <c:tx>
            <c:strRef>
              <c:f>Hoja1!$B$1</c:f>
              <c:strCache>
                <c:ptCount val="1"/>
                <c:pt idx="0">
                  <c:v>Gráfico Nº2</c:v>
                </c:pt>
              </c:strCache>
            </c:strRef>
          </c:tx>
          <c:dPt>
            <c:idx val="0"/>
            <c:bubble3D val="0"/>
            <c:spPr>
              <a:solidFill>
                <a:srgbClr val="00B0F0"/>
              </a:solidFill>
            </c:spPr>
          </c:dPt>
          <c:dPt>
            <c:idx val="1"/>
            <c:bubble3D val="0"/>
            <c:spPr>
              <a:solidFill>
                <a:srgbClr val="7030A0"/>
              </a:solidFill>
            </c:spPr>
          </c:dPt>
          <c:cat>
            <c:strRef>
              <c:f>Hoja1!$A$2:$A$3</c:f>
              <c:strCache>
                <c:ptCount val="2"/>
                <c:pt idx="0">
                  <c:v>Si</c:v>
                </c:pt>
                <c:pt idx="1">
                  <c:v>No</c:v>
                </c:pt>
              </c:strCache>
            </c:strRef>
          </c:cat>
          <c:val>
            <c:numRef>
              <c:f>Hoja1!$B$2:$B$3</c:f>
              <c:numCache>
                <c:formatCode>General</c:formatCode>
                <c:ptCount val="2"/>
                <c:pt idx="0">
                  <c:v>10</c:v>
                </c:pt>
                <c:pt idx="1">
                  <c:v>13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Nº3</c:v>
                </c:pt>
              </c:strCache>
            </c:strRef>
          </c:tx>
          <c:dPt>
            <c:idx val="0"/>
            <c:bubble3D val="0"/>
            <c:spPr>
              <a:solidFill>
                <a:srgbClr val="00B0F0"/>
              </a:solidFill>
            </c:spPr>
          </c:dPt>
          <c:dPt>
            <c:idx val="1"/>
            <c:bubble3D val="0"/>
            <c:spPr>
              <a:solidFill>
                <a:srgbClr val="7030A0"/>
              </a:solidFill>
            </c:spPr>
          </c:dPt>
          <c:cat>
            <c:strRef>
              <c:f>Hoja1!$A$2:$A$3</c:f>
              <c:strCache>
                <c:ptCount val="2"/>
                <c:pt idx="0">
                  <c:v>Si</c:v>
                </c:pt>
                <c:pt idx="1">
                  <c:v>No</c:v>
                </c:pt>
              </c:strCache>
            </c:strRef>
          </c:cat>
          <c:val>
            <c:numRef>
              <c:f>Hoja1!$B$2:$B$3</c:f>
              <c:numCache>
                <c:formatCode>General</c:formatCode>
                <c:ptCount val="2"/>
                <c:pt idx="0">
                  <c:v>8</c:v>
                </c:pt>
                <c:pt idx="1">
                  <c:v>15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Nº4</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8</c:v>
                </c:pt>
                <c:pt idx="1">
                  <c:v>15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495611876640426E-2"/>
          <c:y val="0.21982902137232874"/>
          <c:w val="0.7750647965879266"/>
          <c:h val="0.67450881139857755"/>
        </c:manualLayout>
      </c:layout>
      <c:pie3DChart>
        <c:varyColors val="1"/>
        <c:ser>
          <c:idx val="0"/>
          <c:order val="0"/>
          <c:tx>
            <c:strRef>
              <c:f>Hoja1!$B$1</c:f>
              <c:strCache>
                <c:ptCount val="1"/>
                <c:pt idx="0">
                  <c:v>Gráfico Nº5</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10</c:v>
                </c:pt>
                <c:pt idx="1">
                  <c:v>13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092203970840594E-2"/>
          <c:y val="0.23205802974874318"/>
          <c:w val="0.7691425629033386"/>
          <c:h val="0.66158013478649069"/>
        </c:manualLayout>
      </c:layout>
      <c:pie3DChart>
        <c:varyColors val="1"/>
        <c:ser>
          <c:idx val="0"/>
          <c:order val="0"/>
          <c:tx>
            <c:strRef>
              <c:f>Hoja1!$B$1</c:f>
              <c:strCache>
                <c:ptCount val="1"/>
                <c:pt idx="0">
                  <c:v>Gráfico Nº6</c:v>
                </c:pt>
              </c:strCache>
            </c:strRef>
          </c:tx>
          <c:spPr>
            <a:solidFill>
              <a:srgbClr val="00B0F0"/>
            </a:solidFill>
          </c:spPr>
          <c:dPt>
            <c:idx val="1"/>
            <c:bubble3D val="0"/>
            <c:spPr>
              <a:solidFill>
                <a:srgbClr val="7030A0"/>
              </a:solidFill>
            </c:spPr>
          </c:dPt>
          <c:cat>
            <c:strRef>
              <c:f>Hoja1!$A$2:$A$3</c:f>
              <c:strCache>
                <c:ptCount val="2"/>
                <c:pt idx="0">
                  <c:v>Si</c:v>
                </c:pt>
                <c:pt idx="1">
                  <c:v>No</c:v>
                </c:pt>
              </c:strCache>
            </c:strRef>
          </c:cat>
          <c:val>
            <c:numRef>
              <c:f>Hoja1!$B$2:$B$3</c:f>
              <c:numCache>
                <c:formatCode>General</c:formatCode>
                <c:ptCount val="2"/>
                <c:pt idx="0">
                  <c:v>9</c:v>
                </c:pt>
                <c:pt idx="1">
                  <c:v>14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Nº7</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8</c:v>
                </c:pt>
                <c:pt idx="1">
                  <c:v>15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Nº8</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8</c:v>
                </c:pt>
                <c:pt idx="1">
                  <c:v>15</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CO"/>
          </a:pPr>
          <a:endParaRPr lang="es-VE"/>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Gráfico Nº9</c:v>
                </c:pt>
              </c:strCache>
            </c:strRef>
          </c:tx>
          <c:spPr>
            <a:solidFill>
              <a:srgbClr val="7030A0"/>
            </a:solidFill>
          </c:spPr>
          <c:dPt>
            <c:idx val="0"/>
            <c:bubble3D val="0"/>
            <c:spPr>
              <a:solidFill>
                <a:srgbClr val="00B0F0"/>
              </a:solidFill>
            </c:spPr>
          </c:dPt>
          <c:cat>
            <c:strRef>
              <c:f>Hoja1!$A$2:$A$3</c:f>
              <c:strCache>
                <c:ptCount val="2"/>
                <c:pt idx="0">
                  <c:v>Si</c:v>
                </c:pt>
                <c:pt idx="1">
                  <c:v>No</c:v>
                </c:pt>
              </c:strCache>
            </c:strRef>
          </c:cat>
          <c:val>
            <c:numRef>
              <c:f>Hoja1!$B$2:$B$3</c:f>
              <c:numCache>
                <c:formatCode>General</c:formatCode>
                <c:ptCount val="2"/>
                <c:pt idx="0">
                  <c:v>9</c:v>
                </c:pt>
                <c:pt idx="1">
                  <c:v>14</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CO"/>
          </a:pPr>
          <a:endParaRPr lang="es-VE"/>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1518D-D0D8-4115-AEA7-35F030E0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125</Pages>
  <Words>25723</Words>
  <Characters>141482</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dc:creator>
  <cp:keywords/>
  <dc:description/>
  <cp:lastModifiedBy>Administrador</cp:lastModifiedBy>
  <cp:revision>32</cp:revision>
  <dcterms:created xsi:type="dcterms:W3CDTF">2015-07-08T08:16:00Z</dcterms:created>
  <dcterms:modified xsi:type="dcterms:W3CDTF">2015-10-27T17:01:00Z</dcterms:modified>
</cp:coreProperties>
</file>