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E64" w:rsidRPr="009359B4" w:rsidRDefault="00441E64" w:rsidP="00441E64">
      <w:pPr>
        <w:spacing w:after="0" w:line="240" w:lineRule="auto"/>
        <w:jc w:val="center"/>
        <w:rPr>
          <w:rFonts w:ascii="Times New Roman" w:eastAsia="Calibri" w:hAnsi="Times New Roman" w:cs="Times New Roman"/>
          <w:b/>
          <w:sz w:val="24"/>
          <w:szCs w:val="24"/>
          <w:lang w:val="es-ES" w:eastAsia="es-ES"/>
        </w:rPr>
      </w:pPr>
      <w:r w:rsidRPr="009359B4">
        <w:rPr>
          <w:rFonts w:ascii="Times New Roman" w:eastAsia="Calibri" w:hAnsi="Times New Roman" w:cs="Times New Roman"/>
          <w:b/>
          <w:noProof/>
          <w:sz w:val="24"/>
          <w:szCs w:val="24"/>
          <w:lang w:eastAsia="es-VE"/>
        </w:rPr>
        <w:drawing>
          <wp:anchor distT="0" distB="0" distL="114300" distR="114300" simplePos="0" relativeHeight="251720704" behindDoc="0" locked="0" layoutInCell="1" allowOverlap="1">
            <wp:simplePos x="0" y="0"/>
            <wp:positionH relativeFrom="column">
              <wp:posOffset>4572000</wp:posOffset>
            </wp:positionH>
            <wp:positionV relativeFrom="paragraph">
              <wp:posOffset>-184150</wp:posOffset>
            </wp:positionV>
            <wp:extent cx="904875" cy="1009650"/>
            <wp:effectExtent l="0" t="0" r="9525" b="0"/>
            <wp:wrapNone/>
            <wp:docPr id="64" name="Imagen 64"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9359B4">
        <w:rPr>
          <w:rFonts w:ascii="Times New Roman" w:eastAsia="Calibri" w:hAnsi="Times New Roman" w:cs="Times New Roman"/>
          <w:b/>
          <w:noProof/>
          <w:sz w:val="24"/>
          <w:szCs w:val="24"/>
          <w:lang w:eastAsia="es-VE"/>
        </w:rPr>
        <w:drawing>
          <wp:anchor distT="0" distB="0" distL="114300" distR="114300" simplePos="0" relativeHeight="251719680" behindDoc="0" locked="0" layoutInCell="1" allowOverlap="1">
            <wp:simplePos x="0" y="0"/>
            <wp:positionH relativeFrom="column">
              <wp:posOffset>-427990</wp:posOffset>
            </wp:positionH>
            <wp:positionV relativeFrom="paragraph">
              <wp:posOffset>-156210</wp:posOffset>
            </wp:positionV>
            <wp:extent cx="835025" cy="981710"/>
            <wp:effectExtent l="0" t="0" r="3175" b="8890"/>
            <wp:wrapNone/>
            <wp:docPr id="65" name="Imagen 65" descr="http://www.primicias24.com/wp-content/uploads/2014/02/u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9359B4">
        <w:rPr>
          <w:rFonts w:ascii="Times New Roman" w:eastAsia="Calibri" w:hAnsi="Times New Roman" w:cs="Times New Roman"/>
          <w:b/>
          <w:sz w:val="24"/>
          <w:szCs w:val="24"/>
          <w:lang w:val="es-ES" w:eastAsia="es-ES"/>
        </w:rPr>
        <w:t>UNIVERSIDAD DE CARABOBO.</w:t>
      </w:r>
    </w:p>
    <w:p w:rsidR="00441E64" w:rsidRPr="009359B4" w:rsidRDefault="00441E64" w:rsidP="00441E64">
      <w:pPr>
        <w:spacing w:after="0" w:line="240" w:lineRule="auto"/>
        <w:jc w:val="center"/>
        <w:rPr>
          <w:rFonts w:ascii="Times New Roman" w:eastAsia="Calibri" w:hAnsi="Times New Roman" w:cs="Times New Roman"/>
          <w:b/>
          <w:sz w:val="24"/>
          <w:szCs w:val="24"/>
          <w:lang w:val="es-ES" w:eastAsia="es-ES"/>
        </w:rPr>
      </w:pPr>
      <w:r w:rsidRPr="009359B4">
        <w:rPr>
          <w:rFonts w:ascii="Times New Roman" w:eastAsia="Calibri" w:hAnsi="Times New Roman" w:cs="Times New Roman"/>
          <w:b/>
          <w:sz w:val="24"/>
          <w:szCs w:val="24"/>
          <w:lang w:val="es-ES" w:eastAsia="es-ES"/>
        </w:rPr>
        <w:t>FACULTAD DE CIENCIAS DE LA EDUCACIÓN.</w:t>
      </w:r>
    </w:p>
    <w:p w:rsidR="00441E64" w:rsidRPr="00A01B36" w:rsidRDefault="00441E64" w:rsidP="00441E64">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ESCUELA DE EDUCACIÓN.</w:t>
      </w:r>
    </w:p>
    <w:p w:rsidR="00441E64" w:rsidRPr="00A01B36" w:rsidRDefault="00441E64" w:rsidP="00441E64">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DEPARTAMENTO DE CIENCIAS PEDAGOGICAS.</w:t>
      </w:r>
    </w:p>
    <w:p w:rsidR="00441E64" w:rsidRPr="00A01B36" w:rsidRDefault="00441E64" w:rsidP="00441E64">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COORDINACIÓN DE EDUCACIÓN INTEGRAL.</w:t>
      </w:r>
    </w:p>
    <w:p w:rsidR="00441E64" w:rsidRPr="00A01B36" w:rsidRDefault="00441E64" w:rsidP="00441E64">
      <w:pPr>
        <w:jc w:val="center"/>
        <w:rPr>
          <w:rFonts w:ascii="Times New Roman" w:eastAsia="Calibri" w:hAnsi="Times New Roman" w:cs="Times New Roman"/>
          <w:b/>
          <w:sz w:val="24"/>
          <w:szCs w:val="24"/>
          <w:lang w:val="es-ES" w:eastAsia="es-ES"/>
        </w:rPr>
      </w:pPr>
    </w:p>
    <w:p w:rsidR="00441E64" w:rsidRPr="00A01B36" w:rsidRDefault="00441E64" w:rsidP="00441E64">
      <w:pPr>
        <w:jc w:val="center"/>
        <w:rPr>
          <w:rFonts w:ascii="Times New Roman" w:eastAsia="Calibri" w:hAnsi="Times New Roman" w:cs="Times New Roman"/>
          <w:sz w:val="24"/>
          <w:szCs w:val="24"/>
          <w:lang w:val="es-ES" w:eastAsia="es-ES"/>
        </w:rPr>
      </w:pPr>
    </w:p>
    <w:p w:rsidR="00441E64" w:rsidRPr="00A01B36" w:rsidRDefault="00441E64" w:rsidP="00441E64">
      <w:pPr>
        <w:jc w:val="center"/>
        <w:rPr>
          <w:rFonts w:ascii="Times New Roman" w:eastAsia="Calibri" w:hAnsi="Times New Roman" w:cs="Times New Roman"/>
          <w:sz w:val="24"/>
          <w:szCs w:val="24"/>
          <w:lang w:val="es-ES" w:eastAsia="es-ES"/>
        </w:rPr>
      </w:pPr>
    </w:p>
    <w:p w:rsidR="00441E64" w:rsidRPr="00A01B36" w:rsidRDefault="00441E64" w:rsidP="003C1A3D">
      <w:pPr>
        <w:spacing w:after="0" w:line="240" w:lineRule="auto"/>
        <w:jc w:val="center"/>
        <w:rPr>
          <w:rFonts w:ascii="Times New Roman" w:eastAsia="Calibri" w:hAnsi="Times New Roman" w:cs="Times New Roman"/>
          <w:b/>
          <w:sz w:val="24"/>
          <w:szCs w:val="24"/>
          <w:lang w:val="es-ES" w:eastAsia="es-ES"/>
        </w:rPr>
      </w:pPr>
    </w:p>
    <w:p w:rsidR="00441E64" w:rsidRPr="00A01B36" w:rsidRDefault="00441E64" w:rsidP="003C1A3D">
      <w:pPr>
        <w:spacing w:after="0" w:line="240" w:lineRule="auto"/>
        <w:jc w:val="center"/>
        <w:rPr>
          <w:rFonts w:ascii="Times New Roman" w:eastAsia="Calibri" w:hAnsi="Times New Roman" w:cs="Times New Roman"/>
          <w:b/>
          <w:sz w:val="24"/>
          <w:szCs w:val="24"/>
          <w:lang w:val="es-ES" w:eastAsia="es-ES"/>
        </w:rPr>
      </w:pPr>
    </w:p>
    <w:p w:rsidR="00441E64" w:rsidRPr="00A01B36" w:rsidRDefault="00441E64" w:rsidP="003C1A3D">
      <w:pPr>
        <w:spacing w:after="0" w:line="240" w:lineRule="auto"/>
        <w:jc w:val="center"/>
        <w:rPr>
          <w:rFonts w:ascii="Times New Roman" w:eastAsia="Calibri" w:hAnsi="Times New Roman" w:cs="Times New Roman"/>
          <w:b/>
          <w:sz w:val="24"/>
          <w:szCs w:val="24"/>
          <w:lang w:val="es-ES" w:eastAsia="es-ES"/>
        </w:rPr>
      </w:pPr>
    </w:p>
    <w:p w:rsidR="00441E64" w:rsidRPr="00A01B36" w:rsidRDefault="00441E64" w:rsidP="003C1A3D">
      <w:pPr>
        <w:spacing w:after="0" w:line="240" w:lineRule="auto"/>
        <w:jc w:val="center"/>
        <w:rPr>
          <w:rFonts w:ascii="Times New Roman" w:eastAsia="Calibri" w:hAnsi="Times New Roman" w:cs="Times New Roman"/>
          <w:b/>
          <w:sz w:val="24"/>
          <w:szCs w:val="24"/>
          <w:lang w:val="es-ES" w:eastAsia="es-ES"/>
        </w:rPr>
      </w:pPr>
    </w:p>
    <w:p w:rsidR="00441E64" w:rsidRPr="00A01B36" w:rsidRDefault="00441E64" w:rsidP="003C1A3D">
      <w:pPr>
        <w:spacing w:after="0" w:line="240" w:lineRule="auto"/>
        <w:jc w:val="center"/>
        <w:rPr>
          <w:rFonts w:ascii="Times New Roman" w:eastAsia="Calibri" w:hAnsi="Times New Roman" w:cs="Times New Roman"/>
          <w:b/>
          <w:sz w:val="24"/>
          <w:szCs w:val="24"/>
          <w:lang w:val="es-ES" w:eastAsia="es-ES"/>
        </w:rPr>
      </w:pPr>
    </w:p>
    <w:p w:rsidR="00441E64" w:rsidRPr="00A01B36" w:rsidRDefault="00441E64" w:rsidP="003C1A3D">
      <w:pPr>
        <w:spacing w:after="0" w:line="240" w:lineRule="auto"/>
        <w:jc w:val="center"/>
        <w:rPr>
          <w:rFonts w:ascii="Times New Roman" w:eastAsia="Calibri"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ESTRATEGIAS  PEDAGÓGICAS DIRIGIDA A LOS DOCENTES, PARA FAVORECER EL DESARROLLO DE LOS TALENTOS Y CAPACIDADES ARTÍSTICAS DE LOS ESTUDIANTES DE LA ESCUELA BÁSICA CLORINDA AZCUNES, UBICADA EN LA URBANIZACIÓN LA ESMERALDA, MUNICIPIO SAN DIEGO, ESTADO CARABOBO.</w:t>
      </w: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p>
    <w:p w:rsidR="00441E64" w:rsidRPr="00A01B36" w:rsidRDefault="00441E64" w:rsidP="00441E64">
      <w:pPr>
        <w:spacing w:after="0" w:line="240" w:lineRule="auto"/>
        <w:rPr>
          <w:rFonts w:ascii="Times New Roman" w:eastAsia="Times New Roman" w:hAnsi="Times New Roman" w:cs="Times New Roman"/>
          <w:sz w:val="24"/>
          <w:szCs w:val="24"/>
          <w:lang w:val="es-ES" w:eastAsia="es-ES"/>
        </w:rPr>
      </w:pPr>
    </w:p>
    <w:p w:rsidR="00441E64" w:rsidRPr="00A01B36" w:rsidRDefault="00441E64" w:rsidP="003A4B56">
      <w:pPr>
        <w:spacing w:after="0" w:line="240" w:lineRule="auto"/>
        <w:jc w:val="right"/>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t>Autoras:</w:t>
      </w:r>
      <w:r w:rsidR="009359B4" w:rsidRPr="00A01B36">
        <w:rPr>
          <w:rFonts w:ascii="Times New Roman" w:eastAsia="Times New Roman" w:hAnsi="Times New Roman" w:cs="Times New Roman"/>
          <w:sz w:val="24"/>
          <w:szCs w:val="24"/>
          <w:lang w:val="es-ES" w:eastAsia="es-ES"/>
        </w:rPr>
        <w:t xml:space="preserve"> Linares Will</w:t>
      </w:r>
      <w:r w:rsidRPr="00A01B36">
        <w:rPr>
          <w:rFonts w:ascii="Times New Roman" w:eastAsia="Times New Roman" w:hAnsi="Times New Roman" w:cs="Times New Roman"/>
          <w:sz w:val="24"/>
          <w:szCs w:val="24"/>
          <w:lang w:val="es-ES" w:eastAsia="es-ES"/>
        </w:rPr>
        <w:t>e</w:t>
      </w:r>
      <w:r w:rsidR="009359B4" w:rsidRPr="00A01B36">
        <w:rPr>
          <w:rFonts w:ascii="Times New Roman" w:eastAsia="Times New Roman" w:hAnsi="Times New Roman" w:cs="Times New Roman"/>
          <w:sz w:val="24"/>
          <w:szCs w:val="24"/>
          <w:lang w:val="es-ES" w:eastAsia="es-ES"/>
        </w:rPr>
        <w:t>i</w:t>
      </w:r>
      <w:r w:rsidRPr="00A01B36">
        <w:rPr>
          <w:rFonts w:ascii="Times New Roman" w:eastAsia="Times New Roman" w:hAnsi="Times New Roman" w:cs="Times New Roman"/>
          <w:sz w:val="24"/>
          <w:szCs w:val="24"/>
          <w:lang w:val="es-ES" w:eastAsia="es-ES"/>
        </w:rPr>
        <w:t>my</w:t>
      </w:r>
    </w:p>
    <w:p w:rsidR="00441E64" w:rsidRPr="00A01B36" w:rsidRDefault="00441E64" w:rsidP="003A4B56">
      <w:pPr>
        <w:spacing w:after="0" w:line="240" w:lineRule="auto"/>
        <w:jc w:val="right"/>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Parra Luzmar</w:t>
      </w:r>
    </w:p>
    <w:p w:rsidR="00441E64" w:rsidRPr="00A01B36" w:rsidRDefault="00441E64" w:rsidP="003A4B56">
      <w:pPr>
        <w:spacing w:after="0" w:line="240" w:lineRule="auto"/>
        <w:jc w:val="right"/>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t>Tutor</w:t>
      </w:r>
      <w:r w:rsidR="009359B4" w:rsidRPr="00A01B36">
        <w:rPr>
          <w:rFonts w:ascii="Times New Roman" w:eastAsia="Times New Roman" w:hAnsi="Times New Roman" w:cs="Times New Roman"/>
          <w:b/>
          <w:sz w:val="24"/>
          <w:szCs w:val="24"/>
          <w:lang w:val="es-ES" w:eastAsia="es-ES"/>
        </w:rPr>
        <w:t xml:space="preserve">: </w:t>
      </w:r>
      <w:r w:rsidR="009359B4" w:rsidRPr="00A01B36">
        <w:rPr>
          <w:rFonts w:ascii="Times New Roman" w:eastAsia="Times New Roman" w:hAnsi="Times New Roman" w:cs="Times New Roman"/>
          <w:sz w:val="24"/>
          <w:szCs w:val="24"/>
          <w:lang w:val="es-ES" w:eastAsia="es-ES"/>
        </w:rPr>
        <w:t>Álvarez</w:t>
      </w:r>
      <w:r w:rsidRPr="00A01B36">
        <w:rPr>
          <w:rFonts w:ascii="Times New Roman" w:eastAsia="Times New Roman" w:hAnsi="Times New Roman" w:cs="Times New Roman"/>
          <w:sz w:val="24"/>
          <w:szCs w:val="24"/>
          <w:lang w:val="es-ES" w:eastAsia="es-ES"/>
        </w:rPr>
        <w:t xml:space="preserve"> José </w:t>
      </w:r>
    </w:p>
    <w:p w:rsidR="00441E64" w:rsidRPr="00A01B36" w:rsidRDefault="00441E64" w:rsidP="00441E64">
      <w:pPr>
        <w:spacing w:after="0" w:line="240" w:lineRule="auto"/>
        <w:jc w:val="right"/>
        <w:rPr>
          <w:rFonts w:ascii="Times New Roman" w:eastAsia="Times New Roman" w:hAnsi="Times New Roman" w:cs="Times New Roman"/>
          <w:sz w:val="24"/>
          <w:szCs w:val="24"/>
          <w:lang w:val="es-ES" w:eastAsia="es-ES"/>
        </w:rPr>
      </w:pPr>
    </w:p>
    <w:p w:rsidR="00441E64" w:rsidRPr="00A01B36" w:rsidRDefault="00441E64" w:rsidP="00441E64">
      <w:pPr>
        <w:spacing w:after="0" w:line="240" w:lineRule="auto"/>
        <w:jc w:val="right"/>
        <w:rPr>
          <w:rFonts w:ascii="Times New Roman" w:eastAsia="Times New Roman" w:hAnsi="Times New Roman" w:cs="Times New Roman"/>
          <w:sz w:val="24"/>
          <w:szCs w:val="24"/>
          <w:lang w:val="es-ES" w:eastAsia="es-ES"/>
        </w:rPr>
      </w:pPr>
    </w:p>
    <w:p w:rsidR="00441E64" w:rsidRPr="00A01B36" w:rsidRDefault="00441E64" w:rsidP="00441E64">
      <w:pPr>
        <w:spacing w:after="0" w:line="240" w:lineRule="auto"/>
        <w:jc w:val="right"/>
        <w:rPr>
          <w:rFonts w:ascii="Times New Roman" w:eastAsia="Times New Roman" w:hAnsi="Times New Roman" w:cs="Times New Roman"/>
          <w:sz w:val="24"/>
          <w:szCs w:val="24"/>
          <w:lang w:val="es-ES" w:eastAsia="es-ES"/>
        </w:rPr>
      </w:pPr>
    </w:p>
    <w:p w:rsidR="00441E64" w:rsidRPr="00A01B36" w:rsidRDefault="00441E64" w:rsidP="00441E64">
      <w:pPr>
        <w:spacing w:after="0" w:line="240" w:lineRule="auto"/>
        <w:jc w:val="right"/>
        <w:rPr>
          <w:rFonts w:ascii="Times New Roman" w:eastAsia="Times New Roman" w:hAnsi="Times New Roman" w:cs="Times New Roman"/>
          <w:sz w:val="24"/>
          <w:szCs w:val="24"/>
          <w:lang w:val="es-ES" w:eastAsia="es-ES"/>
        </w:rPr>
      </w:pPr>
    </w:p>
    <w:p w:rsidR="00441E64" w:rsidRPr="00A01B36" w:rsidRDefault="00441E64" w:rsidP="00441E64">
      <w:pPr>
        <w:spacing w:after="0" w:line="240" w:lineRule="auto"/>
        <w:jc w:val="right"/>
        <w:rPr>
          <w:rFonts w:ascii="Times New Roman" w:eastAsia="Times New Roman" w:hAnsi="Times New Roman" w:cs="Times New Roman"/>
          <w:sz w:val="24"/>
          <w:szCs w:val="24"/>
          <w:lang w:val="es-ES" w:eastAsia="es-ES"/>
        </w:rPr>
      </w:pPr>
    </w:p>
    <w:p w:rsidR="00441E64" w:rsidRPr="00A01B36" w:rsidRDefault="00441E64" w:rsidP="00441E64">
      <w:pPr>
        <w:spacing w:after="0" w:line="240" w:lineRule="auto"/>
        <w:jc w:val="right"/>
        <w:rPr>
          <w:rFonts w:ascii="Times New Roman" w:eastAsia="Times New Roman" w:hAnsi="Times New Roman" w:cs="Times New Roman"/>
          <w:sz w:val="24"/>
          <w:szCs w:val="24"/>
          <w:lang w:val="es-ES" w:eastAsia="es-ES"/>
        </w:rPr>
      </w:pPr>
    </w:p>
    <w:p w:rsidR="00441E64" w:rsidRPr="00A01B36" w:rsidRDefault="00926378" w:rsidP="009359B4">
      <w:pPr>
        <w:spacing w:after="0" w:line="240" w:lineRule="auto"/>
        <w:jc w:val="center"/>
        <w:rPr>
          <w:rFonts w:ascii="Times New Roman" w:eastAsia="Times New Roman" w:hAnsi="Times New Roman" w:cs="Times New Roman"/>
          <w:b/>
          <w:sz w:val="24"/>
          <w:szCs w:val="24"/>
          <w:lang w:val="es-ES" w:eastAsia="es-ES"/>
        </w:rPr>
      </w:pPr>
      <w:r w:rsidRPr="00926378">
        <w:rPr>
          <w:rFonts w:ascii="Times New Roman" w:eastAsia="Calibri" w:hAnsi="Times New Roman" w:cs="Times New Roman"/>
          <w:noProof/>
          <w:sz w:val="24"/>
          <w:szCs w:val="24"/>
          <w:lang w:val="es-PE" w:eastAsia="es-PE"/>
        </w:rPr>
        <w:pict>
          <v:shapetype id="_x0000_t202" coordsize="21600,21600" o:spt="202" path="m,l,21600r21600,l21600,xe">
            <v:stroke joinstyle="miter"/>
            <v:path gradientshapeok="t" o:connecttype="rect"/>
          </v:shapetype>
          <v:shape id="Cuadro de texto 2" o:spid="_x0000_s1026" type="#_x0000_t202" style="position:absolute;left:0;text-align:left;margin-left:185.4pt;margin-top:25.8pt;width:39.6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" stroked="f">
            <v:textbox style="mso-fit-shape-to-text:t">
              <w:txbxContent>
                <w:p w:rsidR="003F1C8A" w:rsidRDefault="003F1C8A"/>
              </w:txbxContent>
            </v:textbox>
          </v:shape>
        </w:pict>
      </w:r>
      <w:r w:rsidR="009359B4" w:rsidRPr="00A01B36">
        <w:rPr>
          <w:rFonts w:ascii="Times New Roman" w:eastAsia="Times New Roman" w:hAnsi="Times New Roman" w:cs="Times New Roman"/>
          <w:b/>
          <w:sz w:val="24"/>
          <w:szCs w:val="24"/>
          <w:lang w:val="es-ES" w:eastAsia="es-ES"/>
        </w:rPr>
        <w:t>Bárbula, Julio del 2015</w:t>
      </w: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noProof/>
          <w:sz w:val="24"/>
          <w:szCs w:val="24"/>
          <w:lang w:eastAsia="es-VE"/>
        </w:rPr>
        <w:lastRenderedPageBreak/>
        <w:drawing>
          <wp:anchor distT="0" distB="0" distL="114300" distR="114300" simplePos="0" relativeHeight="251723776" behindDoc="0" locked="0" layoutInCell="1" allowOverlap="1">
            <wp:simplePos x="0" y="0"/>
            <wp:positionH relativeFrom="column">
              <wp:posOffset>4572000</wp:posOffset>
            </wp:positionH>
            <wp:positionV relativeFrom="paragraph">
              <wp:posOffset>-184150</wp:posOffset>
            </wp:positionV>
            <wp:extent cx="904875" cy="1009650"/>
            <wp:effectExtent l="0" t="0" r="9525" b="0"/>
            <wp:wrapNone/>
            <wp:docPr id="1" name="Imagen 1"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noProof/>
          <w:sz w:val="24"/>
          <w:szCs w:val="24"/>
          <w:lang w:eastAsia="es-VE"/>
        </w:rPr>
        <w:drawing>
          <wp:anchor distT="0" distB="0" distL="114300" distR="114300" simplePos="0" relativeHeight="251722752" behindDoc="0" locked="0" layoutInCell="1" allowOverlap="1">
            <wp:simplePos x="0" y="0"/>
            <wp:positionH relativeFrom="column">
              <wp:posOffset>-427990</wp:posOffset>
            </wp:positionH>
            <wp:positionV relativeFrom="paragraph">
              <wp:posOffset>-156210</wp:posOffset>
            </wp:positionV>
            <wp:extent cx="835025" cy="981710"/>
            <wp:effectExtent l="0" t="0" r="3175" b="8890"/>
            <wp:wrapNone/>
            <wp:docPr id="2" name="Imagen 2" descr="http://www.primicias24.com/wp-content/uploads/2014/02/u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sz w:val="24"/>
          <w:szCs w:val="24"/>
          <w:lang w:val="es-ES" w:eastAsia="es-ES"/>
        </w:rPr>
        <w:t>UNIVERSIDAD DE CARABOBO.</w:t>
      </w: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FACULTAD DE CIENCIAS DE LA EDUCACIÓN.</w:t>
      </w: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ESCUELA DE EDUCACIÓN.</w:t>
      </w: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DEPARTAMENTO DE CIENCIAS PEDAGOGICAS.</w:t>
      </w: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COORDINACIÓN DE EDUCACIÓN INTEGRAL.</w:t>
      </w:r>
    </w:p>
    <w:p w:rsidR="009359B4" w:rsidRPr="00A01B36" w:rsidRDefault="009359B4" w:rsidP="009359B4">
      <w:pPr>
        <w:jc w:val="center"/>
        <w:rPr>
          <w:rFonts w:ascii="Times New Roman" w:eastAsia="Calibri" w:hAnsi="Times New Roman" w:cs="Times New Roman"/>
          <w:b/>
          <w:sz w:val="24"/>
          <w:szCs w:val="24"/>
          <w:lang w:val="es-ES" w:eastAsia="es-ES"/>
        </w:rPr>
      </w:pPr>
    </w:p>
    <w:p w:rsidR="009359B4" w:rsidRPr="00A01B36" w:rsidRDefault="009359B4" w:rsidP="009359B4">
      <w:pPr>
        <w:jc w:val="center"/>
        <w:rPr>
          <w:rFonts w:ascii="Times New Roman" w:eastAsia="Calibri" w:hAnsi="Times New Roman" w:cs="Times New Roman"/>
          <w:sz w:val="24"/>
          <w:szCs w:val="24"/>
          <w:lang w:val="es-ES" w:eastAsia="es-ES"/>
        </w:rPr>
      </w:pPr>
    </w:p>
    <w:p w:rsidR="009359B4" w:rsidRPr="00A01B36" w:rsidRDefault="009359B4" w:rsidP="009359B4">
      <w:pPr>
        <w:jc w:val="center"/>
        <w:rPr>
          <w:rFonts w:ascii="Times New Roman" w:eastAsia="Calibri" w:hAnsi="Times New Roman" w:cs="Times New Roman"/>
          <w:sz w:val="24"/>
          <w:szCs w:val="24"/>
          <w:lang w:val="es-ES" w:eastAsia="es-ES"/>
        </w:rPr>
      </w:pP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p>
    <w:p w:rsidR="009359B4" w:rsidRPr="00A01B36" w:rsidRDefault="009359B4" w:rsidP="009359B4">
      <w:pPr>
        <w:spacing w:after="0" w:line="240" w:lineRule="auto"/>
        <w:rPr>
          <w:rFonts w:ascii="Times New Roman" w:eastAsia="Calibri" w:hAnsi="Times New Roman" w:cs="Times New Roman"/>
          <w:b/>
          <w:sz w:val="24"/>
          <w:szCs w:val="24"/>
          <w:lang w:val="es-ES" w:eastAsia="es-ES"/>
        </w:rPr>
      </w:pP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p>
    <w:p w:rsidR="009359B4" w:rsidRPr="00A01B36" w:rsidRDefault="009359B4" w:rsidP="009359B4">
      <w:pPr>
        <w:spacing w:after="0" w:line="240" w:lineRule="auto"/>
        <w:jc w:val="center"/>
        <w:rPr>
          <w:rFonts w:ascii="Times New Roman" w:eastAsia="Calibri" w:hAnsi="Times New Roman" w:cs="Times New Roman"/>
          <w:b/>
          <w:sz w:val="24"/>
          <w:szCs w:val="24"/>
          <w:lang w:val="es-ES" w:eastAsia="es-ES"/>
        </w:rPr>
      </w:pP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ESTRATEGIAS  PEDAGÓGICAS DIRIGIDA A LOS DOCENTES, PARA FAVORECER EL DESARROLLO DE LOS TALENTOS Y CAPACIDADES ARTÍSTICAS DE LOS ESTUDIANTES DE LA ESCUELA BÁSICA CLORINDA AZCUNES, UBICADA EN LA URBANIZACIÓN LA ESMERALDA, MUNICIPIO SAN DIEGO, ESTADO CARABOBO.</w:t>
      </w: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9359B4">
      <w:pPr>
        <w:tabs>
          <w:tab w:val="left" w:pos="709"/>
          <w:tab w:val="left" w:pos="7742"/>
        </w:tabs>
        <w:spacing w:before="100" w:beforeAutospacing="1" w:after="100" w:afterAutospacing="1" w:line="240" w:lineRule="auto"/>
        <w:jc w:val="center"/>
        <w:rPr>
          <w:rFonts w:ascii="Times New Roman" w:eastAsia="Times New Roman" w:hAnsi="Times New Roman" w:cs="Times New Roman"/>
          <w:b/>
          <w:sz w:val="24"/>
          <w:szCs w:val="24"/>
          <w:lang w:eastAsia="es-ES_tradnl"/>
        </w:rPr>
      </w:pPr>
      <w:r w:rsidRPr="00A01B36">
        <w:rPr>
          <w:rFonts w:ascii="Times New Roman" w:eastAsia="Times New Roman" w:hAnsi="Times New Roman" w:cs="Times New Roman"/>
          <w:sz w:val="24"/>
          <w:szCs w:val="24"/>
          <w:lang w:val="es-ES_tradnl" w:eastAsia="es-ES_tradnl"/>
        </w:rPr>
        <w:t>Trabajo de Grado  presentado ante la Universidad de Carabobo como requisito parcial para optar al Título Licenciado en Educación mención Educación Integral</w:t>
      </w: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9359B4">
      <w:pPr>
        <w:spacing w:after="0" w:line="240" w:lineRule="auto"/>
        <w:jc w:val="both"/>
        <w:rPr>
          <w:rFonts w:ascii="Times New Roman" w:eastAsia="Times New Roman" w:hAnsi="Times New Roman" w:cs="Times New Roman"/>
          <w:b/>
          <w:sz w:val="24"/>
          <w:szCs w:val="24"/>
          <w:lang w:val="es-ES" w:eastAsia="es-ES"/>
        </w:rPr>
      </w:pPr>
    </w:p>
    <w:p w:rsidR="009359B4" w:rsidRPr="00A01B36" w:rsidRDefault="009359B4" w:rsidP="003A4B56">
      <w:pPr>
        <w:spacing w:after="0" w:line="240" w:lineRule="auto"/>
        <w:jc w:val="right"/>
        <w:rPr>
          <w:rFonts w:ascii="Times New Roman" w:eastAsia="Times New Roman" w:hAnsi="Times New Roman" w:cs="Times New Roman"/>
          <w:sz w:val="24"/>
          <w:szCs w:val="24"/>
          <w:lang w:val="es-ES" w:eastAsia="es-ES"/>
        </w:rPr>
      </w:pPr>
    </w:p>
    <w:p w:rsidR="009359B4" w:rsidRPr="00A01B36" w:rsidRDefault="009359B4" w:rsidP="003A4B56">
      <w:pPr>
        <w:spacing w:after="0" w:line="240" w:lineRule="auto"/>
        <w:jc w:val="right"/>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t xml:space="preserve">        Autoras:</w:t>
      </w:r>
      <w:r w:rsidRPr="00A01B36">
        <w:rPr>
          <w:rFonts w:ascii="Times New Roman" w:eastAsia="Times New Roman" w:hAnsi="Times New Roman" w:cs="Times New Roman"/>
          <w:sz w:val="24"/>
          <w:szCs w:val="24"/>
          <w:lang w:val="es-ES" w:eastAsia="es-ES"/>
        </w:rPr>
        <w:t xml:space="preserve"> Linares Willeimy</w:t>
      </w:r>
    </w:p>
    <w:p w:rsidR="009359B4" w:rsidRPr="00A01B36" w:rsidRDefault="009359B4" w:rsidP="003A4B56">
      <w:pPr>
        <w:spacing w:after="0" w:line="240" w:lineRule="auto"/>
        <w:jc w:val="right"/>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                                                                                   Parra Luzmar</w:t>
      </w:r>
    </w:p>
    <w:p w:rsidR="009359B4" w:rsidRPr="00A01B36" w:rsidRDefault="009359B4" w:rsidP="003A4B56">
      <w:pPr>
        <w:spacing w:after="0" w:line="240" w:lineRule="auto"/>
        <w:jc w:val="right"/>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t xml:space="preserve">                                                                       Tutor: </w:t>
      </w:r>
      <w:r w:rsidRPr="00A01B36">
        <w:rPr>
          <w:rFonts w:ascii="Times New Roman" w:eastAsia="Times New Roman" w:hAnsi="Times New Roman" w:cs="Times New Roman"/>
          <w:sz w:val="24"/>
          <w:szCs w:val="24"/>
          <w:lang w:val="es-ES" w:eastAsia="es-ES"/>
        </w:rPr>
        <w:t xml:space="preserve">Álvarez José </w:t>
      </w:r>
    </w:p>
    <w:p w:rsidR="009359B4" w:rsidRPr="00A01B36" w:rsidRDefault="009359B4" w:rsidP="009359B4">
      <w:pPr>
        <w:spacing w:after="0" w:line="240" w:lineRule="auto"/>
        <w:jc w:val="right"/>
        <w:rPr>
          <w:rFonts w:ascii="Times New Roman" w:eastAsia="Times New Roman" w:hAnsi="Times New Roman" w:cs="Times New Roman"/>
          <w:sz w:val="24"/>
          <w:szCs w:val="24"/>
          <w:lang w:val="es-ES" w:eastAsia="es-ES"/>
        </w:rPr>
      </w:pPr>
    </w:p>
    <w:p w:rsidR="009359B4" w:rsidRPr="00A01B36" w:rsidRDefault="009359B4" w:rsidP="009359B4">
      <w:pPr>
        <w:spacing w:after="0" w:line="240" w:lineRule="auto"/>
        <w:jc w:val="right"/>
        <w:rPr>
          <w:rFonts w:ascii="Times New Roman" w:eastAsia="Times New Roman" w:hAnsi="Times New Roman" w:cs="Times New Roman"/>
          <w:sz w:val="24"/>
          <w:szCs w:val="24"/>
          <w:lang w:val="es-ES" w:eastAsia="es-ES"/>
        </w:rPr>
      </w:pPr>
    </w:p>
    <w:p w:rsidR="009359B4" w:rsidRPr="00A01B36" w:rsidRDefault="009359B4" w:rsidP="009359B4">
      <w:pPr>
        <w:spacing w:after="0" w:line="240" w:lineRule="auto"/>
        <w:jc w:val="right"/>
        <w:rPr>
          <w:rFonts w:ascii="Times New Roman" w:eastAsia="Times New Roman" w:hAnsi="Times New Roman" w:cs="Times New Roman"/>
          <w:sz w:val="24"/>
          <w:szCs w:val="24"/>
          <w:lang w:val="es-ES" w:eastAsia="es-ES"/>
        </w:rPr>
      </w:pPr>
    </w:p>
    <w:p w:rsidR="009359B4" w:rsidRPr="00A01B36" w:rsidRDefault="009359B4" w:rsidP="009359B4">
      <w:pPr>
        <w:spacing w:after="0" w:line="240" w:lineRule="auto"/>
        <w:rPr>
          <w:rFonts w:ascii="Times New Roman" w:eastAsia="Times New Roman" w:hAnsi="Times New Roman" w:cs="Times New Roman"/>
          <w:sz w:val="24"/>
          <w:szCs w:val="24"/>
          <w:lang w:val="es-ES" w:eastAsia="es-ES"/>
        </w:rPr>
      </w:pPr>
    </w:p>
    <w:p w:rsidR="009359B4" w:rsidRPr="00A01B36" w:rsidRDefault="009359B4" w:rsidP="009359B4">
      <w:pPr>
        <w:spacing w:after="0" w:line="240" w:lineRule="auto"/>
        <w:jc w:val="right"/>
        <w:rPr>
          <w:rFonts w:ascii="Times New Roman" w:eastAsia="Times New Roman" w:hAnsi="Times New Roman" w:cs="Times New Roman"/>
          <w:sz w:val="24"/>
          <w:szCs w:val="24"/>
          <w:lang w:val="es-ES" w:eastAsia="es-ES"/>
        </w:rPr>
      </w:pPr>
    </w:p>
    <w:p w:rsidR="00441E64" w:rsidRPr="00A01B36" w:rsidRDefault="009359B4" w:rsidP="000132F7">
      <w:pPr>
        <w:spacing w:after="0" w:line="24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Bárbula, Julio del 2015</w:t>
      </w:r>
      <w:r w:rsidR="00926378" w:rsidRPr="00926378">
        <w:rPr>
          <w:rFonts w:ascii="Times New Roman" w:eastAsia="Calibri" w:hAnsi="Times New Roman" w:cs="Times New Roman"/>
          <w:noProof/>
          <w:sz w:val="24"/>
          <w:szCs w:val="24"/>
          <w:lang w:val="es-PE" w:eastAsia="es-PE"/>
        </w:rPr>
        <w:pict>
          <v:shape id="_x0000_s1027" type="#_x0000_t202" style="position:absolute;left:0;text-align:left;margin-left:197.4pt;margin-top:37.4pt;width:39.6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" stroked="f">
            <v:textbox style="mso-fit-shape-to-text:t">
              <w:txbxContent>
                <w:p w:rsidR="003F1C8A" w:rsidRDefault="003F1C8A" w:rsidP="00ED52A7"/>
              </w:txbxContent>
            </v:textbox>
          </v:shape>
        </w:pict>
      </w:r>
    </w:p>
    <w:p w:rsidR="003C1A3D" w:rsidRPr="00A01B36" w:rsidRDefault="003C1A3D" w:rsidP="003C1A3D">
      <w:pPr>
        <w:spacing w:after="0" w:line="240" w:lineRule="auto"/>
        <w:jc w:val="center"/>
        <w:rPr>
          <w:rFonts w:ascii="Times New Roman" w:eastAsia="Calibri" w:hAnsi="Times New Roman" w:cs="Times New Roman"/>
          <w:b/>
          <w:sz w:val="24"/>
          <w:szCs w:val="24"/>
          <w:lang w:val="es-ES" w:eastAsia="es-ES"/>
        </w:rPr>
      </w:pPr>
      <w:r w:rsidRPr="00A01B36">
        <w:rPr>
          <w:rFonts w:ascii="Arial" w:eastAsia="Calibri" w:hAnsi="Arial" w:cs="Arial"/>
          <w:b/>
          <w:noProof/>
          <w:sz w:val="24"/>
          <w:szCs w:val="24"/>
          <w:lang w:eastAsia="es-VE"/>
        </w:rPr>
        <w:lastRenderedPageBreak/>
        <w:drawing>
          <wp:anchor distT="0" distB="0" distL="114300" distR="114300" simplePos="0" relativeHeight="251714560" behindDoc="0" locked="0" layoutInCell="1" allowOverlap="1">
            <wp:simplePos x="0" y="0"/>
            <wp:positionH relativeFrom="column">
              <wp:posOffset>4572000</wp:posOffset>
            </wp:positionH>
            <wp:positionV relativeFrom="paragraph">
              <wp:posOffset>-184150</wp:posOffset>
            </wp:positionV>
            <wp:extent cx="904875" cy="1009650"/>
            <wp:effectExtent l="0" t="0" r="9525" b="0"/>
            <wp:wrapNone/>
            <wp:docPr id="60" name="Imagen 60"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Arial" w:eastAsia="Calibri" w:hAnsi="Arial" w:cs="Arial"/>
          <w:b/>
          <w:noProof/>
          <w:sz w:val="24"/>
          <w:szCs w:val="24"/>
          <w:lang w:eastAsia="es-VE"/>
        </w:rPr>
        <w:drawing>
          <wp:anchor distT="0" distB="0" distL="114300" distR="114300" simplePos="0" relativeHeight="251713536" behindDoc="0" locked="0" layoutInCell="1" allowOverlap="1">
            <wp:simplePos x="0" y="0"/>
            <wp:positionH relativeFrom="column">
              <wp:posOffset>-427990</wp:posOffset>
            </wp:positionH>
            <wp:positionV relativeFrom="paragraph">
              <wp:posOffset>-156210</wp:posOffset>
            </wp:positionV>
            <wp:extent cx="835025" cy="981710"/>
            <wp:effectExtent l="0" t="0" r="3175" b="8890"/>
            <wp:wrapNone/>
            <wp:docPr id="61" name="Imagen 61" descr="http://www.primicias24.com/wp-content/uploads/2014/02/u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sz w:val="24"/>
          <w:szCs w:val="24"/>
          <w:lang w:val="es-ES" w:eastAsia="es-ES"/>
        </w:rPr>
        <w:t>UNIVERSIDAD DE CARABOBO.</w:t>
      </w:r>
    </w:p>
    <w:p w:rsidR="003C1A3D" w:rsidRPr="00A01B36" w:rsidRDefault="003C1A3D" w:rsidP="003C1A3D">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FACULTAD DE CIENCIAS DE LA EDUCACIÓN.</w:t>
      </w:r>
    </w:p>
    <w:p w:rsidR="003C1A3D" w:rsidRPr="00A01B36" w:rsidRDefault="003C1A3D" w:rsidP="003C1A3D">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ESCUELA DE EDUCACIÓN.</w:t>
      </w:r>
    </w:p>
    <w:p w:rsidR="003C1A3D" w:rsidRPr="00A01B36" w:rsidRDefault="003C1A3D" w:rsidP="003C1A3D">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DEPARTAMENTO DE CIENCIAS PEDAGOGICAS.</w:t>
      </w:r>
    </w:p>
    <w:p w:rsidR="003C1A3D" w:rsidRPr="00A01B36" w:rsidRDefault="003C1A3D" w:rsidP="003C1A3D">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COORDINACIÓN DE EDUCACIÓN INTEGRAL.</w:t>
      </w:r>
    </w:p>
    <w:p w:rsidR="003C1A3D" w:rsidRPr="00A01B36" w:rsidRDefault="003C1A3D" w:rsidP="003C1A3D">
      <w:pPr>
        <w:jc w:val="center"/>
        <w:rPr>
          <w:rFonts w:ascii="Times New Roman" w:eastAsia="Calibri" w:hAnsi="Times New Roman" w:cs="Times New Roman"/>
          <w:b/>
          <w:sz w:val="24"/>
          <w:szCs w:val="24"/>
          <w:lang w:val="es-ES" w:eastAsia="es-ES"/>
        </w:rPr>
      </w:pPr>
    </w:p>
    <w:p w:rsidR="003C1A3D" w:rsidRPr="00A01B36" w:rsidRDefault="003C1A3D" w:rsidP="003C1A3D">
      <w:pPr>
        <w:jc w:val="center"/>
        <w:rPr>
          <w:rFonts w:ascii="Arial" w:eastAsia="Calibri" w:hAnsi="Arial" w:cs="Arial"/>
          <w:sz w:val="24"/>
          <w:szCs w:val="24"/>
          <w:lang w:val="es-ES" w:eastAsia="es-ES"/>
        </w:rPr>
      </w:pPr>
    </w:p>
    <w:p w:rsidR="003C1A3D" w:rsidRPr="00A01B36" w:rsidRDefault="003C1A3D" w:rsidP="003C1A3D">
      <w:pPr>
        <w:jc w:val="center"/>
        <w:rPr>
          <w:rFonts w:ascii="Arial" w:eastAsia="Calibri" w:hAnsi="Arial" w:cs="Arial"/>
          <w:sz w:val="24"/>
          <w:szCs w:val="24"/>
          <w:lang w:val="es-ES" w:eastAsia="es-ES"/>
        </w:rPr>
      </w:pPr>
    </w:p>
    <w:p w:rsidR="003C1A3D" w:rsidRPr="00A01B36" w:rsidRDefault="003C1A3D" w:rsidP="003C1A3D">
      <w:pPr>
        <w:jc w:val="center"/>
        <w:rPr>
          <w:rFonts w:ascii="Arial" w:eastAsia="Calibri" w:hAnsi="Arial" w:cs="Arial"/>
          <w:sz w:val="24"/>
          <w:szCs w:val="24"/>
          <w:lang w:val="es-ES" w:eastAsia="es-ES"/>
        </w:rPr>
      </w:pPr>
    </w:p>
    <w:p w:rsidR="003C1A3D" w:rsidRPr="00A01B36" w:rsidRDefault="003C1A3D" w:rsidP="003C1A3D">
      <w:pPr>
        <w:jc w:val="center"/>
        <w:rPr>
          <w:rFonts w:ascii="Arial" w:eastAsia="Calibri" w:hAnsi="Arial" w:cs="Arial"/>
          <w:sz w:val="24"/>
          <w:szCs w:val="24"/>
          <w:lang w:val="es-ES" w:eastAsia="es-ES"/>
        </w:rPr>
      </w:pPr>
    </w:p>
    <w:p w:rsidR="003C1A3D" w:rsidRPr="00A01B36" w:rsidRDefault="003C1A3D" w:rsidP="003C1A3D">
      <w:pPr>
        <w:spacing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ACEPTACIÓN DEL TUTOR</w:t>
      </w:r>
    </w:p>
    <w:p w:rsidR="003C1A3D" w:rsidRPr="00A01B36" w:rsidRDefault="003C1A3D" w:rsidP="003C1A3D">
      <w:pPr>
        <w:spacing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Por medio de la presente hago constar que he leído el proyecto de Trabajo de Grado presentado por las ciudadanas </w:t>
      </w:r>
      <w:r w:rsidRPr="00A01B36">
        <w:rPr>
          <w:rFonts w:ascii="Times New Roman" w:eastAsia="Times New Roman" w:hAnsi="Times New Roman" w:cs="Times New Roman"/>
          <w:b/>
          <w:sz w:val="24"/>
          <w:szCs w:val="24"/>
          <w:u w:val="single"/>
          <w:lang w:val="es-ES" w:eastAsia="es-ES"/>
        </w:rPr>
        <w:t>Linares Willeimy_ y Parra Luzmar</w:t>
      </w:r>
      <w:r w:rsidRPr="00A01B36">
        <w:rPr>
          <w:rFonts w:ascii="Times New Roman" w:eastAsia="Times New Roman" w:hAnsi="Times New Roman" w:cs="Times New Roman"/>
          <w:sz w:val="24"/>
          <w:szCs w:val="24"/>
          <w:lang w:val="es-ES" w:eastAsia="es-ES"/>
        </w:rPr>
        <w:t xml:space="preserve">, para optar al Grado de Licenciadas en Educación , mención Educación  Integral, cuyo Título tentativo es: </w:t>
      </w:r>
      <w:r w:rsidRPr="00A01B36">
        <w:rPr>
          <w:rFonts w:ascii="Times New Roman" w:eastAsia="Times New Roman" w:hAnsi="Times New Roman" w:cs="Times New Roman"/>
          <w:b/>
          <w:sz w:val="24"/>
          <w:szCs w:val="24"/>
          <w:lang w:val="es-ES" w:eastAsia="es-ES"/>
        </w:rPr>
        <w:t>Estrategias Pedagógicas dirigidas a los docentes para favorecer el  desarrollo de los talento</w:t>
      </w:r>
      <w:r w:rsidR="00BA21F6" w:rsidRPr="00A01B36">
        <w:rPr>
          <w:rFonts w:ascii="Times New Roman" w:eastAsia="Times New Roman" w:hAnsi="Times New Roman" w:cs="Times New Roman"/>
          <w:b/>
          <w:sz w:val="24"/>
          <w:szCs w:val="24"/>
          <w:lang w:val="es-ES" w:eastAsia="es-ES"/>
        </w:rPr>
        <w:t>s</w:t>
      </w:r>
      <w:r w:rsidRPr="00A01B36">
        <w:rPr>
          <w:rFonts w:ascii="Times New Roman" w:eastAsia="Times New Roman" w:hAnsi="Times New Roman" w:cs="Times New Roman"/>
          <w:b/>
          <w:sz w:val="24"/>
          <w:szCs w:val="24"/>
          <w:lang w:val="es-ES" w:eastAsia="es-ES"/>
        </w:rPr>
        <w:t xml:space="preserve"> y capacidades artísticas de los estudiantes de la Escuela Básica Clorinda Azcunes, ubicada en la Urbanización La Esmeralda, Municipio San Diego, Estado Carabobo</w:t>
      </w:r>
      <w:r w:rsidRPr="00A01B36">
        <w:rPr>
          <w:rFonts w:ascii="Times New Roman" w:eastAsia="Times New Roman" w:hAnsi="Times New Roman" w:cs="Times New Roman"/>
          <w:sz w:val="24"/>
          <w:szCs w:val="24"/>
          <w:lang w:val="es-ES" w:eastAsia="es-ES"/>
        </w:rPr>
        <w:t>, y que acepto asesorar al estudiante, en calidad de Tutor, durante la etapa de desarrollo del Trabajo de Grado hasta su presentación y evaluación.</w:t>
      </w:r>
    </w:p>
    <w:p w:rsidR="003C1A3D" w:rsidRPr="00A01B36" w:rsidRDefault="003C1A3D" w:rsidP="003C1A3D">
      <w:pPr>
        <w:spacing w:line="360" w:lineRule="auto"/>
        <w:jc w:val="both"/>
        <w:rPr>
          <w:rFonts w:ascii="Times New Roman" w:eastAsia="Times New Roman" w:hAnsi="Times New Roman" w:cs="Times New Roman"/>
          <w:sz w:val="24"/>
          <w:szCs w:val="24"/>
          <w:lang w:val="es-ES" w:eastAsia="es-ES"/>
        </w:rPr>
      </w:pPr>
    </w:p>
    <w:p w:rsidR="003C1A3D" w:rsidRPr="00A01B36" w:rsidRDefault="003C1A3D" w:rsidP="003C1A3D">
      <w:pPr>
        <w:spacing w:line="360" w:lineRule="auto"/>
        <w:jc w:val="both"/>
        <w:rPr>
          <w:rFonts w:ascii="Times New Roman" w:eastAsia="Times New Roman" w:hAnsi="Times New Roman" w:cs="Times New Roman"/>
          <w:sz w:val="24"/>
          <w:szCs w:val="24"/>
          <w:lang w:val="es-ES" w:eastAsia="es-ES"/>
        </w:rPr>
      </w:pPr>
    </w:p>
    <w:p w:rsidR="003C1A3D" w:rsidRPr="00A01B36" w:rsidRDefault="003C1A3D" w:rsidP="003C1A3D">
      <w:pPr>
        <w:spacing w:line="360" w:lineRule="auto"/>
        <w:jc w:val="right"/>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Tutor: José Alvares</w:t>
      </w:r>
    </w:p>
    <w:p w:rsidR="003C1A3D" w:rsidRPr="00A01B36" w:rsidRDefault="003C1A3D" w:rsidP="003C1A3D">
      <w:pPr>
        <w:spacing w:line="360" w:lineRule="auto"/>
        <w:jc w:val="right"/>
        <w:rPr>
          <w:rFonts w:ascii="Times New Roman" w:eastAsia="Times New Roman" w:hAnsi="Times New Roman" w:cs="Times New Roman"/>
          <w:sz w:val="24"/>
          <w:szCs w:val="24"/>
          <w:lang w:val="es-ES" w:eastAsia="es-ES"/>
        </w:rPr>
      </w:pPr>
    </w:p>
    <w:p w:rsidR="003C1A3D" w:rsidRPr="00A01B36" w:rsidRDefault="003C1A3D" w:rsidP="003C1A3D">
      <w:pPr>
        <w:spacing w:line="360" w:lineRule="auto"/>
        <w:jc w:val="both"/>
        <w:rPr>
          <w:rFonts w:ascii="Times New Roman" w:eastAsia="Times New Roman" w:hAnsi="Times New Roman" w:cs="Times New Roman"/>
          <w:b/>
          <w:sz w:val="24"/>
          <w:szCs w:val="24"/>
          <w:lang w:val="es-ES" w:eastAsia="es-ES"/>
        </w:rPr>
      </w:pPr>
    </w:p>
    <w:p w:rsidR="00E74BF1" w:rsidRPr="00A01B36" w:rsidRDefault="003C1A3D" w:rsidP="003C1A3D">
      <w:pPr>
        <w:spacing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En la Ciudad de Bárbula del mes de julio del 2015</w:t>
      </w:r>
    </w:p>
    <w:p w:rsidR="003C1A3D" w:rsidRPr="00A01B36" w:rsidRDefault="003C1A3D" w:rsidP="00E74BF1">
      <w:pPr>
        <w:spacing w:after="0" w:line="240" w:lineRule="auto"/>
        <w:jc w:val="both"/>
        <w:rPr>
          <w:rFonts w:ascii="Calibri" w:eastAsia="Calibri" w:hAnsi="Calibri" w:cs="Times New Roman"/>
          <w:lang w:val="es-ES"/>
        </w:rPr>
      </w:pPr>
    </w:p>
    <w:p w:rsidR="00F66806" w:rsidRPr="00A01B36" w:rsidRDefault="00F66806" w:rsidP="00F66806">
      <w:pPr>
        <w:spacing w:after="160" w:line="360" w:lineRule="auto"/>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DEDICATORIA</w:t>
      </w:r>
    </w:p>
    <w:p w:rsidR="00F66806" w:rsidRPr="00A01B36" w:rsidRDefault="00F66806" w:rsidP="00F66806">
      <w:pPr>
        <w:spacing w:after="160" w:line="360" w:lineRule="auto"/>
        <w:jc w:val="both"/>
        <w:rPr>
          <w:rFonts w:ascii="Times New Roman" w:eastAsia="Calibri" w:hAnsi="Times New Roman" w:cs="Times New Roman"/>
          <w:b/>
          <w:sz w:val="24"/>
          <w:szCs w:val="24"/>
        </w:rPr>
      </w:pPr>
    </w:p>
    <w:p w:rsidR="00F66806" w:rsidRPr="00A01B36" w:rsidRDefault="00F66806" w:rsidP="00F66806">
      <w:pPr>
        <w:spacing w:after="16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A Dios, que hiciste los cielos y la t</w:t>
      </w:r>
      <w:r w:rsidR="00892175" w:rsidRPr="00A01B36">
        <w:rPr>
          <w:rFonts w:ascii="Times New Roman" w:eastAsia="Calibri" w:hAnsi="Times New Roman" w:cs="Times New Roman"/>
          <w:sz w:val="24"/>
          <w:szCs w:val="24"/>
        </w:rPr>
        <w:t>ierra a ti dedico este Trabajo Especial de G</w:t>
      </w:r>
      <w:r w:rsidRPr="00A01B36">
        <w:rPr>
          <w:rFonts w:ascii="Times New Roman" w:eastAsia="Calibri" w:hAnsi="Times New Roman" w:cs="Times New Roman"/>
          <w:sz w:val="24"/>
          <w:szCs w:val="24"/>
        </w:rPr>
        <w:t>rado por darme la victoria en mis estudios y siempre ayudarme en todo, como dice tu palabra en salmo 23.1; Jehová es mi pastor y nada me faltara. A mi esposo por estar conmigo y ayudarme, a mi familia por estar pendiente de mí.</w:t>
      </w:r>
    </w:p>
    <w:p w:rsidR="00892175" w:rsidRPr="00A01B36" w:rsidRDefault="00F66806" w:rsidP="00892175">
      <w:pPr>
        <w:spacing w:after="16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Señor Jesús te eh dedicado este trabajo especialmente a ti</w:t>
      </w:r>
      <w:r w:rsidR="00892175" w:rsidRPr="00A01B36">
        <w:rPr>
          <w:rFonts w:ascii="Times New Roman" w:eastAsia="Calibri" w:hAnsi="Times New Roman" w:cs="Times New Roman"/>
          <w:sz w:val="24"/>
          <w:szCs w:val="24"/>
        </w:rPr>
        <w:t>,</w:t>
      </w:r>
      <w:r w:rsidRPr="00A01B36">
        <w:rPr>
          <w:rFonts w:ascii="Times New Roman" w:eastAsia="Calibri" w:hAnsi="Times New Roman" w:cs="Times New Roman"/>
          <w:sz w:val="24"/>
          <w:szCs w:val="24"/>
        </w:rPr>
        <w:t xml:space="preserve"> por ser la persona que me dio fortaleza para culminar, y estoy donde estoy gracias a ti Señor como dice tu palabra en Isaías 26.4; confiad en Jehová el Señor esta la</w:t>
      </w:r>
      <w:r w:rsidR="00892175" w:rsidRPr="00A01B36">
        <w:rPr>
          <w:rFonts w:ascii="Times New Roman" w:eastAsia="Calibri" w:hAnsi="Times New Roman" w:cs="Times New Roman"/>
          <w:sz w:val="24"/>
          <w:szCs w:val="24"/>
        </w:rPr>
        <w:t xml:space="preserve"> fortaleza de los siglos amen..                                                                                                 </w:t>
      </w:r>
    </w:p>
    <w:p w:rsidR="00F66806" w:rsidRPr="00A01B36" w:rsidRDefault="00892175" w:rsidP="00892175">
      <w:pPr>
        <w:spacing w:after="160" w:line="360" w:lineRule="auto"/>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 xml:space="preserve">Linares </w:t>
      </w:r>
      <w:proofErr w:type="spellStart"/>
      <w:r w:rsidRPr="00A01B36">
        <w:rPr>
          <w:rFonts w:ascii="Times New Roman" w:eastAsia="Calibri" w:hAnsi="Times New Roman" w:cs="Times New Roman"/>
          <w:b/>
          <w:sz w:val="24"/>
          <w:szCs w:val="24"/>
        </w:rPr>
        <w:t>Williemy</w:t>
      </w:r>
      <w:proofErr w:type="spellEnd"/>
    </w:p>
    <w:p w:rsidR="00243CCE" w:rsidRPr="00A01B36" w:rsidRDefault="00892175" w:rsidP="00892175">
      <w:pPr>
        <w:jc w:val="center"/>
        <w:rPr>
          <w:rFonts w:ascii="Times New Roman" w:hAnsi="Times New Roman" w:cs="Times New Roman"/>
          <w:b/>
          <w:sz w:val="24"/>
          <w:szCs w:val="24"/>
        </w:rPr>
      </w:pPr>
      <w:r w:rsidRPr="00A01B36">
        <w:rPr>
          <w:rFonts w:ascii="Times New Roman" w:hAnsi="Times New Roman" w:cs="Times New Roman"/>
          <w:b/>
          <w:sz w:val="24"/>
          <w:szCs w:val="24"/>
        </w:rPr>
        <w:t>DEDICATORIA.</w:t>
      </w:r>
    </w:p>
    <w:p w:rsidR="00243CCE" w:rsidRPr="00A01B36" w:rsidRDefault="00892175" w:rsidP="00243CCE">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 A:</w:t>
      </w:r>
      <w:r w:rsidR="00243CCE" w:rsidRPr="00A01B36">
        <w:rPr>
          <w:rFonts w:ascii="Times New Roman" w:hAnsi="Times New Roman" w:cs="Times New Roman"/>
          <w:sz w:val="24"/>
          <w:szCs w:val="24"/>
        </w:rPr>
        <w:t>Díos todopoderoso por fortalecerme frente a las dificultades y  llenarme de fe, reconfortando mí corazón para seguir adelante; iluminando mi mente, protegiéndome y apoyándome a través de las diferentes personas colocadas en el camino; ya sean para ayudarme y  guiarme en todo este trayecto de a</w:t>
      </w:r>
      <w:r w:rsidRPr="00A01B36">
        <w:rPr>
          <w:rFonts w:ascii="Times New Roman" w:hAnsi="Times New Roman" w:cs="Times New Roman"/>
          <w:sz w:val="24"/>
          <w:szCs w:val="24"/>
        </w:rPr>
        <w:t>prendizaje.</w:t>
      </w:r>
    </w:p>
    <w:p w:rsidR="00892175" w:rsidRPr="00A01B36" w:rsidRDefault="00243CCE" w:rsidP="00243CCE">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A</w:t>
      </w:r>
      <w:proofErr w:type="gramStart"/>
      <w:r w:rsidRPr="00A01B36">
        <w:rPr>
          <w:rFonts w:ascii="Times New Roman" w:hAnsi="Times New Roman" w:cs="Times New Roman"/>
          <w:b/>
          <w:sz w:val="24"/>
          <w:szCs w:val="24"/>
        </w:rPr>
        <w:t>:</w:t>
      </w:r>
      <w:r w:rsidRPr="00A01B36">
        <w:rPr>
          <w:rFonts w:ascii="Times New Roman" w:hAnsi="Times New Roman" w:cs="Times New Roman"/>
          <w:sz w:val="24"/>
          <w:szCs w:val="24"/>
        </w:rPr>
        <w:t>Todas</w:t>
      </w:r>
      <w:proofErr w:type="gramEnd"/>
      <w:r w:rsidRPr="00A01B36">
        <w:rPr>
          <w:rFonts w:ascii="Times New Roman" w:hAnsi="Times New Roman" w:cs="Times New Roman"/>
          <w:sz w:val="24"/>
          <w:szCs w:val="24"/>
        </w:rPr>
        <w:t xml:space="preserve"> las personas sentimentalmente unidas a mí de una forma  incondicional, motivadora y comprensiva (Padres, Hermano(as), </w:t>
      </w:r>
      <w:r w:rsidR="00892175" w:rsidRPr="00A01B36">
        <w:rPr>
          <w:rFonts w:ascii="Times New Roman" w:hAnsi="Times New Roman" w:cs="Times New Roman"/>
          <w:sz w:val="24"/>
          <w:szCs w:val="24"/>
        </w:rPr>
        <w:t>Sobrinos y demás conocidos(as).</w:t>
      </w:r>
    </w:p>
    <w:p w:rsidR="00243CCE" w:rsidRPr="00A01B36" w:rsidRDefault="00892175" w:rsidP="00243CCE">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A:    </w:t>
      </w:r>
      <w:r w:rsidR="00243CCE" w:rsidRPr="00A01B36">
        <w:rPr>
          <w:rFonts w:ascii="Times New Roman" w:hAnsi="Times New Roman" w:cs="Times New Roman"/>
          <w:sz w:val="24"/>
          <w:szCs w:val="24"/>
        </w:rPr>
        <w:t xml:space="preserve"> La naturaleza por permitirme el buen desarrollo de toda esta experiencia, regalándome unos días maravillosos, climas y puestas de s</w:t>
      </w:r>
      <w:r w:rsidRPr="00A01B36">
        <w:rPr>
          <w:rFonts w:ascii="Times New Roman" w:hAnsi="Times New Roman" w:cs="Times New Roman"/>
          <w:sz w:val="24"/>
          <w:szCs w:val="24"/>
        </w:rPr>
        <w:t xml:space="preserve">ol inolvidables, que me hacían a </w:t>
      </w:r>
      <w:r w:rsidR="00243CCE" w:rsidRPr="00A01B36">
        <w:rPr>
          <w:rFonts w:ascii="Times New Roman" w:hAnsi="Times New Roman" w:cs="Times New Roman"/>
          <w:sz w:val="24"/>
          <w:szCs w:val="24"/>
        </w:rPr>
        <w:t xml:space="preserve"> cada momento sentir y recordar la grandeza que en ella reposa. </w:t>
      </w:r>
    </w:p>
    <w:p w:rsidR="00243CCE" w:rsidRPr="00A01B36" w:rsidRDefault="00243CCE" w:rsidP="00243CCE">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A:     La vida por permitirme todavía disfrutar de ella, de una manera sana y agradecida por todo lo que me ha dado desde el momento en que nací.</w:t>
      </w:r>
      <w:r w:rsidR="00892175" w:rsidRPr="00A01B36">
        <w:rPr>
          <w:rFonts w:ascii="Times New Roman" w:hAnsi="Times New Roman" w:cs="Times New Roman"/>
          <w:sz w:val="24"/>
          <w:szCs w:val="24"/>
        </w:rPr>
        <w:t xml:space="preserve"> Gracias……</w:t>
      </w:r>
    </w:p>
    <w:p w:rsidR="00243CCE" w:rsidRPr="00A01B36" w:rsidRDefault="00243CCE" w:rsidP="00892175">
      <w:pPr>
        <w:spacing w:line="360" w:lineRule="auto"/>
        <w:rPr>
          <w:rFonts w:ascii="Times New Roman" w:eastAsia="Calibri" w:hAnsi="Times New Roman" w:cs="Times New Roman"/>
          <w:b/>
          <w:sz w:val="24"/>
          <w:szCs w:val="24"/>
          <w:lang w:val="es-ES_tradnl"/>
        </w:rPr>
      </w:pPr>
    </w:p>
    <w:p w:rsidR="00892175" w:rsidRPr="00A01B36" w:rsidRDefault="00F66806" w:rsidP="00892175">
      <w:pPr>
        <w:spacing w:line="360" w:lineRule="auto"/>
        <w:jc w:val="center"/>
        <w:rPr>
          <w:rFonts w:ascii="Times New Roman" w:eastAsia="Calibri" w:hAnsi="Times New Roman" w:cs="Times New Roman"/>
          <w:b/>
          <w:sz w:val="24"/>
          <w:szCs w:val="24"/>
          <w:lang w:val="es-ES_tradnl"/>
        </w:rPr>
      </w:pPr>
      <w:r w:rsidRPr="00A01B36">
        <w:rPr>
          <w:rFonts w:ascii="Times New Roman" w:eastAsia="Calibri" w:hAnsi="Times New Roman" w:cs="Times New Roman"/>
          <w:b/>
          <w:sz w:val="24"/>
          <w:szCs w:val="24"/>
          <w:lang w:val="es-ES_tradnl"/>
        </w:rPr>
        <w:t xml:space="preserve">                                                                                                                 Parra Luzmar </w:t>
      </w:r>
    </w:p>
    <w:p w:rsidR="00F66806" w:rsidRPr="00A01B36" w:rsidRDefault="00892175" w:rsidP="00892175">
      <w:pPr>
        <w:spacing w:line="360" w:lineRule="auto"/>
        <w:jc w:val="center"/>
        <w:rPr>
          <w:rFonts w:ascii="Times New Roman" w:eastAsia="Calibri" w:hAnsi="Times New Roman" w:cs="Times New Roman"/>
          <w:b/>
          <w:sz w:val="24"/>
          <w:szCs w:val="24"/>
          <w:lang w:val="es-ES_tradnl"/>
        </w:rPr>
      </w:pPr>
      <w:r w:rsidRPr="00A01B36">
        <w:rPr>
          <w:rFonts w:ascii="Times New Roman" w:eastAsia="Calibri" w:hAnsi="Times New Roman" w:cs="Times New Roman"/>
          <w:b/>
          <w:sz w:val="24"/>
          <w:szCs w:val="24"/>
        </w:rPr>
        <w:lastRenderedPageBreak/>
        <w:t>AGRADECIMIENTO</w:t>
      </w:r>
    </w:p>
    <w:p w:rsidR="00F66806" w:rsidRPr="00A01B36" w:rsidRDefault="00F66806" w:rsidP="00892175">
      <w:pPr>
        <w:spacing w:after="16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Doy gracias a Dios por medio de nuestro Señor Jesucristo, que me h</w:t>
      </w:r>
      <w:r w:rsidR="00892175" w:rsidRPr="00A01B36">
        <w:rPr>
          <w:rFonts w:ascii="Times New Roman" w:eastAsia="Calibri" w:hAnsi="Times New Roman" w:cs="Times New Roman"/>
          <w:sz w:val="24"/>
          <w:szCs w:val="24"/>
        </w:rPr>
        <w:t>a</w:t>
      </w:r>
      <w:r w:rsidRPr="00A01B36">
        <w:rPr>
          <w:rFonts w:ascii="Times New Roman" w:eastAsia="Calibri" w:hAnsi="Times New Roman" w:cs="Times New Roman"/>
          <w:sz w:val="24"/>
          <w:szCs w:val="24"/>
        </w:rPr>
        <w:t xml:space="preserve"> dado la oportunidad de culminar este trabajo especial de grado; por la fortaleza y la fe que tengo en él. Gracias doy a mi esposo por ayudarme en mis estudios y ser parte de este trabajo, a mi madre por darme la vida y ser una mujer luchadora y siempre estar pendiente de mis estudios,  mis hijas por ese tiempo que esperaron y no estuve con ellas, a mi familia por ser parte de mi vida les agradezco de todo corazón a los que estuvieron conmigo al igual que </w:t>
      </w:r>
      <w:r w:rsidR="00892175" w:rsidRPr="00A01B36">
        <w:rPr>
          <w:rFonts w:ascii="Times New Roman" w:eastAsia="Calibri" w:hAnsi="Times New Roman" w:cs="Times New Roman"/>
          <w:sz w:val="24"/>
          <w:szCs w:val="24"/>
        </w:rPr>
        <w:t xml:space="preserve"> a mi</w:t>
      </w:r>
      <w:r w:rsidRPr="00A01B36">
        <w:rPr>
          <w:rFonts w:ascii="Times New Roman" w:eastAsia="Calibri" w:hAnsi="Times New Roman" w:cs="Times New Roman"/>
          <w:sz w:val="24"/>
          <w:szCs w:val="24"/>
        </w:rPr>
        <w:t xml:space="preserve"> compañera por la paciencia que me tuvo, gracias doy a todos…</w:t>
      </w:r>
    </w:p>
    <w:p w:rsidR="00F66806" w:rsidRPr="00A01B36" w:rsidRDefault="00F66806" w:rsidP="00892175">
      <w:pPr>
        <w:spacing w:after="16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Dios los Bendiga</w:t>
      </w:r>
    </w:p>
    <w:p w:rsidR="00F66806" w:rsidRPr="00A01B36" w:rsidRDefault="00F66806" w:rsidP="00892175">
      <w:pPr>
        <w:spacing w:after="160" w:line="360" w:lineRule="auto"/>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 xml:space="preserve">Linares </w:t>
      </w:r>
      <w:proofErr w:type="spellStart"/>
      <w:r w:rsidRPr="00A01B36">
        <w:rPr>
          <w:rFonts w:ascii="Times New Roman" w:eastAsia="Calibri" w:hAnsi="Times New Roman" w:cs="Times New Roman"/>
          <w:b/>
          <w:sz w:val="24"/>
          <w:szCs w:val="24"/>
        </w:rPr>
        <w:t>Williemy</w:t>
      </w:r>
      <w:proofErr w:type="spellEnd"/>
    </w:p>
    <w:p w:rsidR="00243CCE" w:rsidRPr="00A01B36" w:rsidRDefault="00243CCE" w:rsidP="00243CCE">
      <w:pPr>
        <w:jc w:val="center"/>
        <w:rPr>
          <w:rFonts w:ascii="Times New Roman" w:hAnsi="Times New Roman" w:cs="Times New Roman"/>
          <w:b/>
          <w:sz w:val="24"/>
          <w:szCs w:val="24"/>
        </w:rPr>
      </w:pPr>
      <w:r w:rsidRPr="00A01B36">
        <w:rPr>
          <w:rFonts w:ascii="Times New Roman" w:hAnsi="Times New Roman" w:cs="Times New Roman"/>
          <w:b/>
          <w:sz w:val="24"/>
          <w:szCs w:val="24"/>
        </w:rPr>
        <w:t>AGRADECIMIENTO</w:t>
      </w:r>
    </w:p>
    <w:p w:rsidR="00243CCE" w:rsidRPr="00A01B36" w:rsidRDefault="00243CCE" w:rsidP="00243CCE">
      <w:pPr>
        <w:jc w:val="center"/>
        <w:rPr>
          <w:rFonts w:ascii="Times New Roman" w:hAnsi="Times New Roman" w:cs="Times New Roman"/>
          <w:b/>
          <w:sz w:val="24"/>
          <w:szCs w:val="24"/>
        </w:rPr>
      </w:pPr>
    </w:p>
    <w:p w:rsidR="00243CCE" w:rsidRPr="00A01B36" w:rsidRDefault="00243CCE" w:rsidP="00243CCE">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A </w:t>
      </w:r>
      <w:proofErr w:type="spellStart"/>
      <w:r w:rsidRPr="00A01B36">
        <w:rPr>
          <w:rFonts w:ascii="Times New Roman" w:hAnsi="Times New Roman" w:cs="Times New Roman"/>
          <w:sz w:val="24"/>
          <w:szCs w:val="24"/>
        </w:rPr>
        <w:t>Díos</w:t>
      </w:r>
      <w:proofErr w:type="spellEnd"/>
      <w:r w:rsidRPr="00A01B36">
        <w:rPr>
          <w:rFonts w:ascii="Times New Roman" w:hAnsi="Times New Roman" w:cs="Times New Roman"/>
          <w:sz w:val="24"/>
          <w:szCs w:val="24"/>
        </w:rPr>
        <w:t xml:space="preserve"> eterno, por tanta belleza sublimada en mí alma, para esta etapa a través de las palabras plasmadas………</w:t>
      </w:r>
    </w:p>
    <w:p w:rsidR="00243CCE" w:rsidRPr="00A01B36" w:rsidRDefault="00243CCE" w:rsidP="00243CCE">
      <w:pPr>
        <w:spacing w:line="360" w:lineRule="auto"/>
        <w:jc w:val="both"/>
        <w:rPr>
          <w:rFonts w:ascii="Times New Roman" w:hAnsi="Times New Roman" w:cs="Times New Roman"/>
          <w:sz w:val="24"/>
          <w:szCs w:val="24"/>
        </w:rPr>
      </w:pPr>
    </w:p>
    <w:p w:rsidR="00243CCE" w:rsidRPr="00A01B36" w:rsidRDefault="00243CCE" w:rsidP="00243CCE">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A todos los seres maravillosos, que yo amo y admiro por brindarme la confianza y aceptación en un espacio de su vida, llevándome de la mano, para la culminación de esta fase de la carrera, el cual es  </w:t>
      </w:r>
      <w:proofErr w:type="gramStart"/>
      <w:r w:rsidRPr="00A01B36">
        <w:rPr>
          <w:rFonts w:ascii="Times New Roman" w:hAnsi="Times New Roman" w:cs="Times New Roman"/>
          <w:sz w:val="24"/>
          <w:szCs w:val="24"/>
        </w:rPr>
        <w:t>enriquecedora</w:t>
      </w:r>
      <w:proofErr w:type="gramEnd"/>
      <w:r w:rsidRPr="00A01B36">
        <w:rPr>
          <w:rFonts w:ascii="Times New Roman" w:hAnsi="Times New Roman" w:cs="Times New Roman"/>
          <w:sz w:val="24"/>
          <w:szCs w:val="24"/>
        </w:rPr>
        <w:t>, lleno de experiencias maravillosas.</w:t>
      </w:r>
    </w:p>
    <w:p w:rsidR="00243CCE" w:rsidRPr="00A01B36" w:rsidRDefault="00243CCE" w:rsidP="00243CCE">
      <w:pPr>
        <w:spacing w:line="360" w:lineRule="auto"/>
        <w:jc w:val="both"/>
        <w:rPr>
          <w:rFonts w:ascii="Times New Roman" w:hAnsi="Times New Roman" w:cs="Times New Roman"/>
          <w:sz w:val="24"/>
          <w:szCs w:val="24"/>
        </w:rPr>
      </w:pPr>
    </w:p>
    <w:p w:rsidR="00243CCE" w:rsidRPr="00A01B36" w:rsidRDefault="00243CCE" w:rsidP="00243CCE">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Al Universo, que conspiró para que estudiara Educación, un camino de amor y el sustento para la construcción de un mundo mejor. </w:t>
      </w:r>
    </w:p>
    <w:p w:rsidR="00243CCE" w:rsidRPr="00A01B36" w:rsidRDefault="00243CCE" w:rsidP="005A38F2">
      <w:pPr>
        <w:spacing w:line="360" w:lineRule="auto"/>
        <w:rPr>
          <w:rFonts w:ascii="Times New Roman" w:hAnsi="Times New Roman" w:cs="Times New Roman"/>
          <w:b/>
          <w:sz w:val="24"/>
          <w:szCs w:val="24"/>
        </w:rPr>
      </w:pPr>
    </w:p>
    <w:p w:rsidR="005A38F2" w:rsidRPr="00A01B36" w:rsidRDefault="00E137AD" w:rsidP="005A38F2">
      <w:pPr>
        <w:spacing w:line="360" w:lineRule="auto"/>
        <w:rPr>
          <w:rFonts w:ascii="Times New Roman" w:hAnsi="Times New Roman" w:cs="Times New Roman"/>
          <w:b/>
          <w:sz w:val="24"/>
          <w:szCs w:val="24"/>
        </w:rPr>
      </w:pPr>
      <w:r w:rsidRPr="00A01B36">
        <w:rPr>
          <w:rFonts w:ascii="Times New Roman" w:hAnsi="Times New Roman" w:cs="Times New Roman"/>
          <w:b/>
          <w:sz w:val="24"/>
          <w:szCs w:val="24"/>
        </w:rPr>
        <w:t xml:space="preserve">                                                                                                                Parra Luzmar</w:t>
      </w:r>
    </w:p>
    <w:p w:rsidR="005433BB" w:rsidRPr="00A01B36" w:rsidRDefault="005433BB" w:rsidP="003F1C8A">
      <w:pPr>
        <w:spacing w:after="0" w:line="360" w:lineRule="auto"/>
        <w:jc w:val="right"/>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lastRenderedPageBreak/>
        <w:t>ÍNDICE GENERAL</w:t>
      </w:r>
      <w:r w:rsidR="003F1C8A">
        <w:rPr>
          <w:rFonts w:ascii="Times New Roman" w:eastAsia="Times New Roman" w:hAnsi="Times New Roman" w:cs="Times New Roman"/>
          <w:b/>
          <w:sz w:val="24"/>
          <w:szCs w:val="24"/>
          <w:lang w:val="es-ES" w:eastAsia="es-ES"/>
        </w:rPr>
        <w:t xml:space="preserve">                                         PAG.</w:t>
      </w:r>
    </w:p>
    <w:p w:rsidR="00D675C5" w:rsidRPr="00A01B36" w:rsidRDefault="00D675C5" w:rsidP="005433BB">
      <w:pPr>
        <w:spacing w:after="0" w:line="360" w:lineRule="auto"/>
        <w:jc w:val="center"/>
        <w:rPr>
          <w:rFonts w:ascii="Times New Roman" w:eastAsia="Times New Roman" w:hAnsi="Times New Roman" w:cs="Times New Roman"/>
          <w:b/>
          <w:sz w:val="24"/>
          <w:szCs w:val="24"/>
          <w:lang w:val="es-ES" w:eastAsia="es-ES"/>
        </w:rPr>
      </w:pPr>
    </w:p>
    <w:p w:rsidR="003F1C8A" w:rsidRDefault="003F1C8A" w:rsidP="005433BB">
      <w:pPr>
        <w:spacing w:after="0" w:line="360" w:lineRule="auto"/>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Aceptación del tutor……………………………………………………………</w:t>
      </w:r>
      <w:r>
        <w:rPr>
          <w:rFonts w:ascii="Times New Roman" w:eastAsia="Times New Roman" w:hAnsi="Times New Roman" w:cs="Times New Roman"/>
          <w:b/>
          <w:sz w:val="24"/>
          <w:szCs w:val="24"/>
          <w:lang w:val="es-ES" w:eastAsia="es-ES"/>
        </w:rPr>
        <w:tab/>
        <w:t xml:space="preserve"> </w:t>
      </w:r>
      <w:proofErr w:type="spellStart"/>
      <w:r>
        <w:rPr>
          <w:rFonts w:ascii="Times New Roman" w:eastAsia="Times New Roman" w:hAnsi="Times New Roman" w:cs="Times New Roman"/>
          <w:b/>
          <w:sz w:val="24"/>
          <w:szCs w:val="24"/>
          <w:lang w:val="es-ES" w:eastAsia="es-ES"/>
        </w:rPr>
        <w:t>iii</w:t>
      </w:r>
      <w:proofErr w:type="spellEnd"/>
    </w:p>
    <w:p w:rsidR="005433BB" w:rsidRPr="00A01B36" w:rsidRDefault="005433BB" w:rsidP="005433BB">
      <w:pPr>
        <w:spacing w:after="0"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Dedicatoria</w:t>
      </w:r>
      <w:r w:rsidR="003F1C8A">
        <w:rPr>
          <w:rFonts w:ascii="Times New Roman" w:eastAsia="Times New Roman" w:hAnsi="Times New Roman" w:cs="Times New Roman"/>
          <w:b/>
          <w:sz w:val="24"/>
          <w:szCs w:val="24"/>
          <w:lang w:val="es-ES" w:eastAsia="es-ES"/>
        </w:rPr>
        <w:t>……………………………………………………………………..</w:t>
      </w:r>
      <w:r w:rsidR="003F1C8A">
        <w:rPr>
          <w:rFonts w:ascii="Times New Roman" w:eastAsia="Times New Roman" w:hAnsi="Times New Roman" w:cs="Times New Roman"/>
          <w:b/>
          <w:sz w:val="24"/>
          <w:szCs w:val="24"/>
          <w:lang w:val="es-ES" w:eastAsia="es-ES"/>
        </w:rPr>
        <w:tab/>
        <w:t xml:space="preserve"> </w:t>
      </w:r>
      <w:proofErr w:type="spellStart"/>
      <w:proofErr w:type="gramStart"/>
      <w:r w:rsidR="003F1C8A">
        <w:rPr>
          <w:rFonts w:ascii="Times New Roman" w:eastAsia="Times New Roman" w:hAnsi="Times New Roman" w:cs="Times New Roman"/>
          <w:b/>
          <w:sz w:val="24"/>
          <w:szCs w:val="24"/>
          <w:lang w:val="es-ES" w:eastAsia="es-ES"/>
        </w:rPr>
        <w:t>iv</w:t>
      </w:r>
      <w:proofErr w:type="spellEnd"/>
      <w:proofErr w:type="gramEnd"/>
    </w:p>
    <w:p w:rsidR="005433BB" w:rsidRDefault="005433BB" w:rsidP="005433BB">
      <w:pPr>
        <w:spacing w:after="0"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Agradecimiento</w:t>
      </w:r>
      <w:r w:rsidR="003F1C8A">
        <w:rPr>
          <w:rFonts w:ascii="Times New Roman" w:eastAsia="Times New Roman" w:hAnsi="Times New Roman" w:cs="Times New Roman"/>
          <w:b/>
          <w:sz w:val="24"/>
          <w:szCs w:val="24"/>
          <w:lang w:val="es-ES" w:eastAsia="es-ES"/>
        </w:rPr>
        <w:t xml:space="preserve">………………………………………………………………. </w:t>
      </w:r>
      <w:r w:rsidR="003F1C8A">
        <w:rPr>
          <w:rFonts w:ascii="Times New Roman" w:eastAsia="Times New Roman" w:hAnsi="Times New Roman" w:cs="Times New Roman"/>
          <w:b/>
          <w:sz w:val="24"/>
          <w:szCs w:val="24"/>
          <w:lang w:val="es-ES" w:eastAsia="es-ES"/>
        </w:rPr>
        <w:tab/>
        <w:t xml:space="preserve"> v</w:t>
      </w:r>
    </w:p>
    <w:p w:rsidR="003F1C8A" w:rsidRPr="00A01B36" w:rsidRDefault="003F1C8A" w:rsidP="005433BB">
      <w:pPr>
        <w:spacing w:after="0" w:line="360" w:lineRule="auto"/>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Índice General…………………………………………………………………. </w:t>
      </w:r>
      <w:r>
        <w:rPr>
          <w:rFonts w:ascii="Times New Roman" w:eastAsia="Times New Roman" w:hAnsi="Times New Roman" w:cs="Times New Roman"/>
          <w:b/>
          <w:sz w:val="24"/>
          <w:szCs w:val="24"/>
          <w:lang w:val="es-ES" w:eastAsia="es-ES"/>
        </w:rPr>
        <w:tab/>
        <w:t>vi</w:t>
      </w:r>
    </w:p>
    <w:p w:rsidR="005433BB" w:rsidRPr="00A01B36" w:rsidRDefault="005433BB" w:rsidP="005433BB">
      <w:pPr>
        <w:spacing w:after="0"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Índice de cuadros</w:t>
      </w:r>
      <w:r w:rsidR="003F1C8A">
        <w:rPr>
          <w:rFonts w:ascii="Times New Roman" w:eastAsia="Times New Roman" w:hAnsi="Times New Roman" w:cs="Times New Roman"/>
          <w:b/>
          <w:sz w:val="24"/>
          <w:szCs w:val="24"/>
          <w:lang w:val="es-ES" w:eastAsia="es-ES"/>
        </w:rPr>
        <w:t xml:space="preserve">…………………………………………………………….. </w:t>
      </w:r>
      <w:r w:rsidR="003F1C8A">
        <w:rPr>
          <w:rFonts w:ascii="Times New Roman" w:eastAsia="Times New Roman" w:hAnsi="Times New Roman" w:cs="Times New Roman"/>
          <w:b/>
          <w:sz w:val="24"/>
          <w:szCs w:val="24"/>
          <w:lang w:val="es-ES" w:eastAsia="es-ES"/>
        </w:rPr>
        <w:tab/>
      </w:r>
      <w:proofErr w:type="spellStart"/>
      <w:proofErr w:type="gramStart"/>
      <w:r w:rsidR="0057023B">
        <w:rPr>
          <w:rFonts w:ascii="Times New Roman" w:eastAsia="Times New Roman" w:hAnsi="Times New Roman" w:cs="Times New Roman"/>
          <w:b/>
          <w:sz w:val="24"/>
          <w:szCs w:val="24"/>
          <w:lang w:val="es-ES" w:eastAsia="es-ES"/>
        </w:rPr>
        <w:t>viii</w:t>
      </w:r>
      <w:proofErr w:type="spellEnd"/>
      <w:proofErr w:type="gramEnd"/>
    </w:p>
    <w:p w:rsidR="005433BB" w:rsidRPr="00A01B36" w:rsidRDefault="005433BB" w:rsidP="005433BB">
      <w:pPr>
        <w:spacing w:after="0"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Índice de Gráficos</w:t>
      </w:r>
      <w:r w:rsidR="003F1C8A">
        <w:rPr>
          <w:rFonts w:ascii="Times New Roman" w:eastAsia="Times New Roman" w:hAnsi="Times New Roman" w:cs="Times New Roman"/>
          <w:b/>
          <w:sz w:val="24"/>
          <w:szCs w:val="24"/>
          <w:lang w:val="es-ES" w:eastAsia="es-ES"/>
        </w:rPr>
        <w:t xml:space="preserve">…………………………………………………………….. </w:t>
      </w:r>
      <w:r w:rsidR="003F1C8A">
        <w:rPr>
          <w:rFonts w:ascii="Times New Roman" w:eastAsia="Times New Roman" w:hAnsi="Times New Roman" w:cs="Times New Roman"/>
          <w:b/>
          <w:sz w:val="24"/>
          <w:szCs w:val="24"/>
          <w:lang w:val="es-ES" w:eastAsia="es-ES"/>
        </w:rPr>
        <w:tab/>
      </w:r>
      <w:proofErr w:type="gramStart"/>
      <w:r w:rsidR="003F1C8A">
        <w:rPr>
          <w:rFonts w:ascii="Times New Roman" w:eastAsia="Times New Roman" w:hAnsi="Times New Roman" w:cs="Times New Roman"/>
          <w:b/>
          <w:sz w:val="24"/>
          <w:szCs w:val="24"/>
          <w:lang w:val="es-ES" w:eastAsia="es-ES"/>
        </w:rPr>
        <w:t>x</w:t>
      </w:r>
      <w:proofErr w:type="gramEnd"/>
    </w:p>
    <w:p w:rsidR="005433BB" w:rsidRPr="00A01B36" w:rsidRDefault="005433BB" w:rsidP="005433BB">
      <w:pPr>
        <w:spacing w:after="0"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Resumen</w:t>
      </w:r>
      <w:r w:rsidR="003F1C8A">
        <w:rPr>
          <w:rFonts w:ascii="Times New Roman" w:eastAsia="Times New Roman" w:hAnsi="Times New Roman" w:cs="Times New Roman"/>
          <w:b/>
          <w:sz w:val="24"/>
          <w:szCs w:val="24"/>
          <w:lang w:val="es-ES" w:eastAsia="es-ES"/>
        </w:rPr>
        <w:t xml:space="preserve">………………………………………………………………………… </w:t>
      </w:r>
      <w:r w:rsidR="003F1C8A">
        <w:rPr>
          <w:rFonts w:ascii="Times New Roman" w:eastAsia="Times New Roman" w:hAnsi="Times New Roman" w:cs="Times New Roman"/>
          <w:b/>
          <w:sz w:val="24"/>
          <w:szCs w:val="24"/>
          <w:lang w:val="es-ES" w:eastAsia="es-ES"/>
        </w:rPr>
        <w:tab/>
      </w:r>
      <w:proofErr w:type="spellStart"/>
      <w:r w:rsidR="003F1C8A">
        <w:rPr>
          <w:rFonts w:ascii="Times New Roman" w:eastAsia="Times New Roman" w:hAnsi="Times New Roman" w:cs="Times New Roman"/>
          <w:b/>
          <w:sz w:val="24"/>
          <w:szCs w:val="24"/>
          <w:lang w:val="es-ES" w:eastAsia="es-ES"/>
        </w:rPr>
        <w:t>xii</w:t>
      </w:r>
      <w:proofErr w:type="spellEnd"/>
    </w:p>
    <w:p w:rsidR="005433BB" w:rsidRPr="00A01B36" w:rsidRDefault="005433BB" w:rsidP="005433BB">
      <w:pPr>
        <w:spacing w:after="0"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Introducción</w:t>
      </w:r>
      <w:r w:rsidR="003F1C8A">
        <w:rPr>
          <w:rFonts w:ascii="Times New Roman" w:eastAsia="Times New Roman" w:hAnsi="Times New Roman" w:cs="Times New Roman"/>
          <w:b/>
          <w:sz w:val="24"/>
          <w:szCs w:val="24"/>
          <w:lang w:val="es-ES" w:eastAsia="es-ES"/>
        </w:rPr>
        <w:t xml:space="preserve">……………………………………………………………………. </w:t>
      </w:r>
      <w:r w:rsidR="003F1C8A">
        <w:rPr>
          <w:rFonts w:ascii="Times New Roman" w:eastAsia="Times New Roman" w:hAnsi="Times New Roman" w:cs="Times New Roman"/>
          <w:b/>
          <w:sz w:val="24"/>
          <w:szCs w:val="24"/>
          <w:lang w:val="es-ES" w:eastAsia="es-ES"/>
        </w:rPr>
        <w:tab/>
        <w:t>1</w:t>
      </w:r>
    </w:p>
    <w:p w:rsidR="00D675C5" w:rsidRPr="00A01B36" w:rsidRDefault="00D675C5" w:rsidP="005433BB">
      <w:pPr>
        <w:spacing w:after="0" w:line="360" w:lineRule="auto"/>
        <w:rPr>
          <w:rFonts w:ascii="Times New Roman" w:eastAsia="Times New Roman" w:hAnsi="Times New Roman" w:cs="Times New Roman"/>
          <w:b/>
          <w:sz w:val="24"/>
          <w:szCs w:val="24"/>
          <w:lang w:val="es-ES" w:eastAsia="es-ES"/>
        </w:rPr>
      </w:pPr>
    </w:p>
    <w:p w:rsidR="005433BB" w:rsidRPr="00A01B36" w:rsidRDefault="005433BB" w:rsidP="005433BB">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t>Capítulo I El Problema</w:t>
      </w:r>
    </w:p>
    <w:p w:rsidR="005433BB" w:rsidRPr="00A01B36" w:rsidRDefault="005433BB" w:rsidP="005433BB">
      <w:pPr>
        <w:numPr>
          <w:ilvl w:val="0"/>
          <w:numId w:val="9"/>
        </w:numPr>
        <w:spacing w:after="0" w:line="360" w:lineRule="auto"/>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Planteamiento del Problema</w:t>
      </w:r>
      <w:r w:rsidR="003F1C8A">
        <w:rPr>
          <w:rFonts w:ascii="Times New Roman" w:eastAsia="Calibri" w:hAnsi="Times New Roman" w:cs="Times New Roman"/>
          <w:sz w:val="24"/>
          <w:szCs w:val="24"/>
        </w:rPr>
        <w:t xml:space="preserve">……………………………………………. </w:t>
      </w:r>
      <w:r w:rsidR="003F1C8A">
        <w:rPr>
          <w:rFonts w:ascii="Times New Roman" w:eastAsia="Calibri" w:hAnsi="Times New Roman" w:cs="Times New Roman"/>
          <w:sz w:val="24"/>
          <w:szCs w:val="24"/>
        </w:rPr>
        <w:tab/>
        <w:t>3</w:t>
      </w:r>
    </w:p>
    <w:p w:rsidR="005433BB" w:rsidRPr="00962663" w:rsidRDefault="005433BB" w:rsidP="005433BB">
      <w:pPr>
        <w:numPr>
          <w:ilvl w:val="1"/>
          <w:numId w:val="9"/>
        </w:numPr>
        <w:spacing w:after="0" w:line="360" w:lineRule="auto"/>
        <w:contextualSpacing/>
        <w:jc w:val="both"/>
        <w:rPr>
          <w:rFonts w:ascii="Times New Roman" w:eastAsia="Calibri" w:hAnsi="Times New Roman" w:cs="Times New Roman"/>
          <w:b/>
          <w:sz w:val="24"/>
          <w:szCs w:val="24"/>
        </w:rPr>
      </w:pPr>
      <w:r w:rsidRPr="00A01B36">
        <w:rPr>
          <w:rFonts w:ascii="Times New Roman" w:eastAsia="Calibri" w:hAnsi="Times New Roman" w:cs="Times New Roman"/>
          <w:sz w:val="24"/>
          <w:szCs w:val="24"/>
        </w:rPr>
        <w:t>Objetivo General</w:t>
      </w:r>
      <w:r w:rsidR="003F1C8A" w:rsidRPr="00962663">
        <w:rPr>
          <w:rFonts w:ascii="Times New Roman" w:eastAsia="Calibri" w:hAnsi="Times New Roman" w:cs="Times New Roman"/>
          <w:b/>
          <w:sz w:val="24"/>
          <w:szCs w:val="24"/>
        </w:rPr>
        <w:t xml:space="preserve">……………………………………………………….. </w:t>
      </w:r>
      <w:r w:rsidR="003F1C8A" w:rsidRPr="00962663">
        <w:rPr>
          <w:rFonts w:ascii="Times New Roman" w:eastAsia="Calibri" w:hAnsi="Times New Roman" w:cs="Times New Roman"/>
          <w:b/>
          <w:sz w:val="24"/>
          <w:szCs w:val="24"/>
        </w:rPr>
        <w:tab/>
        <w:t>7</w:t>
      </w:r>
    </w:p>
    <w:p w:rsidR="005433BB" w:rsidRPr="00962663" w:rsidRDefault="005433BB" w:rsidP="005433BB">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1.2.1</w:t>
      </w:r>
      <w:r w:rsidRPr="00A01B36">
        <w:rPr>
          <w:rFonts w:ascii="Times New Roman" w:eastAsia="Times New Roman" w:hAnsi="Times New Roman" w:cs="Times New Roman"/>
          <w:sz w:val="24"/>
          <w:szCs w:val="24"/>
          <w:lang w:val="es-ES" w:eastAsia="es-ES"/>
        </w:rPr>
        <w:t xml:space="preserve"> Objetivo Específicos</w:t>
      </w:r>
      <w:r w:rsidR="003F1C8A" w:rsidRPr="00962663">
        <w:rPr>
          <w:rFonts w:ascii="Times New Roman" w:eastAsia="Times New Roman" w:hAnsi="Times New Roman" w:cs="Times New Roman"/>
          <w:b/>
          <w:sz w:val="24"/>
          <w:szCs w:val="24"/>
          <w:lang w:val="es-ES" w:eastAsia="es-ES"/>
        </w:rPr>
        <w:t xml:space="preserve">…………………………………………………... </w:t>
      </w:r>
      <w:r w:rsidR="003F1C8A" w:rsidRPr="00962663">
        <w:rPr>
          <w:rFonts w:ascii="Times New Roman" w:eastAsia="Times New Roman" w:hAnsi="Times New Roman" w:cs="Times New Roman"/>
          <w:b/>
          <w:sz w:val="24"/>
          <w:szCs w:val="24"/>
          <w:lang w:val="es-ES" w:eastAsia="es-ES"/>
        </w:rPr>
        <w:tab/>
        <w:t>7</w:t>
      </w:r>
    </w:p>
    <w:p w:rsidR="005433BB" w:rsidRPr="00962663" w:rsidRDefault="005433BB" w:rsidP="005433BB">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1.3 </w:t>
      </w:r>
      <w:r w:rsidRPr="00A01B36">
        <w:rPr>
          <w:rFonts w:ascii="Times New Roman" w:eastAsia="Times New Roman" w:hAnsi="Times New Roman" w:cs="Times New Roman"/>
          <w:sz w:val="24"/>
          <w:szCs w:val="24"/>
          <w:lang w:val="es-ES" w:eastAsia="es-ES"/>
        </w:rPr>
        <w:t xml:space="preserve"> Justificación</w:t>
      </w:r>
      <w:r w:rsidR="00962663">
        <w:rPr>
          <w:rFonts w:ascii="Times New Roman" w:eastAsia="Times New Roman" w:hAnsi="Times New Roman" w:cs="Times New Roman"/>
          <w:b/>
          <w:sz w:val="24"/>
          <w:szCs w:val="24"/>
          <w:lang w:val="es-ES" w:eastAsia="es-ES"/>
        </w:rPr>
        <w:t>………………………………………………………………</w:t>
      </w:r>
      <w:r w:rsidR="00962663">
        <w:rPr>
          <w:rFonts w:ascii="Times New Roman" w:eastAsia="Times New Roman" w:hAnsi="Times New Roman" w:cs="Times New Roman"/>
          <w:b/>
          <w:sz w:val="24"/>
          <w:szCs w:val="24"/>
          <w:lang w:val="es-ES" w:eastAsia="es-ES"/>
        </w:rPr>
        <w:tab/>
      </w:r>
      <w:r w:rsidR="003F1C8A" w:rsidRPr="00962663">
        <w:rPr>
          <w:rFonts w:ascii="Times New Roman" w:eastAsia="Times New Roman" w:hAnsi="Times New Roman" w:cs="Times New Roman"/>
          <w:b/>
          <w:sz w:val="24"/>
          <w:szCs w:val="24"/>
          <w:lang w:val="es-ES" w:eastAsia="es-ES"/>
        </w:rPr>
        <w:t>8</w:t>
      </w:r>
    </w:p>
    <w:p w:rsidR="00D675C5" w:rsidRPr="00A01B36" w:rsidRDefault="00D675C5" w:rsidP="005433BB">
      <w:pPr>
        <w:spacing w:after="0" w:line="360" w:lineRule="auto"/>
        <w:jc w:val="both"/>
        <w:rPr>
          <w:rFonts w:ascii="Times New Roman" w:eastAsia="Times New Roman" w:hAnsi="Times New Roman" w:cs="Times New Roman"/>
          <w:sz w:val="24"/>
          <w:szCs w:val="24"/>
          <w:lang w:val="es-ES" w:eastAsia="es-ES"/>
        </w:rPr>
      </w:pPr>
    </w:p>
    <w:p w:rsidR="005433BB" w:rsidRPr="00A01B36" w:rsidRDefault="005433BB" w:rsidP="005433BB">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t>Capítulo II Marco Teórico</w:t>
      </w:r>
    </w:p>
    <w:p w:rsidR="005433BB" w:rsidRPr="00962663" w:rsidRDefault="005433BB" w:rsidP="005433BB">
      <w:pPr>
        <w:numPr>
          <w:ilvl w:val="1"/>
          <w:numId w:val="10"/>
        </w:numPr>
        <w:spacing w:after="0" w:line="360" w:lineRule="auto"/>
        <w:contextualSpacing/>
        <w:jc w:val="both"/>
        <w:rPr>
          <w:rFonts w:ascii="Times New Roman" w:eastAsia="Calibri" w:hAnsi="Times New Roman" w:cs="Times New Roman"/>
          <w:b/>
          <w:sz w:val="24"/>
          <w:szCs w:val="24"/>
        </w:rPr>
      </w:pPr>
      <w:r w:rsidRPr="00A01B36">
        <w:rPr>
          <w:rFonts w:ascii="Times New Roman" w:eastAsia="Calibri" w:hAnsi="Times New Roman" w:cs="Times New Roman"/>
          <w:sz w:val="24"/>
          <w:szCs w:val="24"/>
        </w:rPr>
        <w:t>Antecedentes</w:t>
      </w:r>
      <w:r w:rsidR="003F1C8A" w:rsidRPr="00962663">
        <w:rPr>
          <w:rFonts w:ascii="Times New Roman" w:eastAsia="Calibri" w:hAnsi="Times New Roman" w:cs="Times New Roman"/>
          <w:b/>
          <w:sz w:val="24"/>
          <w:szCs w:val="24"/>
        </w:rPr>
        <w:t>……………………………………………………………….</w:t>
      </w:r>
      <w:r w:rsidR="003F1C8A" w:rsidRPr="00962663">
        <w:rPr>
          <w:rFonts w:ascii="Times New Roman" w:eastAsia="Calibri" w:hAnsi="Times New Roman" w:cs="Times New Roman"/>
          <w:b/>
          <w:sz w:val="24"/>
          <w:szCs w:val="24"/>
        </w:rPr>
        <w:tab/>
        <w:t>10</w:t>
      </w:r>
    </w:p>
    <w:p w:rsidR="005433BB" w:rsidRPr="00962663" w:rsidRDefault="005433BB" w:rsidP="005433BB">
      <w:pPr>
        <w:numPr>
          <w:ilvl w:val="1"/>
          <w:numId w:val="10"/>
        </w:numPr>
        <w:spacing w:after="0" w:line="360" w:lineRule="auto"/>
        <w:contextualSpacing/>
        <w:jc w:val="both"/>
        <w:rPr>
          <w:rFonts w:ascii="Times New Roman" w:eastAsia="Calibri" w:hAnsi="Times New Roman" w:cs="Times New Roman"/>
          <w:b/>
          <w:sz w:val="24"/>
          <w:szCs w:val="24"/>
        </w:rPr>
      </w:pPr>
      <w:r w:rsidRPr="00A01B36">
        <w:rPr>
          <w:rFonts w:ascii="Times New Roman" w:eastAsia="Calibri" w:hAnsi="Times New Roman" w:cs="Times New Roman"/>
          <w:sz w:val="24"/>
          <w:szCs w:val="24"/>
        </w:rPr>
        <w:t>Bases Teóricas</w:t>
      </w:r>
      <w:r w:rsidR="003F1C8A" w:rsidRPr="00962663">
        <w:rPr>
          <w:rFonts w:ascii="Times New Roman" w:eastAsia="Calibri" w:hAnsi="Times New Roman" w:cs="Times New Roman"/>
          <w:b/>
          <w:sz w:val="24"/>
          <w:szCs w:val="24"/>
        </w:rPr>
        <w:t xml:space="preserve">……………………………………………………………. </w:t>
      </w:r>
      <w:r w:rsidR="003F1C8A" w:rsidRPr="00962663">
        <w:rPr>
          <w:rFonts w:ascii="Times New Roman" w:eastAsia="Calibri" w:hAnsi="Times New Roman" w:cs="Times New Roman"/>
          <w:b/>
          <w:sz w:val="24"/>
          <w:szCs w:val="24"/>
        </w:rPr>
        <w:tab/>
        <w:t>16</w:t>
      </w:r>
    </w:p>
    <w:p w:rsidR="005433BB" w:rsidRPr="00A01B36" w:rsidRDefault="005433BB" w:rsidP="005433BB">
      <w:pPr>
        <w:numPr>
          <w:ilvl w:val="1"/>
          <w:numId w:val="10"/>
        </w:numPr>
        <w:spacing w:after="0" w:line="360" w:lineRule="auto"/>
        <w:contextualSpacing/>
        <w:jc w:val="both"/>
        <w:rPr>
          <w:rFonts w:ascii="Times New Roman" w:eastAsia="Calibri" w:hAnsi="Times New Roman" w:cs="Times New Roman"/>
          <w:b/>
          <w:sz w:val="24"/>
          <w:szCs w:val="24"/>
        </w:rPr>
      </w:pPr>
      <w:r w:rsidRPr="00A01B36">
        <w:rPr>
          <w:rFonts w:ascii="Times New Roman" w:eastAsia="Calibri" w:hAnsi="Times New Roman" w:cs="Times New Roman"/>
          <w:sz w:val="24"/>
          <w:szCs w:val="24"/>
        </w:rPr>
        <w:t>Bases Legales</w:t>
      </w:r>
      <w:r w:rsidR="003F1C8A" w:rsidRPr="00962663">
        <w:rPr>
          <w:rFonts w:ascii="Times New Roman" w:eastAsia="Calibri" w:hAnsi="Times New Roman" w:cs="Times New Roman"/>
          <w:b/>
          <w:sz w:val="24"/>
          <w:szCs w:val="24"/>
        </w:rPr>
        <w:t xml:space="preserve">……………………………………………………………. </w:t>
      </w:r>
      <w:r w:rsidR="003F1C8A" w:rsidRPr="00962663">
        <w:rPr>
          <w:rFonts w:ascii="Times New Roman" w:eastAsia="Calibri" w:hAnsi="Times New Roman" w:cs="Times New Roman"/>
          <w:b/>
          <w:sz w:val="24"/>
          <w:szCs w:val="24"/>
        </w:rPr>
        <w:tab/>
        <w:t>45</w:t>
      </w:r>
    </w:p>
    <w:p w:rsidR="00D675C5" w:rsidRPr="00A01B36" w:rsidRDefault="00D675C5" w:rsidP="00D675C5">
      <w:pPr>
        <w:spacing w:after="0" w:line="360" w:lineRule="auto"/>
        <w:ind w:left="644"/>
        <w:contextualSpacing/>
        <w:jc w:val="both"/>
        <w:rPr>
          <w:rFonts w:ascii="Times New Roman" w:eastAsia="Calibri" w:hAnsi="Times New Roman" w:cs="Times New Roman"/>
          <w:b/>
          <w:sz w:val="24"/>
          <w:szCs w:val="24"/>
        </w:rPr>
      </w:pPr>
    </w:p>
    <w:p w:rsidR="00D675C5" w:rsidRPr="00A01B36" w:rsidRDefault="005433BB" w:rsidP="00D675C5">
      <w:pPr>
        <w:numPr>
          <w:ilvl w:val="1"/>
          <w:numId w:val="10"/>
        </w:numPr>
        <w:spacing w:after="0" w:line="360" w:lineRule="auto"/>
        <w:contextualSpacing/>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Capítulo III Marco Metodológico</w:t>
      </w:r>
    </w:p>
    <w:p w:rsidR="005433BB" w:rsidRPr="00962663" w:rsidRDefault="005433BB" w:rsidP="005433BB">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r w:rsidRPr="00A01B36">
        <w:rPr>
          <w:rFonts w:ascii="Times New Roman" w:eastAsia="Times New Roman" w:hAnsi="Times New Roman" w:cs="Times New Roman"/>
          <w:sz w:val="24"/>
          <w:szCs w:val="24"/>
          <w:lang w:val="es-ES" w:eastAsia="es-ES"/>
        </w:rPr>
        <w:t xml:space="preserve">   Tipo de Investigación</w:t>
      </w:r>
      <w:r w:rsidR="00962663">
        <w:rPr>
          <w:rFonts w:ascii="Times New Roman" w:eastAsia="Times New Roman" w:hAnsi="Times New Roman" w:cs="Times New Roman"/>
          <w:b/>
          <w:sz w:val="24"/>
          <w:szCs w:val="24"/>
          <w:lang w:val="es-ES" w:eastAsia="es-ES"/>
        </w:rPr>
        <w:t xml:space="preserve">……………………………………………………..   </w:t>
      </w:r>
      <w:r w:rsidR="003F1C8A" w:rsidRPr="00962663">
        <w:rPr>
          <w:rFonts w:ascii="Times New Roman" w:eastAsia="Times New Roman" w:hAnsi="Times New Roman" w:cs="Times New Roman"/>
          <w:b/>
          <w:sz w:val="24"/>
          <w:szCs w:val="24"/>
          <w:lang w:val="es-ES" w:eastAsia="es-ES"/>
        </w:rPr>
        <w:t>49</w:t>
      </w:r>
    </w:p>
    <w:p w:rsidR="005433BB" w:rsidRPr="00962663" w:rsidRDefault="005433BB" w:rsidP="005433BB">
      <w:pPr>
        <w:spacing w:after="0" w:line="360" w:lineRule="auto"/>
        <w:ind w:left="284"/>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3.1 </w:t>
      </w:r>
      <w:r w:rsidRPr="00A01B36">
        <w:rPr>
          <w:rFonts w:ascii="Times New Roman" w:eastAsia="Times New Roman" w:hAnsi="Times New Roman" w:cs="Times New Roman"/>
          <w:sz w:val="24"/>
          <w:szCs w:val="24"/>
          <w:lang w:val="es-ES" w:eastAsia="es-ES"/>
        </w:rPr>
        <w:t>Nivel de Investigación</w:t>
      </w:r>
      <w:r w:rsidR="003F1C8A" w:rsidRPr="00962663">
        <w:rPr>
          <w:rFonts w:ascii="Times New Roman" w:eastAsia="Times New Roman" w:hAnsi="Times New Roman" w:cs="Times New Roman"/>
          <w:b/>
          <w:sz w:val="24"/>
          <w:szCs w:val="24"/>
          <w:lang w:val="es-ES" w:eastAsia="es-ES"/>
        </w:rPr>
        <w:t xml:space="preserve">…………………………………………………… </w:t>
      </w:r>
      <w:r w:rsidR="003F1C8A" w:rsidRPr="00962663">
        <w:rPr>
          <w:rFonts w:ascii="Times New Roman" w:eastAsia="Times New Roman" w:hAnsi="Times New Roman" w:cs="Times New Roman"/>
          <w:b/>
          <w:sz w:val="24"/>
          <w:szCs w:val="24"/>
          <w:lang w:val="es-ES" w:eastAsia="es-ES"/>
        </w:rPr>
        <w:tab/>
        <w:t>50</w:t>
      </w:r>
    </w:p>
    <w:p w:rsidR="005433BB" w:rsidRPr="00962663" w:rsidRDefault="00D675C5" w:rsidP="005433BB">
      <w:pPr>
        <w:spacing w:after="0" w:line="360" w:lineRule="auto"/>
        <w:ind w:left="284"/>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3.2</w:t>
      </w:r>
      <w:r w:rsidR="005433BB" w:rsidRPr="00A01B36">
        <w:rPr>
          <w:rFonts w:ascii="Times New Roman" w:eastAsia="Times New Roman" w:hAnsi="Times New Roman" w:cs="Times New Roman"/>
          <w:sz w:val="24"/>
          <w:szCs w:val="24"/>
          <w:lang w:val="es-ES" w:eastAsia="es-ES"/>
        </w:rPr>
        <w:t>Modalidad de la Investigación</w:t>
      </w:r>
      <w:r w:rsidR="003F1C8A" w:rsidRPr="00962663">
        <w:rPr>
          <w:rFonts w:ascii="Times New Roman" w:eastAsia="Times New Roman" w:hAnsi="Times New Roman" w:cs="Times New Roman"/>
          <w:b/>
          <w:sz w:val="24"/>
          <w:szCs w:val="24"/>
          <w:lang w:val="es-ES" w:eastAsia="es-ES"/>
        </w:rPr>
        <w:t>…………………………………………….</w:t>
      </w:r>
      <w:r w:rsidR="003F1C8A" w:rsidRPr="00962663">
        <w:rPr>
          <w:rFonts w:ascii="Times New Roman" w:eastAsia="Times New Roman" w:hAnsi="Times New Roman" w:cs="Times New Roman"/>
          <w:b/>
          <w:sz w:val="24"/>
          <w:szCs w:val="24"/>
          <w:lang w:val="es-ES" w:eastAsia="es-ES"/>
        </w:rPr>
        <w:tab/>
        <w:t>50</w:t>
      </w:r>
    </w:p>
    <w:p w:rsidR="005433BB" w:rsidRPr="00962663" w:rsidRDefault="00D675C5" w:rsidP="005433BB">
      <w:pPr>
        <w:spacing w:after="0" w:line="360" w:lineRule="auto"/>
        <w:ind w:left="284"/>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3.3</w:t>
      </w:r>
      <w:r w:rsidR="005433BB" w:rsidRPr="00A01B36">
        <w:rPr>
          <w:rFonts w:ascii="Times New Roman" w:eastAsia="Calibri" w:hAnsi="Times New Roman" w:cs="Times New Roman"/>
          <w:sz w:val="24"/>
          <w:szCs w:val="24"/>
        </w:rPr>
        <w:t>Población y Muestra</w:t>
      </w:r>
      <w:r w:rsidR="003F1C8A" w:rsidRPr="00962663">
        <w:rPr>
          <w:rFonts w:ascii="Times New Roman" w:eastAsia="Calibri" w:hAnsi="Times New Roman" w:cs="Times New Roman"/>
          <w:b/>
          <w:sz w:val="24"/>
          <w:szCs w:val="24"/>
        </w:rPr>
        <w:t>………………………………………………………</w:t>
      </w:r>
      <w:r w:rsidR="003F1C8A" w:rsidRPr="00962663">
        <w:rPr>
          <w:rFonts w:ascii="Times New Roman" w:eastAsia="Calibri" w:hAnsi="Times New Roman" w:cs="Times New Roman"/>
          <w:b/>
          <w:sz w:val="24"/>
          <w:szCs w:val="24"/>
        </w:rPr>
        <w:tab/>
        <w:t>51</w:t>
      </w:r>
    </w:p>
    <w:p w:rsidR="005433BB" w:rsidRPr="00962663" w:rsidRDefault="00D675C5" w:rsidP="005433BB">
      <w:pPr>
        <w:spacing w:after="0" w:line="360" w:lineRule="auto"/>
        <w:ind w:left="284"/>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3.4</w:t>
      </w:r>
      <w:r w:rsidR="005433BB" w:rsidRPr="00A01B36">
        <w:rPr>
          <w:rFonts w:ascii="Times New Roman" w:eastAsia="Calibri" w:hAnsi="Times New Roman" w:cs="Times New Roman"/>
          <w:sz w:val="24"/>
          <w:szCs w:val="24"/>
        </w:rPr>
        <w:t>Técnicas e Instrumentos de Recolección de Datos</w:t>
      </w:r>
      <w:r w:rsidR="003F1C8A" w:rsidRPr="00962663">
        <w:rPr>
          <w:rFonts w:ascii="Times New Roman" w:eastAsia="Calibri" w:hAnsi="Times New Roman" w:cs="Times New Roman"/>
          <w:b/>
          <w:sz w:val="24"/>
          <w:szCs w:val="24"/>
        </w:rPr>
        <w:t>……………………..</w:t>
      </w:r>
      <w:r w:rsidR="003F1C8A" w:rsidRPr="00962663">
        <w:rPr>
          <w:rFonts w:ascii="Times New Roman" w:eastAsia="Calibri" w:hAnsi="Times New Roman" w:cs="Times New Roman"/>
          <w:b/>
          <w:sz w:val="24"/>
          <w:szCs w:val="24"/>
        </w:rPr>
        <w:tab/>
        <w:t>52</w:t>
      </w:r>
    </w:p>
    <w:p w:rsidR="005433BB" w:rsidRPr="00962663" w:rsidRDefault="00D675C5" w:rsidP="005433BB">
      <w:pPr>
        <w:spacing w:after="0" w:line="360" w:lineRule="auto"/>
        <w:ind w:left="284"/>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3.5</w:t>
      </w:r>
      <w:r w:rsidR="005433BB" w:rsidRPr="00A01B36">
        <w:rPr>
          <w:rFonts w:ascii="Times New Roman" w:eastAsia="Calibri" w:hAnsi="Times New Roman" w:cs="Times New Roman"/>
          <w:sz w:val="24"/>
          <w:szCs w:val="24"/>
        </w:rPr>
        <w:t>Validez del Instrumento</w:t>
      </w:r>
      <w:r w:rsidR="003F1C8A" w:rsidRPr="00962663">
        <w:rPr>
          <w:rFonts w:ascii="Times New Roman" w:eastAsia="Calibri" w:hAnsi="Times New Roman" w:cs="Times New Roman"/>
          <w:b/>
          <w:sz w:val="24"/>
          <w:szCs w:val="24"/>
        </w:rPr>
        <w:t>…………………………………………………</w:t>
      </w:r>
      <w:r w:rsidR="00FC08AA" w:rsidRPr="00962663">
        <w:rPr>
          <w:rFonts w:ascii="Times New Roman" w:eastAsia="Calibri" w:hAnsi="Times New Roman" w:cs="Times New Roman"/>
          <w:b/>
          <w:sz w:val="24"/>
          <w:szCs w:val="24"/>
        </w:rPr>
        <w:t>.</w:t>
      </w:r>
      <w:r w:rsidR="00FC08AA" w:rsidRPr="00962663">
        <w:rPr>
          <w:rFonts w:ascii="Times New Roman" w:eastAsia="Calibri" w:hAnsi="Times New Roman" w:cs="Times New Roman"/>
          <w:b/>
          <w:sz w:val="24"/>
          <w:szCs w:val="24"/>
        </w:rPr>
        <w:tab/>
        <w:t>53</w:t>
      </w:r>
    </w:p>
    <w:p w:rsidR="005433BB" w:rsidRPr="00962663" w:rsidRDefault="00D675C5" w:rsidP="005433BB">
      <w:pPr>
        <w:spacing w:after="0" w:line="360" w:lineRule="auto"/>
        <w:ind w:left="284"/>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3.6</w:t>
      </w:r>
      <w:r w:rsidR="005433BB" w:rsidRPr="00A01B36">
        <w:rPr>
          <w:rFonts w:ascii="Times New Roman" w:eastAsia="Calibri" w:hAnsi="Times New Roman" w:cs="Times New Roman"/>
          <w:sz w:val="24"/>
          <w:szCs w:val="24"/>
        </w:rPr>
        <w:t>Confiabilidad del Instrumento</w:t>
      </w:r>
      <w:r w:rsidR="003F1C8A" w:rsidRPr="00962663">
        <w:rPr>
          <w:rFonts w:ascii="Times New Roman" w:eastAsia="Calibri" w:hAnsi="Times New Roman" w:cs="Times New Roman"/>
          <w:b/>
          <w:sz w:val="24"/>
          <w:szCs w:val="24"/>
        </w:rPr>
        <w:t>……………………………………………</w:t>
      </w:r>
      <w:r w:rsidR="00FC08AA" w:rsidRPr="00962663">
        <w:rPr>
          <w:rFonts w:ascii="Times New Roman" w:eastAsia="Calibri" w:hAnsi="Times New Roman" w:cs="Times New Roman"/>
          <w:b/>
          <w:sz w:val="24"/>
          <w:szCs w:val="24"/>
        </w:rPr>
        <w:tab/>
        <w:t xml:space="preserve"> 54</w:t>
      </w:r>
    </w:p>
    <w:p w:rsidR="00D675C5" w:rsidRPr="00A01B36" w:rsidRDefault="00D675C5" w:rsidP="005433BB">
      <w:pPr>
        <w:spacing w:after="0" w:line="360" w:lineRule="auto"/>
        <w:ind w:left="284"/>
        <w:jc w:val="both"/>
        <w:rPr>
          <w:rFonts w:ascii="Times New Roman" w:eastAsia="Calibri" w:hAnsi="Times New Roman" w:cs="Times New Roman"/>
          <w:sz w:val="24"/>
          <w:szCs w:val="24"/>
        </w:rPr>
      </w:pPr>
    </w:p>
    <w:p w:rsidR="00FC08AA" w:rsidRDefault="005433BB" w:rsidP="005433BB">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Capítulo IV Análisis e  </w:t>
      </w:r>
      <w:r w:rsidR="00FC08AA">
        <w:rPr>
          <w:rFonts w:ascii="Times New Roman" w:eastAsia="Times New Roman" w:hAnsi="Times New Roman" w:cs="Times New Roman"/>
          <w:b/>
          <w:sz w:val="24"/>
          <w:szCs w:val="24"/>
          <w:lang w:val="es-ES" w:eastAsia="es-ES"/>
        </w:rPr>
        <w:t>Interpretación de los Resultado</w:t>
      </w:r>
    </w:p>
    <w:p w:rsidR="00FC08AA" w:rsidRPr="00A01B36" w:rsidRDefault="00FC08AA" w:rsidP="005433BB">
      <w:pPr>
        <w:spacing w:after="0" w:line="36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Análisis de los r</w:t>
      </w:r>
      <w:r w:rsidR="0057023B">
        <w:rPr>
          <w:rFonts w:ascii="Times New Roman" w:eastAsia="Times New Roman" w:hAnsi="Times New Roman" w:cs="Times New Roman"/>
          <w:b/>
          <w:sz w:val="24"/>
          <w:szCs w:val="24"/>
          <w:lang w:val="es-ES" w:eastAsia="es-ES"/>
        </w:rPr>
        <w:t>esultados……………………………………………………</w:t>
      </w:r>
      <w:r w:rsidR="0057023B">
        <w:rPr>
          <w:rFonts w:ascii="Times New Roman" w:eastAsia="Times New Roman" w:hAnsi="Times New Roman" w:cs="Times New Roman"/>
          <w:b/>
          <w:sz w:val="24"/>
          <w:szCs w:val="24"/>
          <w:lang w:val="es-ES" w:eastAsia="es-ES"/>
        </w:rPr>
        <w:tab/>
        <w:t>57</w:t>
      </w:r>
    </w:p>
    <w:p w:rsidR="00D675C5" w:rsidRPr="00A01B36" w:rsidRDefault="00D675C5" w:rsidP="005433BB">
      <w:pPr>
        <w:spacing w:after="0" w:line="360" w:lineRule="auto"/>
        <w:jc w:val="both"/>
        <w:rPr>
          <w:rFonts w:ascii="Times New Roman" w:eastAsia="Times New Roman" w:hAnsi="Times New Roman" w:cs="Times New Roman"/>
          <w:b/>
          <w:sz w:val="24"/>
          <w:szCs w:val="24"/>
          <w:lang w:val="es-ES" w:eastAsia="es-ES"/>
        </w:rPr>
      </w:pPr>
    </w:p>
    <w:p w:rsidR="005433BB" w:rsidRPr="00A01B36" w:rsidRDefault="005433BB" w:rsidP="005433BB">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Capítulo V Conclusión y Recomendación</w:t>
      </w:r>
    </w:p>
    <w:p w:rsidR="005433BB" w:rsidRPr="00A01B36" w:rsidRDefault="005433BB" w:rsidP="005433BB">
      <w:pPr>
        <w:numPr>
          <w:ilvl w:val="0"/>
          <w:numId w:val="12"/>
        </w:numPr>
        <w:spacing w:after="0" w:line="360" w:lineRule="auto"/>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Conclusiones</w:t>
      </w:r>
    </w:p>
    <w:p w:rsidR="005433BB" w:rsidRPr="00A01B36" w:rsidRDefault="005433BB" w:rsidP="005433BB">
      <w:pPr>
        <w:numPr>
          <w:ilvl w:val="1"/>
          <w:numId w:val="12"/>
        </w:numPr>
        <w:spacing w:after="0" w:line="360" w:lineRule="auto"/>
        <w:contextualSpacing/>
        <w:jc w:val="both"/>
        <w:rPr>
          <w:rFonts w:ascii="Times New Roman" w:eastAsia="Times New Roman" w:hAnsi="Times New Roman" w:cs="Times New Roman"/>
          <w:b/>
          <w:sz w:val="24"/>
          <w:szCs w:val="24"/>
          <w:lang w:val="es-ES" w:eastAsia="es-ES"/>
        </w:rPr>
      </w:pPr>
      <w:r w:rsidRPr="00A01B36">
        <w:rPr>
          <w:rFonts w:ascii="Times New Roman" w:eastAsia="Calibri" w:hAnsi="Times New Roman" w:cs="Times New Roman"/>
          <w:sz w:val="24"/>
          <w:szCs w:val="24"/>
        </w:rPr>
        <w:t>Recomendaciones</w:t>
      </w:r>
    </w:p>
    <w:p w:rsidR="00D675C5" w:rsidRPr="00A01B36" w:rsidRDefault="00D675C5" w:rsidP="00D675C5">
      <w:pPr>
        <w:spacing w:after="0" w:line="360" w:lineRule="auto"/>
        <w:ind w:left="644"/>
        <w:contextualSpacing/>
        <w:jc w:val="both"/>
        <w:rPr>
          <w:rFonts w:ascii="Times New Roman" w:eastAsia="Times New Roman" w:hAnsi="Times New Roman" w:cs="Times New Roman"/>
          <w:b/>
          <w:sz w:val="24"/>
          <w:szCs w:val="24"/>
          <w:lang w:val="es-ES" w:eastAsia="es-ES"/>
        </w:rPr>
      </w:pPr>
    </w:p>
    <w:p w:rsidR="005433BB" w:rsidRPr="00A01B36" w:rsidRDefault="005433BB" w:rsidP="005433BB">
      <w:pPr>
        <w:numPr>
          <w:ilvl w:val="1"/>
          <w:numId w:val="12"/>
        </w:numPr>
        <w:spacing w:after="0" w:line="360" w:lineRule="auto"/>
        <w:contextualSpacing/>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Capítulo VI La Propuesta</w:t>
      </w:r>
    </w:p>
    <w:p w:rsidR="005433BB" w:rsidRDefault="005433BB" w:rsidP="005433BB">
      <w:pPr>
        <w:numPr>
          <w:ilvl w:val="0"/>
          <w:numId w:val="12"/>
        </w:numPr>
        <w:spacing w:after="0" w:line="360" w:lineRule="auto"/>
        <w:contextualSpacing/>
        <w:jc w:val="both"/>
        <w:rPr>
          <w:rFonts w:ascii="Times New Roman" w:eastAsia="Calibri" w:hAnsi="Times New Roman" w:cs="Times New Roman"/>
          <w:b/>
          <w:sz w:val="24"/>
          <w:szCs w:val="24"/>
        </w:rPr>
      </w:pPr>
      <w:r w:rsidRPr="00A01B36">
        <w:rPr>
          <w:rFonts w:ascii="Times New Roman" w:eastAsia="Calibri" w:hAnsi="Times New Roman" w:cs="Times New Roman"/>
          <w:sz w:val="24"/>
          <w:szCs w:val="24"/>
        </w:rPr>
        <w:t>Propuesta</w:t>
      </w:r>
      <w:r w:rsidRPr="00A01B36">
        <w:rPr>
          <w:rFonts w:ascii="Times New Roman" w:eastAsia="Calibri" w:hAnsi="Times New Roman" w:cs="Times New Roman"/>
          <w:b/>
          <w:sz w:val="24"/>
          <w:szCs w:val="24"/>
        </w:rPr>
        <w:t>……………………………</w:t>
      </w:r>
      <w:r w:rsidR="00FC08AA">
        <w:rPr>
          <w:rFonts w:ascii="Times New Roman" w:eastAsia="Calibri" w:hAnsi="Times New Roman" w:cs="Times New Roman"/>
          <w:b/>
          <w:sz w:val="24"/>
          <w:szCs w:val="24"/>
        </w:rPr>
        <w:t>……………………………………</w:t>
      </w:r>
      <w:r w:rsidR="00FC08AA">
        <w:rPr>
          <w:rFonts w:ascii="Times New Roman" w:eastAsia="Calibri" w:hAnsi="Times New Roman" w:cs="Times New Roman"/>
          <w:b/>
          <w:sz w:val="24"/>
          <w:szCs w:val="24"/>
        </w:rPr>
        <w:tab/>
        <w:t>8</w:t>
      </w:r>
      <w:r w:rsidR="0057023B">
        <w:rPr>
          <w:rFonts w:ascii="Times New Roman" w:eastAsia="Calibri" w:hAnsi="Times New Roman" w:cs="Times New Roman"/>
          <w:b/>
          <w:sz w:val="24"/>
          <w:szCs w:val="24"/>
        </w:rPr>
        <w:t>6</w:t>
      </w:r>
    </w:p>
    <w:p w:rsidR="00FC08AA" w:rsidRPr="00A01B36" w:rsidRDefault="00FC08AA" w:rsidP="005433BB">
      <w:pPr>
        <w:numPr>
          <w:ilvl w:val="0"/>
          <w:numId w:val="12"/>
        </w:numPr>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Justificación de la propuesta…………………………………………. </w:t>
      </w:r>
      <w:r>
        <w:rPr>
          <w:rFonts w:ascii="Times New Roman" w:eastAsia="Calibri" w:hAnsi="Times New Roman" w:cs="Times New Roman"/>
          <w:b/>
          <w:sz w:val="24"/>
          <w:szCs w:val="24"/>
        </w:rPr>
        <w:tab/>
        <w:t>8</w:t>
      </w:r>
      <w:r w:rsidR="0057023B">
        <w:rPr>
          <w:rFonts w:ascii="Times New Roman" w:eastAsia="Calibri" w:hAnsi="Times New Roman" w:cs="Times New Roman"/>
          <w:b/>
          <w:sz w:val="24"/>
          <w:szCs w:val="24"/>
        </w:rPr>
        <w:t>7</w:t>
      </w:r>
    </w:p>
    <w:p w:rsidR="005433BB" w:rsidRPr="00A01B36" w:rsidRDefault="005433BB" w:rsidP="005433BB">
      <w:pPr>
        <w:numPr>
          <w:ilvl w:val="1"/>
          <w:numId w:val="12"/>
        </w:numPr>
        <w:spacing w:after="0" w:line="360" w:lineRule="auto"/>
        <w:contextualSpacing/>
        <w:rPr>
          <w:rFonts w:ascii="Times New Roman" w:eastAsia="Calibri" w:hAnsi="Times New Roman" w:cs="Times New Roman"/>
          <w:b/>
          <w:sz w:val="24"/>
          <w:szCs w:val="24"/>
        </w:rPr>
      </w:pPr>
      <w:r w:rsidRPr="00A01B36">
        <w:rPr>
          <w:rFonts w:ascii="Times New Roman" w:eastAsia="Calibri" w:hAnsi="Times New Roman" w:cs="Times New Roman"/>
          <w:sz w:val="24"/>
          <w:szCs w:val="24"/>
        </w:rPr>
        <w:t>Objetivo General</w:t>
      </w:r>
      <w:r w:rsidR="0057023B">
        <w:rPr>
          <w:rFonts w:ascii="Times New Roman" w:eastAsia="Calibri" w:hAnsi="Times New Roman" w:cs="Times New Roman"/>
          <w:b/>
          <w:sz w:val="24"/>
          <w:szCs w:val="24"/>
        </w:rPr>
        <w:t xml:space="preserve">……………………………………………………….. </w:t>
      </w:r>
      <w:r w:rsidR="0057023B">
        <w:rPr>
          <w:rFonts w:ascii="Times New Roman" w:eastAsia="Calibri" w:hAnsi="Times New Roman" w:cs="Times New Roman"/>
          <w:b/>
          <w:sz w:val="24"/>
          <w:szCs w:val="24"/>
        </w:rPr>
        <w:tab/>
        <w:t>87</w:t>
      </w:r>
    </w:p>
    <w:p w:rsidR="005433BB" w:rsidRPr="00A01B36" w:rsidRDefault="005433BB" w:rsidP="005433BB">
      <w:pPr>
        <w:numPr>
          <w:ilvl w:val="1"/>
          <w:numId w:val="12"/>
        </w:numPr>
        <w:spacing w:after="0" w:line="360" w:lineRule="auto"/>
        <w:contextualSpacing/>
        <w:rPr>
          <w:rFonts w:ascii="Times New Roman" w:eastAsia="Calibri" w:hAnsi="Times New Roman" w:cs="Times New Roman"/>
          <w:b/>
          <w:sz w:val="24"/>
          <w:szCs w:val="24"/>
        </w:rPr>
      </w:pPr>
      <w:r w:rsidRPr="00A01B36">
        <w:rPr>
          <w:rFonts w:ascii="Times New Roman" w:eastAsia="Calibri" w:hAnsi="Times New Roman" w:cs="Times New Roman"/>
          <w:sz w:val="24"/>
          <w:szCs w:val="24"/>
        </w:rPr>
        <w:t>Objetivos Específicos</w:t>
      </w:r>
      <w:r w:rsidR="0057023B">
        <w:rPr>
          <w:rFonts w:ascii="Times New Roman" w:eastAsia="Calibri" w:hAnsi="Times New Roman" w:cs="Times New Roman"/>
          <w:b/>
          <w:sz w:val="24"/>
          <w:szCs w:val="24"/>
        </w:rPr>
        <w:t xml:space="preserve">…………………………………………………… </w:t>
      </w:r>
      <w:r w:rsidR="0057023B">
        <w:rPr>
          <w:rFonts w:ascii="Times New Roman" w:eastAsia="Calibri" w:hAnsi="Times New Roman" w:cs="Times New Roman"/>
          <w:b/>
          <w:sz w:val="24"/>
          <w:szCs w:val="24"/>
        </w:rPr>
        <w:tab/>
        <w:t>87</w:t>
      </w:r>
    </w:p>
    <w:p w:rsidR="005433BB" w:rsidRPr="00A01B36" w:rsidRDefault="005433BB" w:rsidP="005433BB">
      <w:pPr>
        <w:numPr>
          <w:ilvl w:val="1"/>
          <w:numId w:val="12"/>
        </w:numPr>
        <w:spacing w:after="0" w:line="360" w:lineRule="auto"/>
        <w:contextualSpacing/>
        <w:rPr>
          <w:rFonts w:ascii="Times New Roman" w:eastAsia="Calibri" w:hAnsi="Times New Roman" w:cs="Times New Roman"/>
          <w:b/>
          <w:sz w:val="24"/>
          <w:szCs w:val="24"/>
        </w:rPr>
      </w:pPr>
      <w:r w:rsidRPr="00A01B36">
        <w:rPr>
          <w:rFonts w:ascii="Times New Roman" w:eastAsia="Calibri" w:hAnsi="Times New Roman" w:cs="Times New Roman"/>
          <w:sz w:val="24"/>
          <w:szCs w:val="24"/>
        </w:rPr>
        <w:t>Fundamentación de la Propuesta</w:t>
      </w:r>
      <w:r w:rsidR="00FC08AA">
        <w:rPr>
          <w:rFonts w:ascii="Times New Roman" w:eastAsia="Calibri" w:hAnsi="Times New Roman" w:cs="Times New Roman"/>
          <w:b/>
          <w:sz w:val="24"/>
          <w:szCs w:val="24"/>
        </w:rPr>
        <w:t xml:space="preserve">  ………………………………………… 8</w:t>
      </w:r>
      <w:r w:rsidR="0057023B">
        <w:rPr>
          <w:rFonts w:ascii="Times New Roman" w:eastAsia="Calibri" w:hAnsi="Times New Roman" w:cs="Times New Roman"/>
          <w:b/>
          <w:sz w:val="24"/>
          <w:szCs w:val="24"/>
        </w:rPr>
        <w:t>8</w:t>
      </w:r>
    </w:p>
    <w:p w:rsidR="00FC08AA" w:rsidRPr="00962663" w:rsidRDefault="00FC08AA" w:rsidP="00FC08AA">
      <w:pPr>
        <w:spacing w:after="0" w:line="360" w:lineRule="auto"/>
        <w:ind w:left="284"/>
        <w:contextualSpacing/>
        <w:rPr>
          <w:rFonts w:ascii="Times New Roman" w:eastAsia="Calibri" w:hAnsi="Times New Roman" w:cs="Times New Roman"/>
          <w:b/>
          <w:sz w:val="24"/>
          <w:szCs w:val="24"/>
        </w:rPr>
      </w:pPr>
      <w:r>
        <w:rPr>
          <w:rFonts w:ascii="Times New Roman" w:eastAsia="Calibri" w:hAnsi="Times New Roman" w:cs="Times New Roman"/>
          <w:sz w:val="24"/>
          <w:szCs w:val="24"/>
        </w:rPr>
        <w:t>6.4 Presentación  d</w:t>
      </w:r>
      <w:r w:rsidR="00962663">
        <w:rPr>
          <w:rFonts w:ascii="Times New Roman" w:eastAsia="Calibri" w:hAnsi="Times New Roman" w:cs="Times New Roman"/>
          <w:sz w:val="24"/>
          <w:szCs w:val="24"/>
        </w:rPr>
        <w:t>e la propuesta</w:t>
      </w:r>
      <w:r w:rsidR="00962663" w:rsidRPr="00962663">
        <w:rPr>
          <w:rFonts w:ascii="Times New Roman" w:eastAsia="Calibri" w:hAnsi="Times New Roman" w:cs="Times New Roman"/>
          <w:b/>
          <w:sz w:val="24"/>
          <w:szCs w:val="24"/>
        </w:rPr>
        <w:t xml:space="preserve">……………………………………………   </w:t>
      </w:r>
      <w:r w:rsidRPr="00962663">
        <w:rPr>
          <w:rFonts w:ascii="Times New Roman" w:eastAsia="Calibri" w:hAnsi="Times New Roman" w:cs="Times New Roman"/>
          <w:b/>
          <w:sz w:val="24"/>
          <w:szCs w:val="24"/>
        </w:rPr>
        <w:t xml:space="preserve"> 9</w:t>
      </w:r>
      <w:r w:rsidR="0057023B" w:rsidRPr="00962663">
        <w:rPr>
          <w:rFonts w:ascii="Times New Roman" w:eastAsia="Calibri" w:hAnsi="Times New Roman" w:cs="Times New Roman"/>
          <w:b/>
          <w:sz w:val="24"/>
          <w:szCs w:val="24"/>
        </w:rPr>
        <w:t>1</w:t>
      </w:r>
    </w:p>
    <w:p w:rsidR="00FC08AA" w:rsidRPr="00962663" w:rsidRDefault="00FC08AA" w:rsidP="00FC08AA">
      <w:pPr>
        <w:spacing w:after="0" w:line="360" w:lineRule="auto"/>
        <w:contextualSpacing/>
        <w:rPr>
          <w:rFonts w:ascii="Times New Roman" w:eastAsia="Calibri" w:hAnsi="Times New Roman" w:cs="Times New Roman"/>
          <w:b/>
          <w:sz w:val="24"/>
          <w:szCs w:val="24"/>
        </w:rPr>
      </w:pPr>
      <w:r>
        <w:rPr>
          <w:rFonts w:ascii="Times New Roman" w:eastAsia="Calibri" w:hAnsi="Times New Roman" w:cs="Times New Roman"/>
          <w:sz w:val="24"/>
          <w:szCs w:val="24"/>
        </w:rPr>
        <w:t>Conclusi</w:t>
      </w:r>
      <w:r w:rsidR="00962663">
        <w:rPr>
          <w:rFonts w:ascii="Times New Roman" w:eastAsia="Calibri" w:hAnsi="Times New Roman" w:cs="Times New Roman"/>
          <w:sz w:val="24"/>
          <w:szCs w:val="24"/>
        </w:rPr>
        <w:t>ón</w:t>
      </w:r>
      <w:r w:rsidR="00962663" w:rsidRPr="00962663">
        <w:rPr>
          <w:rFonts w:ascii="Times New Roman" w:eastAsia="Calibri" w:hAnsi="Times New Roman" w:cs="Times New Roman"/>
          <w:b/>
          <w:sz w:val="24"/>
          <w:szCs w:val="24"/>
        </w:rPr>
        <w:t xml:space="preserve">……………………………………………………………………..    </w:t>
      </w:r>
      <w:r w:rsidRPr="00962663">
        <w:rPr>
          <w:rFonts w:ascii="Times New Roman" w:eastAsia="Calibri" w:hAnsi="Times New Roman" w:cs="Times New Roman"/>
          <w:b/>
          <w:sz w:val="24"/>
          <w:szCs w:val="24"/>
        </w:rPr>
        <w:t>1</w:t>
      </w:r>
      <w:r w:rsidR="0057023B" w:rsidRPr="00962663">
        <w:rPr>
          <w:rFonts w:ascii="Times New Roman" w:eastAsia="Calibri" w:hAnsi="Times New Roman" w:cs="Times New Roman"/>
          <w:b/>
          <w:sz w:val="24"/>
          <w:szCs w:val="24"/>
        </w:rPr>
        <w:t>08</w:t>
      </w:r>
    </w:p>
    <w:p w:rsidR="005433BB" w:rsidRPr="00A01B36" w:rsidRDefault="005433BB" w:rsidP="005433BB">
      <w:pPr>
        <w:spacing w:after="0" w:line="360" w:lineRule="auto"/>
        <w:contextualSpacing/>
        <w:rPr>
          <w:rFonts w:ascii="Times New Roman" w:eastAsia="Calibri" w:hAnsi="Times New Roman" w:cs="Times New Roman"/>
          <w:b/>
          <w:sz w:val="24"/>
          <w:szCs w:val="24"/>
        </w:rPr>
      </w:pPr>
      <w:r w:rsidRPr="00A01B36">
        <w:rPr>
          <w:rFonts w:ascii="Times New Roman" w:eastAsia="Calibri" w:hAnsi="Times New Roman" w:cs="Times New Roman"/>
          <w:b/>
          <w:sz w:val="24"/>
          <w:szCs w:val="24"/>
        </w:rPr>
        <w:t>Referencias Bibliogr</w:t>
      </w:r>
      <w:r w:rsidR="00962663">
        <w:rPr>
          <w:rFonts w:ascii="Times New Roman" w:eastAsia="Calibri" w:hAnsi="Times New Roman" w:cs="Times New Roman"/>
          <w:b/>
          <w:sz w:val="24"/>
          <w:szCs w:val="24"/>
        </w:rPr>
        <w:t xml:space="preserve">áficas……………………………………………………    </w:t>
      </w:r>
      <w:r w:rsidR="00FC08AA">
        <w:rPr>
          <w:rFonts w:ascii="Times New Roman" w:eastAsia="Calibri" w:hAnsi="Times New Roman" w:cs="Times New Roman"/>
          <w:b/>
          <w:sz w:val="24"/>
          <w:szCs w:val="24"/>
        </w:rPr>
        <w:t>1</w:t>
      </w:r>
      <w:r w:rsidR="0057023B">
        <w:rPr>
          <w:rFonts w:ascii="Times New Roman" w:eastAsia="Calibri" w:hAnsi="Times New Roman" w:cs="Times New Roman"/>
          <w:b/>
          <w:sz w:val="24"/>
          <w:szCs w:val="24"/>
        </w:rPr>
        <w:t>09</w:t>
      </w:r>
    </w:p>
    <w:p w:rsidR="00E238B9" w:rsidRPr="00A01B36" w:rsidRDefault="00FC08AA" w:rsidP="00E238B9">
      <w:pPr>
        <w:spacing w:line="360" w:lineRule="auto"/>
        <w:rPr>
          <w:rFonts w:ascii="Times New Roman" w:eastAsia="Times New Roman" w:hAnsi="Times New Roman" w:cs="Times New Roman"/>
          <w:sz w:val="24"/>
          <w:szCs w:val="24"/>
          <w:lang w:val="es-ES" w:eastAsia="es-ES"/>
        </w:rPr>
      </w:pPr>
      <w:r>
        <w:rPr>
          <w:rFonts w:ascii="Times New Roman" w:eastAsia="Calibri" w:hAnsi="Times New Roman" w:cs="Times New Roman"/>
          <w:b/>
          <w:sz w:val="24"/>
          <w:szCs w:val="24"/>
        </w:rPr>
        <w:t>Anexos……</w:t>
      </w:r>
      <w:r w:rsidR="00962663">
        <w:rPr>
          <w:rFonts w:ascii="Times New Roman" w:eastAsia="Calibri" w:hAnsi="Times New Roman" w:cs="Times New Roman"/>
          <w:b/>
          <w:sz w:val="24"/>
          <w:szCs w:val="24"/>
        </w:rPr>
        <w:t xml:space="preserve">…………………………………………………………………….   </w:t>
      </w:r>
      <w:r w:rsidR="0057023B">
        <w:rPr>
          <w:rFonts w:ascii="Times New Roman" w:eastAsia="Calibri" w:hAnsi="Times New Roman" w:cs="Times New Roman"/>
          <w:b/>
          <w:sz w:val="24"/>
          <w:szCs w:val="24"/>
        </w:rPr>
        <w:t>112</w:t>
      </w:r>
    </w:p>
    <w:p w:rsidR="00D675C5" w:rsidRPr="00A01B36" w:rsidRDefault="00D675C5" w:rsidP="005433BB">
      <w:pPr>
        <w:spacing w:line="360" w:lineRule="auto"/>
        <w:jc w:val="center"/>
        <w:rPr>
          <w:rFonts w:ascii="Times New Roman" w:eastAsia="Times New Roman" w:hAnsi="Times New Roman" w:cs="Times New Roman"/>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FC08AA" w:rsidRDefault="00FC08AA" w:rsidP="00E238B9">
      <w:pPr>
        <w:spacing w:line="240" w:lineRule="auto"/>
        <w:jc w:val="center"/>
        <w:rPr>
          <w:rFonts w:ascii="Times New Roman" w:eastAsia="Times New Roman" w:hAnsi="Times New Roman" w:cs="Times New Roman"/>
          <w:b/>
          <w:sz w:val="24"/>
          <w:szCs w:val="24"/>
          <w:lang w:val="es-ES" w:eastAsia="es-ES"/>
        </w:rPr>
      </w:pPr>
    </w:p>
    <w:p w:rsidR="00D675C5" w:rsidRPr="00A01B36" w:rsidRDefault="00D675C5" w:rsidP="00E238B9">
      <w:pPr>
        <w:spacing w:line="240" w:lineRule="auto"/>
        <w:jc w:val="center"/>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lastRenderedPageBreak/>
        <w:t>ÍNDICE DE CUADROS</w:t>
      </w:r>
    </w:p>
    <w:p w:rsidR="00D675C5" w:rsidRPr="00A01B36" w:rsidRDefault="00D675C5" w:rsidP="00D675C5">
      <w:pPr>
        <w:spacing w:after="0" w:line="360" w:lineRule="auto"/>
        <w:ind w:left="284"/>
        <w:jc w:val="both"/>
        <w:rPr>
          <w:rFonts w:ascii="Times New Roman" w:eastAsia="Times New Roman" w:hAnsi="Times New Roman" w:cs="Times New Roman"/>
          <w:b/>
          <w:bCs/>
          <w:sz w:val="24"/>
          <w:szCs w:val="24"/>
          <w:lang w:val="es-ES" w:eastAsia="es-ES"/>
        </w:rPr>
      </w:pPr>
      <w:r w:rsidRPr="00A01B36">
        <w:rPr>
          <w:rFonts w:ascii="Times New Roman" w:eastAsia="Times New Roman" w:hAnsi="Times New Roman" w:cs="Times New Roman"/>
          <w:b/>
          <w:bCs/>
          <w:sz w:val="24"/>
          <w:szCs w:val="24"/>
          <w:lang w:val="es-ES" w:eastAsia="es-ES"/>
        </w:rPr>
        <w:t>Cuadro N° 01</w:t>
      </w:r>
    </w:p>
    <w:p w:rsidR="00D675C5" w:rsidRPr="00962663" w:rsidRDefault="00E238B9" w:rsidP="00D675C5">
      <w:pPr>
        <w:spacing w:after="0" w:line="360" w:lineRule="auto"/>
        <w:ind w:left="284"/>
        <w:jc w:val="both"/>
        <w:rPr>
          <w:rFonts w:ascii="Times New Roman" w:eastAsia="Times New Roman" w:hAnsi="Times New Roman" w:cs="Times New Roman"/>
          <w:b/>
          <w:bCs/>
          <w:sz w:val="24"/>
          <w:szCs w:val="24"/>
          <w:lang w:val="es-ES" w:eastAsia="es-ES"/>
        </w:rPr>
      </w:pPr>
      <w:proofErr w:type="spellStart"/>
      <w:r w:rsidRPr="00A01B36">
        <w:rPr>
          <w:rFonts w:ascii="Arial" w:eastAsia="Times New Roman" w:hAnsi="Arial" w:cs="Arial"/>
          <w:bCs/>
          <w:sz w:val="24"/>
          <w:szCs w:val="24"/>
          <w:lang w:val="es-ES" w:eastAsia="es-ES"/>
        </w:rPr>
        <w:t>Operacionalizacion</w:t>
      </w:r>
      <w:proofErr w:type="spellEnd"/>
      <w:r w:rsidRPr="00A01B36">
        <w:rPr>
          <w:rFonts w:ascii="Arial" w:eastAsia="Times New Roman" w:hAnsi="Arial" w:cs="Arial"/>
          <w:bCs/>
          <w:sz w:val="24"/>
          <w:szCs w:val="24"/>
          <w:lang w:val="es-ES" w:eastAsia="es-ES"/>
        </w:rPr>
        <w:t xml:space="preserve"> </w:t>
      </w:r>
      <w:r w:rsidR="00D675C5" w:rsidRPr="00A01B36">
        <w:rPr>
          <w:rFonts w:ascii="Arial" w:eastAsia="Times New Roman" w:hAnsi="Arial" w:cs="Arial"/>
          <w:bCs/>
          <w:sz w:val="24"/>
          <w:szCs w:val="24"/>
          <w:lang w:val="es-ES" w:eastAsia="es-ES"/>
        </w:rPr>
        <w:t>de las variables</w:t>
      </w:r>
      <w:r w:rsidR="00D675C5" w:rsidRPr="00962663">
        <w:rPr>
          <w:rFonts w:ascii="Arial" w:eastAsia="Times New Roman" w:hAnsi="Arial" w:cs="Arial"/>
          <w:b/>
          <w:bCs/>
          <w:sz w:val="24"/>
          <w:szCs w:val="24"/>
          <w:lang w:val="es-ES" w:eastAsia="es-ES"/>
        </w:rPr>
        <w:t>………………………………………</w:t>
      </w:r>
      <w:r w:rsidR="006E494D" w:rsidRPr="00962663">
        <w:rPr>
          <w:rFonts w:ascii="Arial" w:eastAsia="Times New Roman" w:hAnsi="Arial" w:cs="Arial"/>
          <w:b/>
          <w:bCs/>
          <w:sz w:val="24"/>
          <w:szCs w:val="24"/>
          <w:lang w:val="es-ES" w:eastAsia="es-ES"/>
        </w:rPr>
        <w:tab/>
        <w:t>48</w:t>
      </w:r>
    </w:p>
    <w:p w:rsidR="00D675C5" w:rsidRPr="00A01B36" w:rsidRDefault="00D675C5" w:rsidP="00D675C5">
      <w:pPr>
        <w:spacing w:after="0" w:line="360" w:lineRule="auto"/>
        <w:ind w:left="284"/>
        <w:jc w:val="both"/>
        <w:rPr>
          <w:rFonts w:ascii="Times New Roman" w:eastAsia="Times New Roman" w:hAnsi="Times New Roman" w:cs="Times New Roman"/>
          <w:b/>
          <w:bCs/>
          <w:sz w:val="24"/>
          <w:szCs w:val="24"/>
          <w:lang w:val="es-ES" w:eastAsia="es-ES"/>
        </w:rPr>
      </w:pPr>
      <w:r w:rsidRPr="00A01B36">
        <w:rPr>
          <w:rFonts w:ascii="Times New Roman" w:eastAsia="Times New Roman" w:hAnsi="Times New Roman" w:cs="Times New Roman"/>
          <w:b/>
          <w:bCs/>
          <w:sz w:val="24"/>
          <w:szCs w:val="24"/>
          <w:lang w:val="es-ES" w:eastAsia="es-ES"/>
        </w:rPr>
        <w:t>Cuadro Nº 02:</w:t>
      </w:r>
    </w:p>
    <w:p w:rsidR="00D675C5" w:rsidRPr="006F0532"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6F0532">
        <w:rPr>
          <w:rFonts w:ascii="Times New Roman" w:eastAsia="Times New Roman" w:hAnsi="Times New Roman" w:cs="Times New Roman"/>
          <w:bCs/>
          <w:sz w:val="24"/>
          <w:szCs w:val="24"/>
          <w:lang w:eastAsia="es-ES"/>
        </w:rPr>
        <w:t>Items</w:t>
      </w:r>
      <w:proofErr w:type="spellEnd"/>
      <w:r w:rsidRPr="006F0532">
        <w:rPr>
          <w:rFonts w:ascii="Times New Roman" w:eastAsia="Times New Roman" w:hAnsi="Times New Roman" w:cs="Times New Roman"/>
          <w:bCs/>
          <w:sz w:val="24"/>
          <w:szCs w:val="24"/>
          <w:lang w:eastAsia="es-ES"/>
        </w:rPr>
        <w:t xml:space="preserve"> Nº 1</w:t>
      </w:r>
      <w:r w:rsidRPr="006F0532">
        <w:rPr>
          <w:rFonts w:ascii="Times New Roman" w:eastAsia="Times New Roman" w:hAnsi="Times New Roman" w:cs="Times New Roman"/>
          <w:b/>
          <w:bCs/>
          <w:sz w:val="24"/>
          <w:szCs w:val="24"/>
          <w:lang w:eastAsia="es-ES"/>
        </w:rPr>
        <w:t>.........................................................................................</w:t>
      </w:r>
      <w:r w:rsidR="006E494D" w:rsidRPr="006F0532">
        <w:rPr>
          <w:rFonts w:ascii="Times New Roman" w:eastAsia="Times New Roman" w:hAnsi="Times New Roman" w:cs="Times New Roman"/>
          <w:b/>
          <w:bCs/>
          <w:sz w:val="24"/>
          <w:szCs w:val="24"/>
          <w:lang w:eastAsia="es-ES"/>
        </w:rPr>
        <w:t>..........</w:t>
      </w:r>
      <w:r w:rsidR="006E494D" w:rsidRPr="006F0532">
        <w:rPr>
          <w:rFonts w:ascii="Times New Roman" w:eastAsia="Times New Roman" w:hAnsi="Times New Roman" w:cs="Times New Roman"/>
          <w:b/>
          <w:bCs/>
          <w:sz w:val="24"/>
          <w:szCs w:val="24"/>
          <w:lang w:eastAsia="es-ES"/>
        </w:rPr>
        <w:tab/>
        <w:t xml:space="preserve"> 59</w:t>
      </w:r>
    </w:p>
    <w:p w:rsidR="00D675C5" w:rsidRPr="006F0532"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6F0532">
        <w:rPr>
          <w:rFonts w:ascii="Times New Roman" w:eastAsia="Times New Roman" w:hAnsi="Times New Roman" w:cs="Times New Roman"/>
          <w:b/>
          <w:bCs/>
          <w:sz w:val="24"/>
          <w:szCs w:val="24"/>
          <w:lang w:eastAsia="es-ES"/>
        </w:rPr>
        <w:t>Cuadro Nº 03:</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6E494D">
        <w:rPr>
          <w:rFonts w:ascii="Times New Roman" w:eastAsia="Times New Roman" w:hAnsi="Times New Roman" w:cs="Times New Roman"/>
          <w:bCs/>
          <w:sz w:val="24"/>
          <w:szCs w:val="24"/>
          <w:lang w:eastAsia="es-ES"/>
        </w:rPr>
        <w:t>Items</w:t>
      </w:r>
      <w:proofErr w:type="spellEnd"/>
      <w:r w:rsidRPr="006E494D">
        <w:rPr>
          <w:rFonts w:ascii="Times New Roman" w:eastAsia="Times New Roman" w:hAnsi="Times New Roman" w:cs="Times New Roman"/>
          <w:bCs/>
          <w:sz w:val="24"/>
          <w:szCs w:val="24"/>
          <w:lang w:eastAsia="es-ES"/>
        </w:rPr>
        <w:t xml:space="preserve"> Nº 2</w:t>
      </w:r>
      <w:r w:rsidRPr="00962663">
        <w:rPr>
          <w:rFonts w:ascii="Times New Roman" w:eastAsia="Times New Roman" w:hAnsi="Times New Roman" w:cs="Times New Roman"/>
          <w:b/>
          <w:bCs/>
          <w:sz w:val="24"/>
          <w:szCs w:val="24"/>
          <w:lang w:eastAsia="es-ES"/>
        </w:rPr>
        <w:t>.......................................................................</w:t>
      </w:r>
      <w:r w:rsidR="006E494D" w:rsidRPr="00962663">
        <w:rPr>
          <w:rFonts w:ascii="Times New Roman" w:eastAsia="Times New Roman" w:hAnsi="Times New Roman" w:cs="Times New Roman"/>
          <w:b/>
          <w:bCs/>
          <w:sz w:val="24"/>
          <w:szCs w:val="24"/>
          <w:lang w:eastAsia="es-ES"/>
        </w:rPr>
        <w:t xml:space="preserve">............................. </w:t>
      </w:r>
      <w:r w:rsidR="006E494D" w:rsidRPr="00962663">
        <w:rPr>
          <w:rFonts w:ascii="Times New Roman" w:eastAsia="Times New Roman" w:hAnsi="Times New Roman" w:cs="Times New Roman"/>
          <w:b/>
          <w:bCs/>
          <w:sz w:val="24"/>
          <w:szCs w:val="24"/>
          <w:lang w:eastAsia="es-ES"/>
        </w:rPr>
        <w:tab/>
        <w:t>61</w:t>
      </w:r>
    </w:p>
    <w:p w:rsidR="00D675C5" w:rsidRPr="00A01B36"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
          <w:bCs/>
          <w:sz w:val="24"/>
          <w:szCs w:val="24"/>
          <w:lang w:eastAsia="es-ES"/>
        </w:rPr>
        <w:t>Cuadro Nº 04:</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Cs/>
          <w:sz w:val="24"/>
          <w:szCs w:val="24"/>
          <w:lang w:eastAsia="es-ES"/>
        </w:rPr>
        <w:t>Ítems Nº 3</w:t>
      </w:r>
      <w:r w:rsidRPr="00962663">
        <w:rPr>
          <w:rFonts w:ascii="Times New Roman" w:eastAsia="Times New Roman" w:hAnsi="Times New Roman" w:cs="Times New Roman"/>
          <w:b/>
          <w:bCs/>
          <w:sz w:val="24"/>
          <w:szCs w:val="24"/>
          <w:lang w:eastAsia="es-ES"/>
        </w:rPr>
        <w:t>..............................................................................</w:t>
      </w:r>
      <w:r w:rsidR="006E494D"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ab/>
        <w:t>63</w:t>
      </w:r>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sz w:val="24"/>
          <w:szCs w:val="24"/>
          <w:lang w:eastAsia="es-ES"/>
        </w:rPr>
        <w:t>Cuadro Nº 05:</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val="en-US" w:eastAsia="es-ES"/>
        </w:rPr>
      </w:pPr>
      <w:r w:rsidRPr="00D362FC">
        <w:rPr>
          <w:rFonts w:ascii="Times New Roman" w:eastAsia="Times New Roman" w:hAnsi="Times New Roman" w:cs="Times New Roman"/>
          <w:bCs/>
          <w:sz w:val="24"/>
          <w:szCs w:val="24"/>
          <w:lang w:val="en-US" w:eastAsia="es-ES"/>
        </w:rPr>
        <w:t>Items Nº 4</w:t>
      </w:r>
      <w:r w:rsidRPr="00962663">
        <w:rPr>
          <w:rFonts w:ascii="Times New Roman" w:eastAsia="Times New Roman" w:hAnsi="Times New Roman" w:cs="Times New Roman"/>
          <w:b/>
          <w:bCs/>
          <w:sz w:val="24"/>
          <w:szCs w:val="24"/>
          <w:lang w:val="en-US" w:eastAsia="es-ES"/>
        </w:rPr>
        <w:t>.............................................................................</w:t>
      </w:r>
      <w:r w:rsidR="00D362FC" w:rsidRPr="00962663">
        <w:rPr>
          <w:rFonts w:ascii="Times New Roman" w:eastAsia="Times New Roman" w:hAnsi="Times New Roman" w:cs="Times New Roman"/>
          <w:b/>
          <w:bCs/>
          <w:sz w:val="24"/>
          <w:szCs w:val="24"/>
          <w:lang w:val="en-US" w:eastAsia="es-ES"/>
        </w:rPr>
        <w:t>......................</w:t>
      </w:r>
      <w:r w:rsidR="00D362FC" w:rsidRPr="00962663">
        <w:rPr>
          <w:rFonts w:ascii="Times New Roman" w:eastAsia="Times New Roman" w:hAnsi="Times New Roman" w:cs="Times New Roman"/>
          <w:b/>
          <w:bCs/>
          <w:sz w:val="24"/>
          <w:szCs w:val="24"/>
          <w:lang w:val="en-US" w:eastAsia="es-ES"/>
        </w:rPr>
        <w:tab/>
        <w:t xml:space="preserve"> 65</w:t>
      </w:r>
    </w:p>
    <w:p w:rsidR="00D675C5" w:rsidRPr="00D362FC" w:rsidRDefault="00D675C5" w:rsidP="00D675C5">
      <w:pPr>
        <w:spacing w:after="0" w:line="360" w:lineRule="auto"/>
        <w:ind w:left="284"/>
        <w:jc w:val="both"/>
        <w:rPr>
          <w:rFonts w:ascii="Times New Roman" w:eastAsia="Times New Roman" w:hAnsi="Times New Roman" w:cs="Times New Roman"/>
          <w:b/>
          <w:sz w:val="24"/>
          <w:szCs w:val="24"/>
          <w:lang w:val="en-US" w:eastAsia="es-ES"/>
        </w:rPr>
      </w:pPr>
      <w:proofErr w:type="spellStart"/>
      <w:r w:rsidRPr="00D362FC">
        <w:rPr>
          <w:rFonts w:ascii="Times New Roman" w:eastAsia="Times New Roman" w:hAnsi="Times New Roman" w:cs="Times New Roman"/>
          <w:b/>
          <w:sz w:val="24"/>
          <w:szCs w:val="24"/>
          <w:lang w:val="en-US" w:eastAsia="es-ES"/>
        </w:rPr>
        <w:t>Cuadro</w:t>
      </w:r>
      <w:proofErr w:type="spellEnd"/>
      <w:r w:rsidRPr="00D362FC">
        <w:rPr>
          <w:rFonts w:ascii="Times New Roman" w:eastAsia="Times New Roman" w:hAnsi="Times New Roman" w:cs="Times New Roman"/>
          <w:b/>
          <w:sz w:val="24"/>
          <w:szCs w:val="24"/>
          <w:lang w:val="en-US" w:eastAsia="es-ES"/>
        </w:rPr>
        <w:t xml:space="preserve"> Nº 06:</w:t>
      </w:r>
    </w:p>
    <w:p w:rsidR="00D675C5" w:rsidRPr="00D362FC" w:rsidRDefault="00D675C5" w:rsidP="00D675C5">
      <w:pPr>
        <w:spacing w:after="0" w:line="360" w:lineRule="auto"/>
        <w:ind w:left="284"/>
        <w:jc w:val="both"/>
        <w:rPr>
          <w:rFonts w:ascii="Times New Roman" w:eastAsia="Times New Roman" w:hAnsi="Times New Roman" w:cs="Times New Roman"/>
          <w:bCs/>
          <w:sz w:val="24"/>
          <w:szCs w:val="24"/>
          <w:lang w:eastAsia="es-ES"/>
        </w:rPr>
      </w:pPr>
      <w:r w:rsidRPr="006F0532">
        <w:rPr>
          <w:rFonts w:ascii="Times New Roman" w:eastAsia="Times New Roman" w:hAnsi="Times New Roman" w:cs="Times New Roman"/>
          <w:bCs/>
          <w:sz w:val="24"/>
          <w:szCs w:val="24"/>
          <w:lang w:val="en-US" w:eastAsia="es-ES"/>
        </w:rPr>
        <w:t>Items Nº 5</w:t>
      </w:r>
      <w:r w:rsidRPr="006F0532">
        <w:rPr>
          <w:rFonts w:ascii="Times New Roman" w:eastAsia="Times New Roman" w:hAnsi="Times New Roman" w:cs="Times New Roman"/>
          <w:b/>
          <w:bCs/>
          <w:sz w:val="24"/>
          <w:szCs w:val="24"/>
          <w:lang w:val="en-US" w:eastAsia="es-ES"/>
        </w:rPr>
        <w:t>......................................................................</w:t>
      </w:r>
      <w:r w:rsidR="00D362FC" w:rsidRPr="006F0532">
        <w:rPr>
          <w:rFonts w:ascii="Times New Roman" w:eastAsia="Times New Roman" w:hAnsi="Times New Roman" w:cs="Times New Roman"/>
          <w:b/>
          <w:bCs/>
          <w:sz w:val="24"/>
          <w:szCs w:val="24"/>
          <w:lang w:val="en-US" w:eastAsia="es-ES"/>
        </w:rPr>
        <w:t>..............................</w:t>
      </w:r>
      <w:r w:rsidR="00D362FC" w:rsidRPr="006F0532">
        <w:rPr>
          <w:rFonts w:ascii="Times New Roman" w:eastAsia="Times New Roman" w:hAnsi="Times New Roman" w:cs="Times New Roman"/>
          <w:b/>
          <w:bCs/>
          <w:sz w:val="24"/>
          <w:szCs w:val="24"/>
          <w:lang w:val="en-US" w:eastAsia="es-ES"/>
        </w:rPr>
        <w:tab/>
        <w:t xml:space="preserve"> </w:t>
      </w:r>
      <w:r w:rsidR="00D362FC" w:rsidRPr="00962663">
        <w:rPr>
          <w:rFonts w:ascii="Times New Roman" w:eastAsia="Times New Roman" w:hAnsi="Times New Roman" w:cs="Times New Roman"/>
          <w:b/>
          <w:bCs/>
          <w:sz w:val="24"/>
          <w:szCs w:val="24"/>
          <w:lang w:eastAsia="es-ES"/>
        </w:rPr>
        <w:t>67</w:t>
      </w:r>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sz w:val="24"/>
          <w:szCs w:val="24"/>
          <w:lang w:eastAsia="es-ES"/>
        </w:rPr>
        <w:t>Cuadro Nº 07:</w:t>
      </w:r>
    </w:p>
    <w:p w:rsidR="00D675C5" w:rsidRPr="00A01B36" w:rsidRDefault="00D675C5" w:rsidP="00D675C5">
      <w:pPr>
        <w:spacing w:after="0" w:line="360" w:lineRule="auto"/>
        <w:ind w:left="284"/>
        <w:jc w:val="both"/>
        <w:rPr>
          <w:rFonts w:ascii="Times New Roman" w:eastAsia="Times New Roman" w:hAnsi="Times New Roman" w:cs="Times New Roman"/>
          <w:bCs/>
          <w:sz w:val="24"/>
          <w:szCs w:val="24"/>
          <w:lang w:eastAsia="es-ES"/>
        </w:rPr>
      </w:pPr>
      <w:r w:rsidRPr="00A01B36">
        <w:rPr>
          <w:rFonts w:ascii="Times New Roman" w:eastAsia="Times New Roman" w:hAnsi="Times New Roman" w:cs="Times New Roman"/>
          <w:bCs/>
          <w:sz w:val="24"/>
          <w:szCs w:val="24"/>
          <w:lang w:eastAsia="es-ES"/>
        </w:rPr>
        <w:t>Ítems Nº 6</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ab/>
        <w:t>69</w:t>
      </w:r>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sz w:val="24"/>
          <w:szCs w:val="24"/>
          <w:lang w:eastAsia="es-ES"/>
        </w:rPr>
        <w:t xml:space="preserve">Cuadro Nº 08: </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7</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xml:space="preserve">................ </w:t>
      </w:r>
      <w:r w:rsidR="00D362FC" w:rsidRPr="00962663">
        <w:rPr>
          <w:rFonts w:ascii="Times New Roman" w:eastAsia="Times New Roman" w:hAnsi="Times New Roman" w:cs="Times New Roman"/>
          <w:b/>
          <w:bCs/>
          <w:sz w:val="24"/>
          <w:szCs w:val="24"/>
          <w:lang w:eastAsia="es-ES"/>
        </w:rPr>
        <w:tab/>
        <w:t>71</w:t>
      </w:r>
    </w:p>
    <w:p w:rsidR="00D675C5" w:rsidRPr="00FC08AA"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FC08AA">
        <w:rPr>
          <w:rFonts w:ascii="Times New Roman" w:eastAsia="Times New Roman" w:hAnsi="Times New Roman" w:cs="Times New Roman"/>
          <w:b/>
          <w:sz w:val="24"/>
          <w:szCs w:val="24"/>
          <w:lang w:eastAsia="es-ES"/>
        </w:rPr>
        <w:t>Cuadro Nº 09:</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8</w:t>
      </w:r>
      <w:r w:rsidRPr="00962663">
        <w:rPr>
          <w:rFonts w:ascii="Times New Roman" w:eastAsia="Times New Roman" w:hAnsi="Times New Roman" w:cs="Times New Roman"/>
          <w:b/>
          <w:bCs/>
          <w:sz w:val="24"/>
          <w:szCs w:val="24"/>
          <w:lang w:eastAsia="es-ES"/>
        </w:rPr>
        <w:t>...............................................................................</w:t>
      </w:r>
      <w:r w:rsidR="00962663" w:rsidRPr="00962663">
        <w:rPr>
          <w:rFonts w:ascii="Times New Roman" w:eastAsia="Times New Roman" w:hAnsi="Times New Roman" w:cs="Times New Roman"/>
          <w:b/>
          <w:bCs/>
          <w:sz w:val="24"/>
          <w:szCs w:val="24"/>
          <w:lang w:eastAsia="es-ES"/>
        </w:rPr>
        <w:t>...................</w:t>
      </w:r>
      <w:r w:rsidR="00962663" w:rsidRPr="00962663">
        <w:rPr>
          <w:rFonts w:ascii="Times New Roman" w:eastAsia="Times New Roman" w:hAnsi="Times New Roman" w:cs="Times New Roman"/>
          <w:b/>
          <w:bCs/>
          <w:sz w:val="24"/>
          <w:szCs w:val="24"/>
          <w:lang w:eastAsia="es-ES"/>
        </w:rPr>
        <w:tab/>
      </w:r>
      <w:r w:rsidR="00D362FC" w:rsidRPr="00962663">
        <w:rPr>
          <w:rFonts w:ascii="Times New Roman" w:eastAsia="Times New Roman" w:hAnsi="Times New Roman" w:cs="Times New Roman"/>
          <w:b/>
          <w:bCs/>
          <w:sz w:val="24"/>
          <w:szCs w:val="24"/>
          <w:lang w:eastAsia="es-ES"/>
        </w:rPr>
        <w:t>73</w:t>
      </w:r>
    </w:p>
    <w:p w:rsidR="00D675C5" w:rsidRPr="00962663"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962663">
        <w:rPr>
          <w:rFonts w:ascii="Times New Roman" w:eastAsia="Times New Roman" w:hAnsi="Times New Roman" w:cs="Times New Roman"/>
          <w:b/>
          <w:sz w:val="24"/>
          <w:szCs w:val="24"/>
          <w:lang w:eastAsia="es-ES"/>
        </w:rPr>
        <w:t>Cuadro Nº 10:</w:t>
      </w:r>
    </w:p>
    <w:p w:rsidR="00D675C5" w:rsidRPr="00962663"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Cs/>
          <w:sz w:val="24"/>
          <w:szCs w:val="24"/>
          <w:lang w:eastAsia="es-ES"/>
        </w:rPr>
        <w:t>Ítems Nº 9</w:t>
      </w:r>
      <w:r w:rsidRPr="00962663">
        <w:rPr>
          <w:rFonts w:ascii="Times New Roman" w:eastAsia="Times New Roman" w:hAnsi="Times New Roman" w:cs="Times New Roman"/>
          <w:b/>
          <w:bCs/>
          <w:sz w:val="24"/>
          <w:szCs w:val="24"/>
          <w:lang w:eastAsia="es-ES"/>
        </w:rPr>
        <w:t>...................................................................................</w:t>
      </w:r>
      <w:r w:rsidR="00962663" w:rsidRPr="00962663">
        <w:rPr>
          <w:rFonts w:ascii="Times New Roman" w:eastAsia="Times New Roman" w:hAnsi="Times New Roman" w:cs="Times New Roman"/>
          <w:b/>
          <w:bCs/>
          <w:sz w:val="24"/>
          <w:szCs w:val="24"/>
          <w:lang w:eastAsia="es-ES"/>
        </w:rPr>
        <w:t>...............</w:t>
      </w:r>
      <w:r w:rsidR="00962663" w:rsidRPr="00962663">
        <w:rPr>
          <w:rFonts w:ascii="Times New Roman" w:eastAsia="Times New Roman" w:hAnsi="Times New Roman" w:cs="Times New Roman"/>
          <w:b/>
          <w:bCs/>
          <w:sz w:val="24"/>
          <w:szCs w:val="24"/>
          <w:lang w:eastAsia="es-ES"/>
        </w:rPr>
        <w:tab/>
      </w:r>
      <w:r w:rsidR="00D362FC" w:rsidRPr="00962663">
        <w:rPr>
          <w:rFonts w:ascii="Times New Roman" w:eastAsia="Times New Roman" w:hAnsi="Times New Roman" w:cs="Times New Roman"/>
          <w:b/>
          <w:bCs/>
          <w:sz w:val="24"/>
          <w:szCs w:val="24"/>
          <w:lang w:eastAsia="es-ES"/>
        </w:rPr>
        <w:t>75</w:t>
      </w:r>
      <w:r w:rsidRPr="00962663">
        <w:rPr>
          <w:rFonts w:ascii="Times New Roman" w:eastAsia="Times New Roman" w:hAnsi="Times New Roman" w:cs="Times New Roman"/>
          <w:b/>
          <w:sz w:val="24"/>
          <w:szCs w:val="24"/>
          <w:lang w:eastAsia="es-ES"/>
        </w:rPr>
        <w:t>Cuadro Nº 11:</w:t>
      </w:r>
    </w:p>
    <w:p w:rsidR="00D675C5" w:rsidRPr="006F0532" w:rsidRDefault="00D675C5" w:rsidP="00D675C5">
      <w:pPr>
        <w:spacing w:after="0" w:line="360" w:lineRule="auto"/>
        <w:ind w:left="284"/>
        <w:jc w:val="both"/>
        <w:rPr>
          <w:rFonts w:ascii="Times New Roman" w:eastAsia="Times New Roman" w:hAnsi="Times New Roman" w:cs="Times New Roman"/>
          <w:b/>
          <w:bCs/>
          <w:sz w:val="24"/>
          <w:szCs w:val="24"/>
          <w:lang w:val="en-US" w:eastAsia="es-ES"/>
        </w:rPr>
      </w:pPr>
      <w:r w:rsidRPr="006F0532">
        <w:rPr>
          <w:rFonts w:ascii="Times New Roman" w:eastAsia="Times New Roman" w:hAnsi="Times New Roman" w:cs="Times New Roman"/>
          <w:bCs/>
          <w:sz w:val="24"/>
          <w:szCs w:val="24"/>
          <w:lang w:val="en-US" w:eastAsia="es-ES"/>
        </w:rPr>
        <w:t>Items Nº 10</w:t>
      </w:r>
      <w:r w:rsidRPr="006F0532">
        <w:rPr>
          <w:rFonts w:ascii="Times New Roman" w:eastAsia="Times New Roman" w:hAnsi="Times New Roman" w:cs="Times New Roman"/>
          <w:b/>
          <w:bCs/>
          <w:sz w:val="24"/>
          <w:szCs w:val="24"/>
          <w:lang w:val="en-US" w:eastAsia="es-ES"/>
        </w:rPr>
        <w:t>....................................................................</w:t>
      </w:r>
      <w:r w:rsidR="00D362FC" w:rsidRPr="006F0532">
        <w:rPr>
          <w:rFonts w:ascii="Times New Roman" w:eastAsia="Times New Roman" w:hAnsi="Times New Roman" w:cs="Times New Roman"/>
          <w:b/>
          <w:bCs/>
          <w:sz w:val="24"/>
          <w:szCs w:val="24"/>
          <w:lang w:val="en-US" w:eastAsia="es-ES"/>
        </w:rPr>
        <w:t>............................ 77</w:t>
      </w:r>
    </w:p>
    <w:p w:rsidR="00D675C5" w:rsidRPr="006F0532" w:rsidRDefault="00D675C5" w:rsidP="00D675C5">
      <w:pPr>
        <w:spacing w:line="360" w:lineRule="auto"/>
        <w:jc w:val="both"/>
        <w:rPr>
          <w:rFonts w:ascii="Times New Roman" w:eastAsia="Times New Roman" w:hAnsi="Times New Roman" w:cs="Times New Roman"/>
          <w:b/>
          <w:sz w:val="24"/>
          <w:szCs w:val="24"/>
          <w:lang w:val="en-US" w:eastAsia="es-ES"/>
        </w:rPr>
      </w:pPr>
      <w:r w:rsidRPr="006F0532">
        <w:rPr>
          <w:rFonts w:ascii="Times New Roman" w:eastAsia="Times New Roman" w:hAnsi="Times New Roman" w:cs="Times New Roman"/>
          <w:b/>
          <w:sz w:val="24"/>
          <w:szCs w:val="24"/>
          <w:lang w:val="en-US" w:eastAsia="es-ES"/>
        </w:rPr>
        <w:t xml:space="preserve">    </w:t>
      </w:r>
      <w:proofErr w:type="spellStart"/>
      <w:r w:rsidRPr="006F0532">
        <w:rPr>
          <w:rFonts w:ascii="Times New Roman" w:eastAsia="Times New Roman" w:hAnsi="Times New Roman" w:cs="Times New Roman"/>
          <w:b/>
          <w:sz w:val="24"/>
          <w:szCs w:val="24"/>
          <w:lang w:val="en-US" w:eastAsia="es-ES"/>
        </w:rPr>
        <w:t>Cuadro</w:t>
      </w:r>
      <w:proofErr w:type="spellEnd"/>
      <w:r w:rsidRPr="006F0532">
        <w:rPr>
          <w:rFonts w:ascii="Times New Roman" w:eastAsia="Times New Roman" w:hAnsi="Times New Roman" w:cs="Times New Roman"/>
          <w:b/>
          <w:sz w:val="24"/>
          <w:szCs w:val="24"/>
          <w:lang w:val="en-US" w:eastAsia="es-ES"/>
        </w:rPr>
        <w:t xml:space="preserve"> N° 12: </w:t>
      </w:r>
    </w:p>
    <w:p w:rsidR="00D675C5" w:rsidRPr="00962663" w:rsidRDefault="00D675C5" w:rsidP="00D675C5">
      <w:pPr>
        <w:spacing w:line="360" w:lineRule="auto"/>
        <w:jc w:val="both"/>
        <w:rPr>
          <w:rFonts w:ascii="Times New Roman" w:eastAsia="Times New Roman" w:hAnsi="Times New Roman" w:cs="Times New Roman"/>
          <w:b/>
          <w:sz w:val="24"/>
          <w:szCs w:val="24"/>
          <w:lang w:eastAsia="es-ES"/>
        </w:rPr>
      </w:pPr>
      <w:r w:rsidRPr="006F0532">
        <w:rPr>
          <w:rFonts w:ascii="Times New Roman" w:eastAsia="Times New Roman" w:hAnsi="Times New Roman" w:cs="Times New Roman"/>
          <w:bCs/>
          <w:sz w:val="24"/>
          <w:szCs w:val="24"/>
          <w:lang w:val="en-US" w:eastAsia="es-ES"/>
        </w:rPr>
        <w:t>Items Nº 11</w:t>
      </w:r>
      <w:r w:rsidRPr="006F0532">
        <w:rPr>
          <w:rFonts w:ascii="Times New Roman" w:eastAsia="Times New Roman" w:hAnsi="Times New Roman" w:cs="Times New Roman"/>
          <w:b/>
          <w:bCs/>
          <w:sz w:val="24"/>
          <w:szCs w:val="24"/>
          <w:lang w:val="en-US" w:eastAsia="es-ES"/>
        </w:rPr>
        <w:t>.......................................................................</w:t>
      </w:r>
      <w:r w:rsidR="00D362FC" w:rsidRPr="006F0532">
        <w:rPr>
          <w:rFonts w:ascii="Times New Roman" w:eastAsia="Times New Roman" w:hAnsi="Times New Roman" w:cs="Times New Roman"/>
          <w:b/>
          <w:bCs/>
          <w:sz w:val="24"/>
          <w:szCs w:val="24"/>
          <w:lang w:val="en-US" w:eastAsia="es-ES"/>
        </w:rPr>
        <w:t xml:space="preserve">.......................... </w:t>
      </w:r>
      <w:r w:rsidR="00D362FC" w:rsidRPr="00962663">
        <w:rPr>
          <w:rFonts w:ascii="Times New Roman" w:eastAsia="Times New Roman" w:hAnsi="Times New Roman" w:cs="Times New Roman"/>
          <w:b/>
          <w:bCs/>
          <w:sz w:val="24"/>
          <w:szCs w:val="24"/>
          <w:lang w:eastAsia="es-ES"/>
        </w:rPr>
        <w:t>79</w:t>
      </w:r>
    </w:p>
    <w:p w:rsidR="00D675C5" w:rsidRPr="00FC08AA" w:rsidRDefault="00D675C5" w:rsidP="00D675C5">
      <w:pPr>
        <w:spacing w:line="360" w:lineRule="auto"/>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sz w:val="24"/>
          <w:szCs w:val="24"/>
          <w:lang w:eastAsia="es-ES"/>
        </w:rPr>
        <w:t xml:space="preserve">Cuadro N° 13: </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Cs/>
          <w:sz w:val="24"/>
          <w:szCs w:val="24"/>
          <w:lang w:eastAsia="es-ES"/>
        </w:rPr>
        <w:t>Ítems Nº 12</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81</w:t>
      </w:r>
    </w:p>
    <w:p w:rsidR="00D675C5" w:rsidRPr="00A01B36" w:rsidRDefault="00D675C5" w:rsidP="00D675C5">
      <w:pPr>
        <w:spacing w:after="0" w:line="240" w:lineRule="auto"/>
        <w:jc w:val="both"/>
        <w:rPr>
          <w:rFonts w:ascii="Times New Roman" w:eastAsia="Times New Roman" w:hAnsi="Times New Roman" w:cs="Times New Roman"/>
          <w:bCs/>
          <w:sz w:val="24"/>
          <w:szCs w:val="24"/>
          <w:lang w:eastAsia="es-ES"/>
        </w:rPr>
      </w:pPr>
    </w:p>
    <w:p w:rsidR="00D675C5" w:rsidRPr="00A01B36" w:rsidRDefault="00D675C5" w:rsidP="00D675C5">
      <w:pPr>
        <w:spacing w:line="360" w:lineRule="auto"/>
        <w:ind w:firstLine="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sz w:val="24"/>
          <w:szCs w:val="24"/>
          <w:lang w:eastAsia="es-ES"/>
        </w:rPr>
        <w:t xml:space="preserve">Cuadro N° 14: </w:t>
      </w:r>
    </w:p>
    <w:p w:rsidR="00D675C5" w:rsidRPr="00FC08AA" w:rsidRDefault="00E238B9" w:rsidP="00E238B9">
      <w:pPr>
        <w:spacing w:after="0" w:line="360" w:lineRule="auto"/>
        <w:jc w:val="both"/>
        <w:rPr>
          <w:rFonts w:ascii="Times New Roman" w:eastAsia="Times New Roman" w:hAnsi="Times New Roman" w:cs="Times New Roman"/>
          <w:bCs/>
          <w:sz w:val="24"/>
          <w:szCs w:val="24"/>
          <w:lang w:eastAsia="es-ES"/>
        </w:rPr>
      </w:pPr>
      <w:r w:rsidRPr="00FC08AA">
        <w:rPr>
          <w:rFonts w:ascii="Times New Roman" w:eastAsia="Times New Roman" w:hAnsi="Times New Roman" w:cs="Times New Roman"/>
          <w:bCs/>
          <w:sz w:val="24"/>
          <w:szCs w:val="24"/>
          <w:lang w:eastAsia="es-ES"/>
        </w:rPr>
        <w:lastRenderedPageBreak/>
        <w:t xml:space="preserve">    </w:t>
      </w: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w:t>
      </w:r>
      <w:r w:rsidR="00D675C5" w:rsidRPr="00FC08AA">
        <w:rPr>
          <w:rFonts w:ascii="Times New Roman" w:eastAsia="Times New Roman" w:hAnsi="Times New Roman" w:cs="Times New Roman"/>
          <w:bCs/>
          <w:sz w:val="24"/>
          <w:szCs w:val="24"/>
          <w:lang w:eastAsia="es-ES"/>
        </w:rPr>
        <w:t xml:space="preserve">Nº </w:t>
      </w:r>
      <w:r w:rsidRPr="00FC08AA">
        <w:rPr>
          <w:rFonts w:ascii="Times New Roman" w:eastAsia="Times New Roman" w:hAnsi="Times New Roman" w:cs="Times New Roman"/>
          <w:bCs/>
          <w:sz w:val="24"/>
          <w:szCs w:val="24"/>
          <w:lang w:eastAsia="es-ES"/>
        </w:rPr>
        <w:t>13</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83</w:t>
      </w: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E238B9" w:rsidRPr="00FC08AA" w:rsidRDefault="00E238B9" w:rsidP="00D675C5">
      <w:pPr>
        <w:spacing w:after="0" w:line="360" w:lineRule="auto"/>
        <w:ind w:left="284"/>
        <w:jc w:val="both"/>
        <w:rPr>
          <w:rFonts w:ascii="Times New Roman" w:eastAsia="Times New Roman" w:hAnsi="Times New Roman" w:cs="Times New Roman"/>
          <w:bCs/>
          <w:sz w:val="24"/>
          <w:szCs w:val="24"/>
          <w:lang w:eastAsia="es-ES"/>
        </w:rPr>
      </w:pPr>
    </w:p>
    <w:p w:rsidR="00D362FC" w:rsidRDefault="00D362FC" w:rsidP="00D675C5">
      <w:pPr>
        <w:spacing w:line="360" w:lineRule="auto"/>
        <w:jc w:val="center"/>
        <w:rPr>
          <w:rFonts w:ascii="Times New Roman" w:eastAsia="Times New Roman" w:hAnsi="Times New Roman" w:cs="Times New Roman"/>
          <w:b/>
          <w:sz w:val="24"/>
          <w:szCs w:val="24"/>
          <w:lang w:val="es-ES" w:eastAsia="es-ES"/>
        </w:rPr>
      </w:pPr>
    </w:p>
    <w:p w:rsidR="00D675C5" w:rsidRPr="00A01B36" w:rsidRDefault="00D675C5" w:rsidP="00D675C5">
      <w:pPr>
        <w:spacing w:line="360" w:lineRule="auto"/>
        <w:jc w:val="center"/>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lastRenderedPageBreak/>
        <w:t>ÍNDICE DE GRÁFICOS</w:t>
      </w:r>
    </w:p>
    <w:p w:rsidR="00D675C5" w:rsidRPr="00A01B36" w:rsidRDefault="00D675C5" w:rsidP="00D675C5">
      <w:pPr>
        <w:spacing w:after="0" w:line="360" w:lineRule="auto"/>
        <w:ind w:left="284"/>
        <w:jc w:val="both"/>
        <w:rPr>
          <w:rFonts w:ascii="Times New Roman" w:eastAsia="Times New Roman" w:hAnsi="Times New Roman" w:cs="Times New Roman"/>
          <w:b/>
          <w:bCs/>
          <w:sz w:val="24"/>
          <w:szCs w:val="24"/>
          <w:lang w:val="es-ES" w:eastAsia="es-ES"/>
        </w:rPr>
      </w:pPr>
      <w:r w:rsidRPr="00A01B36">
        <w:rPr>
          <w:rFonts w:ascii="Times New Roman" w:eastAsia="Times New Roman" w:hAnsi="Times New Roman" w:cs="Times New Roman"/>
          <w:b/>
          <w:bCs/>
          <w:sz w:val="24"/>
          <w:szCs w:val="24"/>
          <w:lang w:val="es-ES" w:eastAsia="es-ES"/>
        </w:rPr>
        <w:t>Gráfico Nº 1:</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1</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.....................59</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FC08AA"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FC08AA">
        <w:rPr>
          <w:rFonts w:ascii="Times New Roman" w:eastAsia="Times New Roman" w:hAnsi="Times New Roman" w:cs="Times New Roman"/>
          <w:b/>
          <w:bCs/>
          <w:sz w:val="24"/>
          <w:szCs w:val="24"/>
          <w:lang w:eastAsia="es-ES"/>
        </w:rPr>
        <w:t xml:space="preserve">Gráfico Nº 2: </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2</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....................61</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A01B36"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
          <w:bCs/>
          <w:sz w:val="24"/>
          <w:szCs w:val="24"/>
          <w:lang w:eastAsia="es-ES"/>
        </w:rPr>
        <w:t>Gráfico Nº 3:</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Cs/>
          <w:sz w:val="24"/>
          <w:szCs w:val="24"/>
          <w:lang w:eastAsia="es-ES"/>
        </w:rPr>
        <w:t>Ítems Nº 3</w:t>
      </w:r>
      <w:r w:rsidRPr="00962663">
        <w:rPr>
          <w:rFonts w:ascii="Times New Roman" w:eastAsia="Times New Roman" w:hAnsi="Times New Roman" w:cs="Times New Roman"/>
          <w:b/>
          <w:bCs/>
          <w:sz w:val="24"/>
          <w:szCs w:val="24"/>
          <w:lang w:eastAsia="es-ES"/>
        </w:rPr>
        <w:t>...................................................................................</w:t>
      </w:r>
      <w:r w:rsidR="00962663" w:rsidRPr="00962663">
        <w:rPr>
          <w:rFonts w:ascii="Times New Roman" w:eastAsia="Times New Roman" w:hAnsi="Times New Roman" w:cs="Times New Roman"/>
          <w:b/>
          <w:bCs/>
          <w:sz w:val="24"/>
          <w:szCs w:val="24"/>
          <w:lang w:eastAsia="es-ES"/>
        </w:rPr>
        <w:t xml:space="preserve">..................        </w:t>
      </w:r>
      <w:r w:rsidR="00D362FC" w:rsidRPr="00962663">
        <w:rPr>
          <w:rFonts w:ascii="Times New Roman" w:eastAsia="Times New Roman" w:hAnsi="Times New Roman" w:cs="Times New Roman"/>
          <w:b/>
          <w:bCs/>
          <w:sz w:val="24"/>
          <w:szCs w:val="24"/>
          <w:lang w:eastAsia="es-ES"/>
        </w:rPr>
        <w:t>63</w:t>
      </w:r>
    </w:p>
    <w:p w:rsidR="00D675C5" w:rsidRPr="00A01B36"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A01B36"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
          <w:bCs/>
          <w:sz w:val="24"/>
          <w:szCs w:val="24"/>
          <w:lang w:eastAsia="es-ES"/>
        </w:rPr>
        <w:t>Gráfico Nº 4:</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4</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65</w:t>
      </w:r>
    </w:p>
    <w:p w:rsidR="00D675C5" w:rsidRPr="00FC08AA"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FC08AA"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FC08AA">
        <w:rPr>
          <w:rFonts w:ascii="Times New Roman" w:eastAsia="Times New Roman" w:hAnsi="Times New Roman" w:cs="Times New Roman"/>
          <w:b/>
          <w:bCs/>
          <w:sz w:val="24"/>
          <w:szCs w:val="24"/>
          <w:lang w:eastAsia="es-ES"/>
        </w:rPr>
        <w:t>Gráfico</w:t>
      </w:r>
      <w:r w:rsidRPr="00FC08AA">
        <w:rPr>
          <w:rFonts w:ascii="Times New Roman" w:eastAsia="Times New Roman" w:hAnsi="Times New Roman" w:cs="Times New Roman"/>
          <w:b/>
          <w:sz w:val="24"/>
          <w:szCs w:val="24"/>
          <w:lang w:eastAsia="es-ES"/>
        </w:rPr>
        <w:t xml:space="preserve"> Nº 5:</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5</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67</w:t>
      </w:r>
    </w:p>
    <w:p w:rsidR="00D675C5" w:rsidRPr="00FC08AA"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bCs/>
          <w:sz w:val="24"/>
          <w:szCs w:val="24"/>
          <w:lang w:eastAsia="es-ES"/>
        </w:rPr>
        <w:t>Gráfico</w:t>
      </w:r>
      <w:r w:rsidRPr="00A01B36">
        <w:rPr>
          <w:rFonts w:ascii="Times New Roman" w:eastAsia="Times New Roman" w:hAnsi="Times New Roman" w:cs="Times New Roman"/>
          <w:b/>
          <w:sz w:val="24"/>
          <w:szCs w:val="24"/>
          <w:lang w:eastAsia="es-ES"/>
        </w:rPr>
        <w:t xml:space="preserve"> Nº 6:</w:t>
      </w:r>
    </w:p>
    <w:p w:rsidR="00D675C5" w:rsidRPr="00A01B36" w:rsidRDefault="00D675C5" w:rsidP="00D675C5">
      <w:pPr>
        <w:spacing w:after="0" w:line="360" w:lineRule="auto"/>
        <w:ind w:left="284"/>
        <w:jc w:val="both"/>
        <w:rPr>
          <w:rFonts w:ascii="Times New Roman" w:eastAsia="Times New Roman" w:hAnsi="Times New Roman" w:cs="Times New Roman"/>
          <w:bCs/>
          <w:sz w:val="24"/>
          <w:szCs w:val="24"/>
          <w:lang w:eastAsia="es-ES"/>
        </w:rPr>
      </w:pPr>
      <w:r w:rsidRPr="00A01B36">
        <w:rPr>
          <w:rFonts w:ascii="Times New Roman" w:eastAsia="Times New Roman" w:hAnsi="Times New Roman" w:cs="Times New Roman"/>
          <w:bCs/>
          <w:sz w:val="24"/>
          <w:szCs w:val="24"/>
          <w:lang w:eastAsia="es-ES"/>
        </w:rPr>
        <w:t>Ítems Nº 6</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69</w:t>
      </w:r>
    </w:p>
    <w:p w:rsidR="00D675C5" w:rsidRPr="00A01B36"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bCs/>
          <w:sz w:val="24"/>
          <w:szCs w:val="24"/>
          <w:lang w:eastAsia="es-ES"/>
        </w:rPr>
        <w:t>Gráfico</w:t>
      </w:r>
      <w:r w:rsidRPr="00A01B36">
        <w:rPr>
          <w:rFonts w:ascii="Times New Roman" w:eastAsia="Times New Roman" w:hAnsi="Times New Roman" w:cs="Times New Roman"/>
          <w:b/>
          <w:sz w:val="24"/>
          <w:szCs w:val="24"/>
          <w:lang w:eastAsia="es-ES"/>
        </w:rPr>
        <w:t xml:space="preserve"> Nº 7:</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7</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71</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FC08AA"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FC08AA">
        <w:rPr>
          <w:rFonts w:ascii="Times New Roman" w:eastAsia="Times New Roman" w:hAnsi="Times New Roman" w:cs="Times New Roman"/>
          <w:b/>
          <w:bCs/>
          <w:sz w:val="24"/>
          <w:szCs w:val="24"/>
          <w:lang w:eastAsia="es-ES"/>
        </w:rPr>
        <w:t>Gráfico</w:t>
      </w:r>
      <w:r w:rsidRPr="00FC08AA">
        <w:rPr>
          <w:rFonts w:ascii="Times New Roman" w:eastAsia="Times New Roman" w:hAnsi="Times New Roman" w:cs="Times New Roman"/>
          <w:b/>
          <w:sz w:val="24"/>
          <w:szCs w:val="24"/>
          <w:lang w:eastAsia="es-ES"/>
        </w:rPr>
        <w:t xml:space="preserve"> Nº 8: </w:t>
      </w:r>
    </w:p>
    <w:p w:rsidR="00D675C5" w:rsidRPr="00FC08AA" w:rsidRDefault="00D675C5" w:rsidP="00D675C5">
      <w:pPr>
        <w:spacing w:after="0" w:line="360" w:lineRule="auto"/>
        <w:ind w:left="284"/>
        <w:jc w:val="both"/>
        <w:rPr>
          <w:rFonts w:ascii="Times New Roman" w:eastAsia="Times New Roman" w:hAnsi="Times New Roman" w:cs="Times New Roman"/>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8</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..................73</w:t>
      </w:r>
    </w:p>
    <w:p w:rsidR="00D675C5" w:rsidRPr="00FC08AA"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bCs/>
          <w:sz w:val="24"/>
          <w:szCs w:val="24"/>
          <w:lang w:eastAsia="es-ES"/>
        </w:rPr>
        <w:t>Gráfico</w:t>
      </w:r>
      <w:r w:rsidRPr="00A01B36">
        <w:rPr>
          <w:rFonts w:ascii="Times New Roman" w:eastAsia="Times New Roman" w:hAnsi="Times New Roman" w:cs="Times New Roman"/>
          <w:b/>
          <w:sz w:val="24"/>
          <w:szCs w:val="24"/>
          <w:lang w:eastAsia="es-ES"/>
        </w:rPr>
        <w:t xml:space="preserve"> Nº 9:</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Cs/>
          <w:sz w:val="24"/>
          <w:szCs w:val="24"/>
          <w:lang w:eastAsia="es-ES"/>
        </w:rPr>
        <w:t>Ítems Nº 9</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..................75</w:t>
      </w:r>
    </w:p>
    <w:p w:rsidR="00D675C5" w:rsidRPr="00A01B36" w:rsidRDefault="00D675C5" w:rsidP="00D675C5">
      <w:pPr>
        <w:spacing w:after="0" w:line="360" w:lineRule="auto"/>
        <w:jc w:val="both"/>
        <w:rPr>
          <w:rFonts w:ascii="Times New Roman" w:eastAsia="Times New Roman" w:hAnsi="Times New Roman" w:cs="Times New Roman"/>
          <w:b/>
          <w:bCs/>
          <w:sz w:val="24"/>
          <w:szCs w:val="24"/>
          <w:lang w:eastAsia="es-ES"/>
        </w:rPr>
      </w:pPr>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bCs/>
          <w:sz w:val="24"/>
          <w:szCs w:val="24"/>
          <w:lang w:eastAsia="es-ES"/>
        </w:rPr>
        <w:t>Gráfico</w:t>
      </w:r>
      <w:r w:rsidRPr="00A01B36">
        <w:rPr>
          <w:rFonts w:ascii="Times New Roman" w:eastAsia="Times New Roman" w:hAnsi="Times New Roman" w:cs="Times New Roman"/>
          <w:b/>
          <w:sz w:val="24"/>
          <w:szCs w:val="24"/>
          <w:lang w:eastAsia="es-ES"/>
        </w:rPr>
        <w:t xml:space="preserve"> Nº 10:</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lastRenderedPageBreak/>
        <w:t>Items</w:t>
      </w:r>
      <w:proofErr w:type="spellEnd"/>
      <w:r w:rsidRPr="00FC08AA">
        <w:rPr>
          <w:rFonts w:ascii="Times New Roman" w:eastAsia="Times New Roman" w:hAnsi="Times New Roman" w:cs="Times New Roman"/>
          <w:bCs/>
          <w:sz w:val="24"/>
          <w:szCs w:val="24"/>
          <w:lang w:eastAsia="es-ES"/>
        </w:rPr>
        <w:t xml:space="preserve"> Nº 10</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77</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D675C5" w:rsidRPr="00FC08AA"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FC08AA">
        <w:rPr>
          <w:rFonts w:ascii="Times New Roman" w:eastAsia="Times New Roman" w:hAnsi="Times New Roman" w:cs="Times New Roman"/>
          <w:b/>
          <w:bCs/>
          <w:sz w:val="24"/>
          <w:szCs w:val="24"/>
          <w:lang w:eastAsia="es-ES"/>
        </w:rPr>
        <w:t>Gráfico</w:t>
      </w:r>
      <w:r w:rsidRPr="00FC08AA">
        <w:rPr>
          <w:rFonts w:ascii="Times New Roman" w:eastAsia="Times New Roman" w:hAnsi="Times New Roman" w:cs="Times New Roman"/>
          <w:b/>
          <w:sz w:val="24"/>
          <w:szCs w:val="24"/>
          <w:lang w:eastAsia="es-ES"/>
        </w:rPr>
        <w:t xml:space="preserve"> Nº 11:</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roofErr w:type="spellStart"/>
      <w:r w:rsidRPr="00FC08AA">
        <w:rPr>
          <w:rFonts w:ascii="Times New Roman" w:eastAsia="Times New Roman" w:hAnsi="Times New Roman" w:cs="Times New Roman"/>
          <w:bCs/>
          <w:sz w:val="24"/>
          <w:szCs w:val="24"/>
          <w:lang w:eastAsia="es-ES"/>
        </w:rPr>
        <w:t>Items</w:t>
      </w:r>
      <w:proofErr w:type="spellEnd"/>
      <w:r w:rsidRPr="00FC08AA">
        <w:rPr>
          <w:rFonts w:ascii="Times New Roman" w:eastAsia="Times New Roman" w:hAnsi="Times New Roman" w:cs="Times New Roman"/>
          <w:bCs/>
          <w:sz w:val="24"/>
          <w:szCs w:val="24"/>
          <w:lang w:eastAsia="es-ES"/>
        </w:rPr>
        <w:t xml:space="preserve"> Nº 11</w:t>
      </w:r>
      <w:r w:rsidRPr="00962663">
        <w:rPr>
          <w:rFonts w:ascii="Times New Roman" w:eastAsia="Times New Roman" w:hAnsi="Times New Roman" w:cs="Times New Roman"/>
          <w:b/>
          <w:bCs/>
          <w:sz w:val="24"/>
          <w:szCs w:val="24"/>
          <w:lang w:eastAsia="es-ES"/>
        </w:rPr>
        <w:t>.................................................................................</w:t>
      </w:r>
      <w:r w:rsidR="00962663" w:rsidRPr="00962663">
        <w:rPr>
          <w:rFonts w:ascii="Times New Roman" w:eastAsia="Times New Roman" w:hAnsi="Times New Roman" w:cs="Times New Roman"/>
          <w:b/>
          <w:bCs/>
          <w:sz w:val="24"/>
          <w:szCs w:val="24"/>
          <w:lang w:eastAsia="es-ES"/>
        </w:rPr>
        <w:t xml:space="preserve">.................       </w:t>
      </w:r>
      <w:r w:rsidR="00D362FC" w:rsidRPr="00962663">
        <w:rPr>
          <w:rFonts w:ascii="Times New Roman" w:eastAsia="Times New Roman" w:hAnsi="Times New Roman" w:cs="Times New Roman"/>
          <w:b/>
          <w:bCs/>
          <w:sz w:val="24"/>
          <w:szCs w:val="24"/>
          <w:lang w:eastAsia="es-ES"/>
        </w:rPr>
        <w:t xml:space="preserve"> 79</w:t>
      </w:r>
    </w:p>
    <w:p w:rsidR="00D675C5" w:rsidRPr="00FC08AA" w:rsidRDefault="00D675C5" w:rsidP="00D675C5">
      <w:pPr>
        <w:spacing w:after="0" w:line="360" w:lineRule="auto"/>
        <w:ind w:left="284"/>
        <w:jc w:val="both"/>
        <w:rPr>
          <w:rFonts w:ascii="Times New Roman" w:eastAsia="Times New Roman" w:hAnsi="Times New Roman" w:cs="Times New Roman"/>
          <w:bCs/>
          <w:sz w:val="24"/>
          <w:szCs w:val="24"/>
          <w:lang w:eastAsia="es-ES"/>
        </w:rPr>
      </w:pPr>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bCs/>
          <w:sz w:val="24"/>
          <w:szCs w:val="24"/>
          <w:lang w:eastAsia="es-ES"/>
        </w:rPr>
        <w:t>Gráfico</w:t>
      </w:r>
      <w:r w:rsidRPr="00A01B36">
        <w:rPr>
          <w:rFonts w:ascii="Times New Roman" w:eastAsia="Times New Roman" w:hAnsi="Times New Roman" w:cs="Times New Roman"/>
          <w:b/>
          <w:sz w:val="24"/>
          <w:szCs w:val="24"/>
          <w:lang w:eastAsia="es-ES"/>
        </w:rPr>
        <w:t xml:space="preserve"> Nº 12:</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Cs/>
          <w:sz w:val="24"/>
          <w:szCs w:val="24"/>
          <w:lang w:eastAsia="es-ES"/>
        </w:rPr>
        <w:t>Ítems Nº 12</w:t>
      </w:r>
      <w:r w:rsidRPr="00962663">
        <w:rPr>
          <w:rFonts w:ascii="Times New Roman" w:eastAsia="Times New Roman" w:hAnsi="Times New Roman" w:cs="Times New Roman"/>
          <w:b/>
          <w:bCs/>
          <w:sz w:val="24"/>
          <w:szCs w:val="24"/>
          <w:lang w:eastAsia="es-ES"/>
        </w:rPr>
        <w:t>.........................................................................</w:t>
      </w:r>
      <w:r w:rsidR="00D362FC" w:rsidRPr="00962663">
        <w:rPr>
          <w:rFonts w:ascii="Times New Roman" w:eastAsia="Times New Roman" w:hAnsi="Times New Roman" w:cs="Times New Roman"/>
          <w:b/>
          <w:bCs/>
          <w:sz w:val="24"/>
          <w:szCs w:val="24"/>
          <w:lang w:eastAsia="es-ES"/>
        </w:rPr>
        <w:t>.......................... 81</w:t>
      </w:r>
    </w:p>
    <w:p w:rsidR="00D675C5" w:rsidRPr="00A01B36" w:rsidRDefault="00D675C5" w:rsidP="00D675C5">
      <w:pPr>
        <w:spacing w:after="0" w:line="360" w:lineRule="auto"/>
        <w:ind w:left="284"/>
        <w:jc w:val="both"/>
        <w:rPr>
          <w:rFonts w:ascii="Times New Roman" w:eastAsia="Times New Roman" w:hAnsi="Times New Roman" w:cs="Times New Roman"/>
          <w:bCs/>
          <w:sz w:val="24"/>
          <w:szCs w:val="24"/>
          <w:lang w:eastAsia="es-ES"/>
        </w:rPr>
      </w:pPr>
      <w:bookmarkStart w:id="0" w:name="_GoBack"/>
      <w:bookmarkEnd w:id="0"/>
    </w:p>
    <w:p w:rsidR="00D675C5" w:rsidRPr="00A01B36" w:rsidRDefault="00D675C5" w:rsidP="00D675C5">
      <w:pPr>
        <w:spacing w:after="0" w:line="360" w:lineRule="auto"/>
        <w:ind w:left="284"/>
        <w:jc w:val="both"/>
        <w:rPr>
          <w:rFonts w:ascii="Times New Roman" w:eastAsia="Times New Roman" w:hAnsi="Times New Roman" w:cs="Times New Roman"/>
          <w:b/>
          <w:sz w:val="24"/>
          <w:szCs w:val="24"/>
          <w:lang w:eastAsia="es-ES"/>
        </w:rPr>
      </w:pPr>
      <w:r w:rsidRPr="00A01B36">
        <w:rPr>
          <w:rFonts w:ascii="Times New Roman" w:eastAsia="Times New Roman" w:hAnsi="Times New Roman" w:cs="Times New Roman"/>
          <w:b/>
          <w:bCs/>
          <w:sz w:val="24"/>
          <w:szCs w:val="24"/>
          <w:lang w:eastAsia="es-ES"/>
        </w:rPr>
        <w:t>Gráfico</w:t>
      </w:r>
      <w:r w:rsidRPr="00A01B36">
        <w:rPr>
          <w:rFonts w:ascii="Times New Roman" w:eastAsia="Times New Roman" w:hAnsi="Times New Roman" w:cs="Times New Roman"/>
          <w:b/>
          <w:sz w:val="24"/>
          <w:szCs w:val="24"/>
          <w:lang w:eastAsia="es-ES"/>
        </w:rPr>
        <w:t xml:space="preserve"> Nº 13:</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r w:rsidRPr="00A01B36">
        <w:rPr>
          <w:rFonts w:ascii="Times New Roman" w:eastAsia="Times New Roman" w:hAnsi="Times New Roman" w:cs="Times New Roman"/>
          <w:bCs/>
          <w:sz w:val="24"/>
          <w:szCs w:val="24"/>
          <w:lang w:eastAsia="es-ES"/>
        </w:rPr>
        <w:t>Ítems Nº 13</w:t>
      </w:r>
      <w:r w:rsidRPr="00962663">
        <w:rPr>
          <w:rFonts w:ascii="Times New Roman" w:eastAsia="Times New Roman" w:hAnsi="Times New Roman" w:cs="Times New Roman"/>
          <w:b/>
          <w:bCs/>
          <w:sz w:val="24"/>
          <w:szCs w:val="24"/>
          <w:lang w:eastAsia="es-ES"/>
        </w:rPr>
        <w:t>.............................................................................</w:t>
      </w:r>
      <w:r w:rsidR="00962663" w:rsidRPr="00962663">
        <w:rPr>
          <w:rFonts w:ascii="Times New Roman" w:eastAsia="Times New Roman" w:hAnsi="Times New Roman" w:cs="Times New Roman"/>
          <w:b/>
          <w:bCs/>
          <w:sz w:val="24"/>
          <w:szCs w:val="24"/>
          <w:lang w:eastAsia="es-ES"/>
        </w:rPr>
        <w:t xml:space="preserve">......................      </w:t>
      </w:r>
      <w:r w:rsidR="00D362FC" w:rsidRPr="00962663">
        <w:rPr>
          <w:rFonts w:ascii="Times New Roman" w:eastAsia="Times New Roman" w:hAnsi="Times New Roman" w:cs="Times New Roman"/>
          <w:b/>
          <w:bCs/>
          <w:sz w:val="24"/>
          <w:szCs w:val="24"/>
          <w:lang w:eastAsia="es-ES"/>
        </w:rPr>
        <w:t xml:space="preserve"> 83</w:t>
      </w:r>
    </w:p>
    <w:p w:rsidR="00D675C5" w:rsidRPr="00962663" w:rsidRDefault="00D675C5" w:rsidP="00D675C5">
      <w:pPr>
        <w:spacing w:after="0" w:line="360" w:lineRule="auto"/>
        <w:ind w:left="284"/>
        <w:jc w:val="both"/>
        <w:rPr>
          <w:rFonts w:ascii="Times New Roman" w:eastAsia="Times New Roman" w:hAnsi="Times New Roman" w:cs="Times New Roman"/>
          <w:b/>
          <w:bCs/>
          <w:sz w:val="24"/>
          <w:szCs w:val="24"/>
          <w:lang w:eastAsia="es-ES"/>
        </w:rPr>
      </w:pPr>
    </w:p>
    <w:p w:rsidR="005433BB" w:rsidRPr="00A01B36" w:rsidRDefault="005433BB" w:rsidP="005433BB">
      <w:pPr>
        <w:spacing w:line="360" w:lineRule="auto"/>
        <w:jc w:val="center"/>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br w:type="page"/>
      </w:r>
    </w:p>
    <w:p w:rsidR="00FE7490" w:rsidRPr="00A01B36" w:rsidRDefault="00FE7490" w:rsidP="00FE7490">
      <w:pPr>
        <w:spacing w:after="0" w:line="240" w:lineRule="auto"/>
        <w:jc w:val="center"/>
        <w:rPr>
          <w:rFonts w:ascii="Times New Roman" w:eastAsia="Calibri" w:hAnsi="Times New Roman" w:cs="Times New Roman"/>
          <w:b/>
          <w:sz w:val="24"/>
          <w:szCs w:val="24"/>
          <w:lang w:val="es-ES" w:eastAsia="es-ES"/>
        </w:rPr>
      </w:pPr>
      <w:r w:rsidRPr="00A01B36">
        <w:rPr>
          <w:rFonts w:ascii="Arial" w:eastAsia="Calibri" w:hAnsi="Arial" w:cs="Arial"/>
          <w:b/>
          <w:noProof/>
          <w:sz w:val="24"/>
          <w:szCs w:val="24"/>
          <w:lang w:eastAsia="es-VE"/>
        </w:rPr>
        <w:lastRenderedPageBreak/>
        <w:drawing>
          <wp:anchor distT="0" distB="0" distL="114300" distR="114300" simplePos="0" relativeHeight="251726848" behindDoc="0" locked="0" layoutInCell="1" allowOverlap="1">
            <wp:simplePos x="0" y="0"/>
            <wp:positionH relativeFrom="column">
              <wp:posOffset>4572000</wp:posOffset>
            </wp:positionH>
            <wp:positionV relativeFrom="paragraph">
              <wp:posOffset>-184150</wp:posOffset>
            </wp:positionV>
            <wp:extent cx="904875" cy="1009650"/>
            <wp:effectExtent l="0" t="0" r="9525" b="0"/>
            <wp:wrapNone/>
            <wp:docPr id="3" name="Imagen 3"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Arial" w:eastAsia="Calibri" w:hAnsi="Arial" w:cs="Arial"/>
          <w:b/>
          <w:noProof/>
          <w:sz w:val="24"/>
          <w:szCs w:val="24"/>
          <w:lang w:eastAsia="es-VE"/>
        </w:rPr>
        <w:drawing>
          <wp:anchor distT="0" distB="0" distL="114300" distR="114300" simplePos="0" relativeHeight="251725824" behindDoc="0" locked="0" layoutInCell="1" allowOverlap="1">
            <wp:simplePos x="0" y="0"/>
            <wp:positionH relativeFrom="column">
              <wp:posOffset>-427990</wp:posOffset>
            </wp:positionH>
            <wp:positionV relativeFrom="paragraph">
              <wp:posOffset>-156210</wp:posOffset>
            </wp:positionV>
            <wp:extent cx="835025" cy="981710"/>
            <wp:effectExtent l="0" t="0" r="3175" b="8890"/>
            <wp:wrapNone/>
            <wp:docPr id="4" name="Imagen 4" descr="http://www.primicias24.com/wp-content/uploads/2014/02/u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sz w:val="24"/>
          <w:szCs w:val="24"/>
          <w:lang w:val="es-ES" w:eastAsia="es-ES"/>
        </w:rPr>
        <w:t>UNIVERSIDAD DE CARABOBO.</w:t>
      </w:r>
    </w:p>
    <w:p w:rsidR="00FE7490" w:rsidRPr="00A01B36" w:rsidRDefault="00FE7490" w:rsidP="00FE7490">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FACULTAD DE CIENCIAS DE LA EDUCACIÓN.</w:t>
      </w:r>
    </w:p>
    <w:p w:rsidR="00FE7490" w:rsidRPr="00A01B36" w:rsidRDefault="00FE7490" w:rsidP="00FE7490">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ESCUELA DE EDUCACIÓN.</w:t>
      </w:r>
    </w:p>
    <w:p w:rsidR="00FE7490" w:rsidRPr="00A01B36" w:rsidRDefault="00FE7490" w:rsidP="00FE7490">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DEPARTAMENTO DE CIENCIAS PEDAGOGICAS.</w:t>
      </w:r>
    </w:p>
    <w:p w:rsidR="00FE7490" w:rsidRPr="00A01B36" w:rsidRDefault="00FE7490" w:rsidP="00FE7490">
      <w:pPr>
        <w:spacing w:after="0" w:line="240" w:lineRule="auto"/>
        <w:jc w:val="center"/>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COORDINACIÓN DE EDUCACIÓN INTEGRAL.</w:t>
      </w:r>
    </w:p>
    <w:p w:rsidR="00FE7490" w:rsidRPr="00A01B36" w:rsidRDefault="00FE7490" w:rsidP="00FE7490">
      <w:pPr>
        <w:jc w:val="center"/>
        <w:rPr>
          <w:rFonts w:ascii="Times New Roman" w:eastAsia="Calibri" w:hAnsi="Times New Roman" w:cs="Times New Roman"/>
          <w:b/>
          <w:sz w:val="24"/>
          <w:szCs w:val="24"/>
          <w:lang w:val="es-ES" w:eastAsia="es-ES"/>
        </w:rPr>
      </w:pPr>
    </w:p>
    <w:p w:rsidR="00441E64" w:rsidRPr="00A01B36" w:rsidRDefault="00441E64" w:rsidP="00441E64">
      <w:pPr>
        <w:spacing w:after="0" w:line="240" w:lineRule="auto"/>
        <w:jc w:val="both"/>
        <w:rPr>
          <w:rFonts w:ascii="Arial" w:eastAsia="Times New Roman" w:hAnsi="Arial" w:cs="Arial"/>
          <w:sz w:val="24"/>
          <w:szCs w:val="24"/>
          <w:lang w:val="es-ES" w:eastAsia="es-ES"/>
        </w:rPr>
      </w:pPr>
    </w:p>
    <w:p w:rsidR="00441E64" w:rsidRPr="00A01B36" w:rsidRDefault="00441E64" w:rsidP="00441E64">
      <w:pPr>
        <w:spacing w:after="0" w:line="240" w:lineRule="auto"/>
        <w:jc w:val="both"/>
        <w:rPr>
          <w:rFonts w:ascii="Arial" w:eastAsia="Times New Roman" w:hAnsi="Arial" w:cs="Arial"/>
          <w:sz w:val="24"/>
          <w:szCs w:val="24"/>
          <w:lang w:val="es-ES" w:eastAsia="es-ES"/>
        </w:rPr>
      </w:pPr>
    </w:p>
    <w:p w:rsidR="00441E64" w:rsidRPr="00A01B36" w:rsidRDefault="00441E64" w:rsidP="00441E64">
      <w:pPr>
        <w:spacing w:after="0" w:line="24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ESTRATEGIAS  PEDAGÓGICAS DIRIGIDA A LOS DOCENTES, PARA FAVORECER EL DESARROLLO DE LOS TALENTOS Y CAPACIDADES ARTÍSTICAS DE LOS ESTUDIANTES DE LA ESCUELA BÁSICA CLORINDA AZCUNES, UBICADA EN LA URBANIZACIÓN LA ESMERALDA, MUNICIPIO SAN DIEGO, ESTADO CARABOBO.</w:t>
      </w:r>
    </w:p>
    <w:p w:rsidR="00441E64" w:rsidRPr="00A01B36" w:rsidRDefault="00441E64" w:rsidP="00441E64">
      <w:pPr>
        <w:spacing w:after="0" w:line="240" w:lineRule="auto"/>
        <w:rPr>
          <w:rFonts w:ascii="Times New Roman" w:eastAsia="Times New Roman" w:hAnsi="Times New Roman" w:cs="Times New Roman"/>
          <w:sz w:val="24"/>
          <w:szCs w:val="24"/>
          <w:lang w:val="es-ES" w:eastAsia="es-ES"/>
        </w:rPr>
      </w:pPr>
    </w:p>
    <w:p w:rsidR="00441E64" w:rsidRPr="00083F87" w:rsidRDefault="00441E64" w:rsidP="00441E64">
      <w:pPr>
        <w:spacing w:after="0" w:line="240" w:lineRule="auto"/>
        <w:jc w:val="right"/>
        <w:rPr>
          <w:rFonts w:ascii="Times New Roman" w:eastAsia="Times New Roman" w:hAnsi="Times New Roman" w:cs="Times New Roman"/>
          <w:sz w:val="24"/>
          <w:szCs w:val="24"/>
          <w:lang w:val="es-ES" w:eastAsia="es-ES"/>
        </w:rPr>
      </w:pPr>
      <w:r w:rsidRPr="00083F87">
        <w:rPr>
          <w:rFonts w:ascii="Times New Roman" w:eastAsia="Times New Roman" w:hAnsi="Times New Roman" w:cs="Times New Roman"/>
          <w:b/>
          <w:sz w:val="24"/>
          <w:szCs w:val="24"/>
          <w:lang w:val="es-ES" w:eastAsia="es-ES"/>
        </w:rPr>
        <w:t>Autoras:</w:t>
      </w:r>
      <w:r w:rsidRPr="00083F87">
        <w:rPr>
          <w:rFonts w:ascii="Times New Roman" w:eastAsia="Times New Roman" w:hAnsi="Times New Roman" w:cs="Times New Roman"/>
          <w:sz w:val="24"/>
          <w:szCs w:val="24"/>
          <w:lang w:val="es-ES" w:eastAsia="es-ES"/>
        </w:rPr>
        <w:t xml:space="preserve"> Linares </w:t>
      </w:r>
      <w:proofErr w:type="spellStart"/>
      <w:r w:rsidRPr="00083F87">
        <w:rPr>
          <w:rFonts w:ascii="Times New Roman" w:eastAsia="Times New Roman" w:hAnsi="Times New Roman" w:cs="Times New Roman"/>
          <w:sz w:val="24"/>
          <w:szCs w:val="24"/>
          <w:lang w:val="es-ES" w:eastAsia="es-ES"/>
        </w:rPr>
        <w:t>Williemy</w:t>
      </w:r>
      <w:proofErr w:type="spellEnd"/>
    </w:p>
    <w:p w:rsidR="00441E64" w:rsidRPr="00083F87" w:rsidRDefault="00441E64" w:rsidP="00441E64">
      <w:pPr>
        <w:spacing w:after="0" w:line="240" w:lineRule="auto"/>
        <w:jc w:val="right"/>
        <w:rPr>
          <w:rFonts w:ascii="Times New Roman" w:eastAsia="Times New Roman" w:hAnsi="Times New Roman" w:cs="Times New Roman"/>
          <w:sz w:val="24"/>
          <w:szCs w:val="24"/>
          <w:lang w:val="es-ES" w:eastAsia="es-ES"/>
        </w:rPr>
      </w:pPr>
      <w:r w:rsidRPr="00083F87">
        <w:rPr>
          <w:rFonts w:ascii="Times New Roman" w:eastAsia="Times New Roman" w:hAnsi="Times New Roman" w:cs="Times New Roman"/>
          <w:sz w:val="24"/>
          <w:szCs w:val="24"/>
          <w:lang w:val="es-ES" w:eastAsia="es-ES"/>
        </w:rPr>
        <w:t>Parra Luzmar</w:t>
      </w:r>
    </w:p>
    <w:p w:rsidR="00441E64" w:rsidRPr="00083F87" w:rsidRDefault="00441E64" w:rsidP="00441E64">
      <w:pPr>
        <w:spacing w:after="0" w:line="240" w:lineRule="auto"/>
        <w:jc w:val="right"/>
        <w:rPr>
          <w:rFonts w:ascii="Times New Roman" w:eastAsia="Times New Roman" w:hAnsi="Times New Roman" w:cs="Times New Roman"/>
          <w:sz w:val="24"/>
          <w:szCs w:val="24"/>
          <w:lang w:val="es-ES" w:eastAsia="es-ES"/>
        </w:rPr>
      </w:pPr>
      <w:r w:rsidRPr="00083F87">
        <w:rPr>
          <w:rFonts w:ascii="Times New Roman" w:eastAsia="Times New Roman" w:hAnsi="Times New Roman" w:cs="Times New Roman"/>
          <w:b/>
          <w:sz w:val="24"/>
          <w:szCs w:val="24"/>
          <w:lang w:val="es-ES" w:eastAsia="es-ES"/>
        </w:rPr>
        <w:t>Tutor:</w:t>
      </w:r>
      <w:r w:rsidRPr="00083F87">
        <w:rPr>
          <w:rFonts w:ascii="Times New Roman" w:eastAsia="Times New Roman" w:hAnsi="Times New Roman" w:cs="Times New Roman"/>
          <w:sz w:val="24"/>
          <w:szCs w:val="24"/>
          <w:lang w:val="es-ES" w:eastAsia="es-ES"/>
        </w:rPr>
        <w:t xml:space="preserve"> Álvarez José </w:t>
      </w:r>
    </w:p>
    <w:p w:rsidR="00441E64" w:rsidRPr="00083F87" w:rsidRDefault="00441E64" w:rsidP="00441E64">
      <w:pPr>
        <w:spacing w:after="0" w:line="240" w:lineRule="auto"/>
        <w:jc w:val="right"/>
        <w:rPr>
          <w:rFonts w:ascii="Times New Roman" w:eastAsia="Times New Roman" w:hAnsi="Times New Roman" w:cs="Times New Roman"/>
          <w:sz w:val="24"/>
          <w:szCs w:val="24"/>
          <w:lang w:val="es-ES" w:eastAsia="es-ES"/>
        </w:rPr>
      </w:pPr>
      <w:r w:rsidRPr="00083F87">
        <w:rPr>
          <w:rFonts w:ascii="Times New Roman" w:eastAsia="Times New Roman" w:hAnsi="Times New Roman" w:cs="Times New Roman"/>
          <w:b/>
          <w:sz w:val="24"/>
          <w:szCs w:val="24"/>
          <w:lang w:val="es-ES" w:eastAsia="es-ES"/>
        </w:rPr>
        <w:t>Fecha:</w:t>
      </w:r>
      <w:r w:rsidRPr="00083F87">
        <w:rPr>
          <w:rFonts w:ascii="Times New Roman" w:eastAsia="Times New Roman" w:hAnsi="Times New Roman" w:cs="Times New Roman"/>
          <w:sz w:val="24"/>
          <w:szCs w:val="24"/>
          <w:lang w:val="es-ES" w:eastAsia="es-ES"/>
        </w:rPr>
        <w:t xml:space="preserve"> julio, 2015</w:t>
      </w:r>
    </w:p>
    <w:p w:rsidR="00441E64" w:rsidRPr="00083F87" w:rsidRDefault="00441E64" w:rsidP="00441E64">
      <w:pPr>
        <w:spacing w:after="0" w:line="240" w:lineRule="auto"/>
        <w:jc w:val="center"/>
        <w:rPr>
          <w:rFonts w:ascii="Times New Roman" w:eastAsia="Times New Roman" w:hAnsi="Times New Roman" w:cs="Times New Roman"/>
          <w:b/>
          <w:sz w:val="24"/>
          <w:szCs w:val="24"/>
          <w:lang w:val="es-ES" w:eastAsia="es-ES"/>
        </w:rPr>
      </w:pPr>
      <w:r w:rsidRPr="00083F87">
        <w:rPr>
          <w:rFonts w:ascii="Times New Roman" w:eastAsia="Times New Roman" w:hAnsi="Times New Roman" w:cs="Times New Roman"/>
          <w:b/>
          <w:sz w:val="24"/>
          <w:szCs w:val="24"/>
          <w:lang w:val="es-ES" w:eastAsia="es-ES"/>
        </w:rPr>
        <w:t xml:space="preserve">RESUMEN </w:t>
      </w:r>
    </w:p>
    <w:p w:rsidR="00441E64" w:rsidRPr="00A01B36" w:rsidRDefault="00441E64" w:rsidP="00441E64">
      <w:pPr>
        <w:spacing w:after="0" w:line="240" w:lineRule="auto"/>
        <w:jc w:val="both"/>
        <w:rPr>
          <w:rFonts w:ascii="Calibri" w:eastAsia="Calibri" w:hAnsi="Calibri" w:cs="Times New Roman"/>
          <w:lang w:val="es-ES"/>
        </w:rPr>
      </w:pPr>
    </w:p>
    <w:p w:rsidR="00441E64" w:rsidRPr="00A01B36" w:rsidRDefault="00441E64" w:rsidP="00441E6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 xml:space="preserve">     En Venezuela   las escuelas actualmente se encuentran  en presencia de niños (as) dotados de talentos y capacidades artísticas, que ameritan  de una orientación y ayuda para su pleno desarrollo; esta problemática afecta el desarrollo a nivel educativo de un país; ya que en las aulas de clases regulares existen estudiantes que desean ampliar ese talento que poseen, es por ello que dicha investigación tiene como propósito principal, proponer estrategias pedagógicas dirigidas a los docentes , para favorecer el desarrollo de los talentos y capacidades artísticas de los estudiantes  de la Escuela Clorinda Azcunes, del Municipio San Diego, Estado Carabobo. La investigación a su vez aborda las teorías de las Inteligencias Múltiples de </w:t>
      </w:r>
      <w:r w:rsidRPr="00A01B36">
        <w:rPr>
          <w:rFonts w:ascii="Times New Roman" w:eastAsia="Times New Roman" w:hAnsi="Times New Roman" w:cs="Times New Roman"/>
          <w:sz w:val="24"/>
          <w:szCs w:val="24"/>
          <w:lang w:val="es-AR" w:eastAsia="es-AR"/>
        </w:rPr>
        <w:t xml:space="preserve">Howard Gardner, el aprendizaje significativo de David </w:t>
      </w:r>
      <w:proofErr w:type="spellStart"/>
      <w:r w:rsidRPr="00A01B36">
        <w:rPr>
          <w:rFonts w:ascii="Times New Roman" w:eastAsia="Times New Roman" w:hAnsi="Times New Roman" w:cs="Times New Roman"/>
          <w:sz w:val="24"/>
          <w:szCs w:val="24"/>
          <w:lang w:val="es-AR" w:eastAsia="es-AR"/>
        </w:rPr>
        <w:t>Ausubel</w:t>
      </w:r>
      <w:proofErr w:type="spellEnd"/>
      <w:r w:rsidRPr="00A01B36">
        <w:rPr>
          <w:rFonts w:ascii="Times New Roman" w:eastAsia="Times New Roman" w:hAnsi="Times New Roman" w:cs="Times New Roman"/>
          <w:sz w:val="24"/>
          <w:szCs w:val="24"/>
          <w:lang w:val="es-AR" w:eastAsia="es-AR"/>
        </w:rPr>
        <w:t xml:space="preserve">, el  constructivismo de Jean </w:t>
      </w:r>
      <w:proofErr w:type="spellStart"/>
      <w:r w:rsidRPr="00A01B36">
        <w:rPr>
          <w:rFonts w:ascii="Times New Roman" w:eastAsia="Times New Roman" w:hAnsi="Times New Roman" w:cs="Times New Roman"/>
          <w:sz w:val="24"/>
          <w:szCs w:val="24"/>
          <w:lang w:val="es-AR" w:eastAsia="es-AR"/>
        </w:rPr>
        <w:t>Piaget</w:t>
      </w:r>
      <w:proofErr w:type="spellEnd"/>
      <w:r w:rsidRPr="00A01B36">
        <w:rPr>
          <w:rFonts w:ascii="Times New Roman" w:eastAsia="Times New Roman" w:hAnsi="Times New Roman" w:cs="Times New Roman"/>
          <w:sz w:val="24"/>
          <w:szCs w:val="24"/>
          <w:lang w:val="es-AR" w:eastAsia="es-AR"/>
        </w:rPr>
        <w:t xml:space="preserve"> y el constructivismo Social de </w:t>
      </w:r>
      <w:proofErr w:type="spellStart"/>
      <w:r w:rsidRPr="00A01B36">
        <w:rPr>
          <w:rFonts w:ascii="Times New Roman" w:eastAsia="Calibri" w:hAnsi="Times New Roman" w:cs="Times New Roman"/>
          <w:sz w:val="24"/>
          <w:szCs w:val="24"/>
          <w:lang w:val="es-AR"/>
        </w:rPr>
        <w:t>Lev</w:t>
      </w:r>
      <w:proofErr w:type="spellEnd"/>
      <w:r w:rsidRPr="00A01B36">
        <w:rPr>
          <w:rFonts w:ascii="Times New Roman" w:eastAsia="Calibri" w:hAnsi="Times New Roman" w:cs="Times New Roman"/>
          <w:sz w:val="24"/>
          <w:szCs w:val="24"/>
          <w:lang w:val="es-AR"/>
        </w:rPr>
        <w:t xml:space="preserve"> </w:t>
      </w:r>
      <w:proofErr w:type="spellStart"/>
      <w:r w:rsidRPr="00A01B36">
        <w:rPr>
          <w:rFonts w:ascii="Times New Roman" w:eastAsia="Calibri" w:hAnsi="Times New Roman" w:cs="Times New Roman"/>
          <w:sz w:val="24"/>
          <w:szCs w:val="24"/>
          <w:lang w:val="es-AR"/>
        </w:rPr>
        <w:t>Vigotsky</w:t>
      </w:r>
      <w:proofErr w:type="spellEnd"/>
      <w:r w:rsidRPr="00A01B36">
        <w:rPr>
          <w:rFonts w:ascii="Times New Roman" w:eastAsia="Calibri" w:hAnsi="Times New Roman" w:cs="Times New Roman"/>
          <w:sz w:val="24"/>
          <w:szCs w:val="24"/>
          <w:lang w:val="es-AR"/>
        </w:rPr>
        <w:t>.</w:t>
      </w:r>
      <w:r w:rsidRPr="00A01B36">
        <w:rPr>
          <w:rFonts w:ascii="Times New Roman" w:eastAsia="Calibri" w:hAnsi="Times New Roman" w:cs="Times New Roman"/>
          <w:sz w:val="24"/>
          <w:szCs w:val="24"/>
          <w:lang w:val="es-ES"/>
        </w:rPr>
        <w:t xml:space="preserve"> El estudio se enfocó en una investigación de campo, con un diseño no experimental bajo la modalidad de proyecto factible. La población estuvo conformada por 18 docentes de aula y la muestra seleccionada fue 9 docentes de aula, representando el 50% de la población. La información recolectada se hizo mediante un cuestionario, los cuales tenía 13 ítems dirigidos a las estrategias que implementan los docentes para favorecer los talentos de los niños. Se determinó la validez mediante la técnica de Alfa </w:t>
      </w:r>
      <w:proofErr w:type="spellStart"/>
      <w:r w:rsidRPr="00A01B36">
        <w:rPr>
          <w:rFonts w:ascii="Times New Roman" w:eastAsia="Calibri" w:hAnsi="Times New Roman" w:cs="Times New Roman"/>
          <w:sz w:val="24"/>
          <w:szCs w:val="24"/>
          <w:lang w:val="es-ES"/>
        </w:rPr>
        <w:t>Cronbach</w:t>
      </w:r>
      <w:proofErr w:type="spellEnd"/>
      <w:r w:rsidRPr="00A01B36">
        <w:rPr>
          <w:rFonts w:ascii="Times New Roman" w:eastAsia="Calibri" w:hAnsi="Times New Roman" w:cs="Times New Roman"/>
          <w:sz w:val="24"/>
          <w:szCs w:val="24"/>
          <w:lang w:val="es-ES"/>
        </w:rPr>
        <w:t xml:space="preserve">, dónde se ejecutó el cuestionario a (6) docentes pilotos obteniendo como resultado 0,59,  arrojando que el instrumento es confiable. Seguidamente se aplicó a los docentes pertenecientes a la muestra luego se empleó gráficos porcentuales en forma de barra. Para todo esto se concluyó que los docentes  ameritan el diseño de estrategias pedagógicas, que favorezcan los talentos y capacidades artísticas de los estudiantes. </w:t>
      </w:r>
    </w:p>
    <w:p w:rsidR="00441E64" w:rsidRDefault="00441E64" w:rsidP="00E238B9">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b/>
          <w:sz w:val="24"/>
          <w:szCs w:val="24"/>
          <w:lang w:val="es-ES"/>
        </w:rPr>
        <w:t>Palabras clave:</w:t>
      </w:r>
      <w:r w:rsidRPr="00A01B36">
        <w:rPr>
          <w:rFonts w:ascii="Times New Roman" w:eastAsia="Calibri" w:hAnsi="Times New Roman" w:cs="Times New Roman"/>
          <w:sz w:val="24"/>
          <w:szCs w:val="24"/>
          <w:lang w:val="es-ES"/>
        </w:rPr>
        <w:t xml:space="preserve"> talento, capacidades artísticas, favorecimiento y desarrollo.</w:t>
      </w:r>
    </w:p>
    <w:p w:rsidR="00ED52A7" w:rsidRDefault="00ED52A7" w:rsidP="00E238B9">
      <w:pPr>
        <w:spacing w:after="0" w:line="240" w:lineRule="auto"/>
        <w:jc w:val="both"/>
        <w:rPr>
          <w:rFonts w:ascii="Times New Roman" w:eastAsia="Calibri" w:hAnsi="Times New Roman" w:cs="Times New Roman"/>
          <w:sz w:val="24"/>
          <w:szCs w:val="24"/>
          <w:lang w:val="es-ES"/>
        </w:rPr>
        <w:sectPr w:rsidR="00ED52A7" w:rsidSect="00ED52A7">
          <w:footerReference w:type="default" r:id="rId10"/>
          <w:pgSz w:w="12240" w:h="15840"/>
          <w:pgMar w:top="1701" w:right="1701" w:bottom="1701" w:left="2268" w:header="709" w:footer="709" w:gutter="0"/>
          <w:pgNumType w:fmt="lowerRoman" w:start="1"/>
          <w:cols w:space="708"/>
          <w:docGrid w:linePitch="360"/>
        </w:sectPr>
      </w:pPr>
    </w:p>
    <w:p w:rsidR="00ED52A7" w:rsidRPr="00A01B36" w:rsidRDefault="00ED52A7" w:rsidP="00E238B9">
      <w:pPr>
        <w:spacing w:after="0" w:line="240" w:lineRule="auto"/>
        <w:jc w:val="both"/>
        <w:rPr>
          <w:rFonts w:ascii="Times New Roman" w:eastAsia="Calibri" w:hAnsi="Times New Roman" w:cs="Times New Roman"/>
          <w:sz w:val="24"/>
          <w:szCs w:val="24"/>
          <w:lang w:val="es-ES"/>
        </w:rPr>
      </w:pPr>
    </w:p>
    <w:p w:rsidR="00FE7490" w:rsidRPr="00A01B36" w:rsidRDefault="00FE7490" w:rsidP="00E238B9">
      <w:pPr>
        <w:spacing w:after="0" w:line="240" w:lineRule="auto"/>
        <w:jc w:val="both"/>
        <w:rPr>
          <w:rFonts w:ascii="Times New Roman" w:eastAsia="Calibri" w:hAnsi="Times New Roman" w:cs="Times New Roman"/>
          <w:sz w:val="24"/>
          <w:szCs w:val="24"/>
          <w:lang w:val="es-ES"/>
        </w:rPr>
      </w:pPr>
    </w:p>
    <w:p w:rsidR="006142F8" w:rsidRPr="00A01B36" w:rsidRDefault="006142F8" w:rsidP="006142F8">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 xml:space="preserve">INTRODUCION </w:t>
      </w:r>
    </w:p>
    <w:p w:rsidR="006142F8" w:rsidRPr="00A01B36" w:rsidRDefault="006142F8" w:rsidP="006142F8">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Los talentos y las capacidades artísticas que poseen los seres humanos adquieren fundamentalmente  importancia desde los primeros años de vida; ya que es allí donde el niño(a) comienza a desarrollarse de forma natural y se puede amoldar o sencillamente fortalecer cualquier  capacidad artísticas y a</w:t>
      </w:r>
      <w:r w:rsidR="00B903E5" w:rsidRPr="00A01B36">
        <w:rPr>
          <w:rFonts w:ascii="Times New Roman" w:hAnsi="Times New Roman" w:cs="Times New Roman"/>
          <w:sz w:val="24"/>
          <w:szCs w:val="24"/>
        </w:rPr>
        <w:t xml:space="preserve"> s</w:t>
      </w:r>
      <w:r w:rsidRPr="00A01B36">
        <w:rPr>
          <w:rFonts w:ascii="Times New Roman" w:hAnsi="Times New Roman" w:cs="Times New Roman"/>
          <w:sz w:val="24"/>
          <w:szCs w:val="24"/>
        </w:rPr>
        <w:t>u vez minimizar las debilidades que ameriten de una orientación y ayuda, por lo consiguiente las personas que poseen grandes talentos</w:t>
      </w:r>
      <w:r w:rsidR="00B903E5" w:rsidRPr="00A01B36">
        <w:rPr>
          <w:rFonts w:ascii="Times New Roman" w:hAnsi="Times New Roman" w:cs="Times New Roman"/>
          <w:sz w:val="24"/>
          <w:szCs w:val="24"/>
        </w:rPr>
        <w:t>,</w:t>
      </w:r>
      <w:r w:rsidRPr="00A01B36">
        <w:rPr>
          <w:rFonts w:ascii="Times New Roman" w:hAnsi="Times New Roman" w:cs="Times New Roman"/>
          <w:sz w:val="24"/>
          <w:szCs w:val="24"/>
        </w:rPr>
        <w:t xml:space="preserve"> pero presentan limitaciones en su desarrollo psicológico, social y educativo trae consigo un desequilibrio emocional y motivacional de no querer avanzar en el fortalecimiento de dicho talento o capacidad artística. Es por ello que es de suma importancia el que se le brinde la ayuda necesaria y oportuna a todos los niños(as) con talento para propiciar mejores oportunidades en su vida a través de sus capacidades artísticas y a su vez formarlos como ciudadanos plenos que tengan derecho a una educación integral con acceso a la enseñanza y favorecimiento de su desarrollo como persona talentosa y que esta perspectiva sea difundida en todas las escuelas de manera general, con la finalidad de lograr la integración de cada uno de los talentos y capacidades artísticas sin menos precio de ninguna .</w:t>
      </w:r>
    </w:p>
    <w:p w:rsidR="006142F8" w:rsidRPr="00A01B36" w:rsidRDefault="006142F8" w:rsidP="006142F8">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El objetivo esencial de este estudio es proponer estrategias pedagógicas que puedan favorecer el desarrollo de los talentos y capacidades artísticas de las estudiantes emergidas a su vez en todo el proceso de enseñanza aprendizaje. Tomando como punto central el favorecimiento y desarrollo de los niños(as) en todas sus dimensiones.</w:t>
      </w:r>
    </w:p>
    <w:p w:rsidR="006142F8" w:rsidRPr="00A01B36" w:rsidRDefault="006142F8" w:rsidP="006142F8">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Por otra parte, la investigación </w:t>
      </w:r>
      <w:proofErr w:type="spellStart"/>
      <w:r w:rsidRPr="00A01B36">
        <w:rPr>
          <w:rFonts w:ascii="Times New Roman" w:hAnsi="Times New Roman" w:cs="Times New Roman"/>
          <w:sz w:val="24"/>
          <w:szCs w:val="24"/>
        </w:rPr>
        <w:t>esta</w:t>
      </w:r>
      <w:proofErr w:type="spellEnd"/>
      <w:r w:rsidRPr="00A01B36">
        <w:rPr>
          <w:rFonts w:ascii="Times New Roman" w:hAnsi="Times New Roman" w:cs="Times New Roman"/>
          <w:sz w:val="24"/>
          <w:szCs w:val="24"/>
        </w:rPr>
        <w:t xml:space="preserve"> estructurada por </w:t>
      </w:r>
      <w:proofErr w:type="spellStart"/>
      <w:r w:rsidRPr="00A01B36">
        <w:rPr>
          <w:rFonts w:ascii="Times New Roman" w:hAnsi="Times New Roman" w:cs="Times New Roman"/>
          <w:sz w:val="24"/>
          <w:szCs w:val="24"/>
        </w:rPr>
        <w:t>síes</w:t>
      </w:r>
      <w:proofErr w:type="spellEnd"/>
      <w:r w:rsidRPr="00A01B36">
        <w:rPr>
          <w:rFonts w:ascii="Times New Roman" w:hAnsi="Times New Roman" w:cs="Times New Roman"/>
          <w:sz w:val="24"/>
          <w:szCs w:val="24"/>
        </w:rPr>
        <w:t xml:space="preserve"> capítulos; </w:t>
      </w:r>
      <w:r w:rsidRPr="00A01B36">
        <w:rPr>
          <w:rFonts w:ascii="Times New Roman" w:hAnsi="Times New Roman" w:cs="Times New Roman"/>
          <w:b/>
          <w:sz w:val="24"/>
          <w:szCs w:val="24"/>
        </w:rPr>
        <w:t>El Capítulo I</w:t>
      </w:r>
      <w:r w:rsidRPr="00A01B36">
        <w:rPr>
          <w:rFonts w:ascii="Times New Roman" w:hAnsi="Times New Roman" w:cs="Times New Roman"/>
          <w:sz w:val="24"/>
          <w:szCs w:val="24"/>
        </w:rPr>
        <w:t>; titulado el problema, dicho capitulo  enfoca el contexto donde se encuentra la existencia de el problema, y se dejan en claro los objetivos que se desean lograr para la solución de la problemática planteada y a su vez la finalidad por la que se realiza el trabajo de investigación.</w:t>
      </w:r>
    </w:p>
    <w:p w:rsidR="006142F8" w:rsidRPr="00A01B36" w:rsidRDefault="006142F8" w:rsidP="006142F8">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hAnsi="Times New Roman" w:cs="Times New Roman"/>
          <w:szCs w:val="24"/>
        </w:rPr>
        <w:lastRenderedPageBreak/>
        <w:t xml:space="preserve">En </w:t>
      </w:r>
      <w:r w:rsidRPr="00A01B36">
        <w:rPr>
          <w:rFonts w:ascii="Times New Roman" w:hAnsi="Times New Roman" w:cs="Times New Roman"/>
          <w:b/>
          <w:szCs w:val="24"/>
        </w:rPr>
        <w:t>EL Capítulo II</w:t>
      </w:r>
      <w:r w:rsidRPr="00A01B36">
        <w:rPr>
          <w:rFonts w:ascii="Times New Roman" w:hAnsi="Times New Roman" w:cs="Times New Roman"/>
          <w:szCs w:val="24"/>
        </w:rPr>
        <w:t>, referido al marco teórico; se presentan los antecedentes de investigaciones y estudios realizados por diversos autores durante los últimos años, aportando a su vez sustento al presente trabajo de investigación. También las bases teóricas que brindan contexto al tema, las cuales son: la teoría de las inteligencias múltiples de  (</w:t>
      </w:r>
      <w:r w:rsidRPr="00A01B36">
        <w:rPr>
          <w:rFonts w:ascii="Times New Roman" w:eastAsia="Times New Roman" w:hAnsi="Times New Roman" w:cs="Times New Roman"/>
          <w:sz w:val="24"/>
          <w:szCs w:val="24"/>
          <w:lang w:val="es-AR" w:eastAsia="es-AR"/>
        </w:rPr>
        <w:t>Howard Gardner 1983)</w:t>
      </w:r>
      <w:r w:rsidRPr="00A01B36">
        <w:rPr>
          <w:rFonts w:ascii="Times New Roman" w:hAnsi="Times New Roman" w:cs="Times New Roman"/>
          <w:szCs w:val="24"/>
        </w:rPr>
        <w:t xml:space="preserve">, el aprendizaje significativo  de (David </w:t>
      </w:r>
      <w:proofErr w:type="spellStart"/>
      <w:r w:rsidRPr="00A01B36">
        <w:rPr>
          <w:rFonts w:ascii="Times New Roman" w:hAnsi="Times New Roman" w:cs="Times New Roman"/>
          <w:szCs w:val="24"/>
        </w:rPr>
        <w:t>Ausubel</w:t>
      </w:r>
      <w:proofErr w:type="spellEnd"/>
      <w:r w:rsidRPr="00A01B36">
        <w:rPr>
          <w:rFonts w:ascii="Times New Roman" w:hAnsi="Times New Roman" w:cs="Times New Roman"/>
          <w:szCs w:val="24"/>
        </w:rPr>
        <w:t xml:space="preserve"> 1973), el constructivismo  de (Jean </w:t>
      </w:r>
      <w:proofErr w:type="spellStart"/>
      <w:r w:rsidRPr="00A01B36">
        <w:rPr>
          <w:rFonts w:ascii="Times New Roman" w:hAnsi="Times New Roman" w:cs="Times New Roman"/>
          <w:szCs w:val="24"/>
        </w:rPr>
        <w:t>Piaget</w:t>
      </w:r>
      <w:proofErr w:type="spellEnd"/>
      <w:r w:rsidRPr="00A01B36">
        <w:rPr>
          <w:rFonts w:ascii="Times New Roman" w:hAnsi="Times New Roman" w:cs="Times New Roman"/>
          <w:szCs w:val="24"/>
        </w:rPr>
        <w:t xml:space="preserve"> 1952) y el constructivismo social de (</w:t>
      </w:r>
      <w:proofErr w:type="spellStart"/>
      <w:r w:rsidRPr="00A01B36">
        <w:rPr>
          <w:rFonts w:ascii="Times New Roman" w:hAnsi="Times New Roman" w:cs="Times New Roman"/>
          <w:szCs w:val="24"/>
        </w:rPr>
        <w:t>lev</w:t>
      </w:r>
      <w:proofErr w:type="spellEnd"/>
      <w:r w:rsidRPr="00A01B36">
        <w:rPr>
          <w:rFonts w:ascii="Times New Roman" w:hAnsi="Times New Roman" w:cs="Times New Roman"/>
          <w:szCs w:val="24"/>
        </w:rPr>
        <w:t xml:space="preserve"> </w:t>
      </w:r>
      <w:proofErr w:type="spellStart"/>
      <w:r w:rsidRPr="00A01B36">
        <w:rPr>
          <w:rFonts w:ascii="Times New Roman" w:hAnsi="Times New Roman" w:cs="Times New Roman"/>
          <w:szCs w:val="24"/>
        </w:rPr>
        <w:t>Vigotsky</w:t>
      </w:r>
      <w:proofErr w:type="spellEnd"/>
      <w:r w:rsidRPr="00A01B36">
        <w:rPr>
          <w:rFonts w:ascii="Times New Roman" w:hAnsi="Times New Roman" w:cs="Times New Roman"/>
          <w:szCs w:val="24"/>
        </w:rPr>
        <w:t xml:space="preserve"> 1978). También se incluyen las bases legales como, la constitución de la República Bolivariana de Venezuela (1999), la ley Orgánica de Educación </w:t>
      </w:r>
      <w:r w:rsidRPr="00A01B36">
        <w:rPr>
          <w:rFonts w:ascii="Times New Roman" w:eastAsia="Calibri" w:hAnsi="Times New Roman" w:cs="Times New Roman"/>
          <w:sz w:val="24"/>
          <w:szCs w:val="24"/>
          <w:lang w:val="es-AR"/>
        </w:rPr>
        <w:t xml:space="preserve">y la ley Orgánica para la Protección de la Niñez y Adolescencia. Seguidamente en </w:t>
      </w:r>
      <w:r w:rsidRPr="00A01B36">
        <w:rPr>
          <w:rFonts w:ascii="Times New Roman" w:eastAsia="Calibri" w:hAnsi="Times New Roman" w:cs="Times New Roman"/>
          <w:b/>
          <w:sz w:val="24"/>
          <w:szCs w:val="24"/>
          <w:lang w:val="es-AR"/>
        </w:rPr>
        <w:t>El capítulo III</w:t>
      </w:r>
      <w:r w:rsidRPr="00A01B36">
        <w:rPr>
          <w:rFonts w:ascii="Times New Roman" w:eastAsia="Calibri" w:hAnsi="Times New Roman" w:cs="Times New Roman"/>
          <w:sz w:val="24"/>
          <w:szCs w:val="24"/>
          <w:lang w:val="es-AR"/>
        </w:rPr>
        <w:t>, se encuentra el marco metodológico, para la cual la investigación presente es de campo, con un diseño no experimental en la modalidad de proyecto factible, además presenta una población y muestra, conformada por docentes de aula regular, también incluye la técnica e instrumentos de recolección de datos, su validez y confiabilidad de los instrumentos.</w:t>
      </w:r>
    </w:p>
    <w:p w:rsidR="006142F8" w:rsidRPr="00A01B36" w:rsidRDefault="006142F8" w:rsidP="006142F8">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5433BB" w:rsidRPr="00A01B36" w:rsidRDefault="006142F8" w:rsidP="00D675C5">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b/>
          <w:sz w:val="24"/>
          <w:szCs w:val="24"/>
          <w:lang w:val="es-AR"/>
        </w:rPr>
        <w:t xml:space="preserve">     El Capítulo IV</w:t>
      </w:r>
      <w:r w:rsidRPr="00A01B36">
        <w:rPr>
          <w:rFonts w:ascii="Times New Roman" w:eastAsia="Calibri" w:hAnsi="Times New Roman" w:cs="Times New Roman"/>
          <w:sz w:val="24"/>
          <w:szCs w:val="24"/>
          <w:lang w:val="es-AR"/>
        </w:rPr>
        <w:t xml:space="preserve"> referido al análisis y resultados de la investigación obtenida mediante la aplicación de un cuestionario con preguntas con cuatro alternativas de respuestas, los cuales los  resultados están  representados en gráficos porcentuales en forma de barra, </w:t>
      </w:r>
      <w:r w:rsidRPr="00A01B36">
        <w:rPr>
          <w:rFonts w:ascii="Times New Roman" w:eastAsia="Calibri" w:hAnsi="Times New Roman" w:cs="Times New Roman"/>
          <w:b/>
          <w:sz w:val="24"/>
          <w:szCs w:val="24"/>
          <w:lang w:val="es-AR"/>
        </w:rPr>
        <w:t xml:space="preserve">Capitulo V </w:t>
      </w:r>
      <w:r w:rsidRPr="00A01B36">
        <w:rPr>
          <w:rFonts w:ascii="Times New Roman" w:eastAsia="Calibri" w:hAnsi="Times New Roman" w:cs="Times New Roman"/>
          <w:sz w:val="24"/>
          <w:szCs w:val="24"/>
          <w:lang w:val="es-AR"/>
        </w:rPr>
        <w:t xml:space="preserve">se trata de las conclusiones y las recomendaciones, producto de los análisis realizados </w:t>
      </w:r>
      <w:r w:rsidR="00B903E5" w:rsidRPr="00A01B36">
        <w:rPr>
          <w:rFonts w:ascii="Times New Roman" w:eastAsia="Calibri" w:hAnsi="Times New Roman" w:cs="Times New Roman"/>
          <w:sz w:val="24"/>
          <w:szCs w:val="24"/>
          <w:lang w:val="es-AR"/>
        </w:rPr>
        <w:t xml:space="preserve"> con respecto a la aplicación del instrumentico con </w:t>
      </w:r>
      <w:r w:rsidRPr="00A01B36">
        <w:rPr>
          <w:rFonts w:ascii="Times New Roman" w:eastAsia="Calibri" w:hAnsi="Times New Roman" w:cs="Times New Roman"/>
          <w:sz w:val="24"/>
          <w:szCs w:val="24"/>
          <w:lang w:val="es-AR"/>
        </w:rPr>
        <w:t xml:space="preserve"> la finalidad de presentar sugerencias que permitan mejorar las dificultades detectadas  que sirvan de apoyo para otras investigaciones.</w:t>
      </w:r>
      <w:r w:rsidRPr="00A01B36">
        <w:rPr>
          <w:rFonts w:ascii="Times New Roman" w:eastAsia="Calibri" w:hAnsi="Times New Roman" w:cs="Times New Roman"/>
          <w:b/>
          <w:sz w:val="24"/>
          <w:szCs w:val="24"/>
          <w:lang w:val="es-AR"/>
        </w:rPr>
        <w:t xml:space="preserve"> Capítulo VI, </w:t>
      </w:r>
      <w:r w:rsidRPr="00A01B36">
        <w:rPr>
          <w:rFonts w:ascii="Times New Roman" w:eastAsia="Calibri" w:hAnsi="Times New Roman" w:cs="Times New Roman"/>
          <w:sz w:val="24"/>
          <w:szCs w:val="24"/>
          <w:lang w:val="es-AR"/>
        </w:rPr>
        <w:t xml:space="preserve">es la propuesta;  aquí se especifica como </w:t>
      </w:r>
      <w:proofErr w:type="spellStart"/>
      <w:r w:rsidRPr="00A01B36">
        <w:rPr>
          <w:rFonts w:ascii="Times New Roman" w:eastAsia="Calibri" w:hAnsi="Times New Roman" w:cs="Times New Roman"/>
          <w:sz w:val="24"/>
          <w:szCs w:val="24"/>
          <w:lang w:val="es-AR"/>
        </w:rPr>
        <w:t>esta</w:t>
      </w:r>
      <w:proofErr w:type="spellEnd"/>
      <w:r w:rsidRPr="00A01B36">
        <w:rPr>
          <w:rFonts w:ascii="Times New Roman" w:eastAsia="Calibri" w:hAnsi="Times New Roman" w:cs="Times New Roman"/>
          <w:sz w:val="24"/>
          <w:szCs w:val="24"/>
          <w:lang w:val="es-AR"/>
        </w:rPr>
        <w:t xml:space="preserve"> estructurada la propuesta planteada, definiendo sus objetivos,  justificación, misión visión, estructura técnica, estructura institucional, estructura económica y los recursos empleados para la misma, donde se presentan diversas estrategias pedagógicas que conllevan al favorecimiento del desarrollo de los talentos y capacidades artísticas de los estudiantes.  </w:t>
      </w:r>
    </w:p>
    <w:p w:rsidR="00D675C5" w:rsidRPr="00A01B36" w:rsidRDefault="00D675C5" w:rsidP="00D675C5">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D675C5" w:rsidRPr="00A01B36" w:rsidRDefault="00D675C5" w:rsidP="00D675C5">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E238B9" w:rsidRPr="00A01B36" w:rsidRDefault="00E238B9" w:rsidP="00D675C5">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E238B9" w:rsidRPr="00A01B36" w:rsidRDefault="00E238B9" w:rsidP="00D675C5">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E238B9" w:rsidRPr="00A01B36" w:rsidRDefault="00E238B9" w:rsidP="00ED52A7">
      <w:pPr>
        <w:spacing w:line="360" w:lineRule="auto"/>
        <w:rPr>
          <w:rFonts w:ascii="Times New Roman" w:eastAsia="Calibri" w:hAnsi="Times New Roman" w:cs="Times New Roman"/>
          <w:b/>
          <w:sz w:val="24"/>
          <w:szCs w:val="24"/>
          <w:lang w:val="es-ES_tradnl"/>
        </w:rPr>
        <w:sectPr w:rsidR="00E238B9" w:rsidRPr="00A01B36" w:rsidSect="00ED52A7">
          <w:pgSz w:w="12240" w:h="15840"/>
          <w:pgMar w:top="1701" w:right="1701" w:bottom="1701" w:left="2268" w:header="709" w:footer="709" w:gutter="0"/>
          <w:pgNumType w:start="1"/>
          <w:cols w:space="708"/>
          <w:docGrid w:linePitch="360"/>
        </w:sectPr>
      </w:pPr>
    </w:p>
    <w:p w:rsidR="00B66FF8" w:rsidRPr="00A01B36" w:rsidRDefault="00B66FF8" w:rsidP="00ED52A7">
      <w:pPr>
        <w:spacing w:line="360" w:lineRule="auto"/>
        <w:jc w:val="center"/>
        <w:rPr>
          <w:rFonts w:ascii="Times New Roman" w:eastAsia="Calibri" w:hAnsi="Times New Roman" w:cs="Times New Roman"/>
          <w:b/>
          <w:sz w:val="24"/>
          <w:szCs w:val="24"/>
          <w:lang w:val="es-ES_tradnl"/>
        </w:rPr>
      </w:pPr>
      <w:r w:rsidRPr="00A01B36">
        <w:rPr>
          <w:rFonts w:ascii="Times New Roman" w:eastAsia="Calibri" w:hAnsi="Times New Roman" w:cs="Times New Roman"/>
          <w:b/>
          <w:sz w:val="24"/>
          <w:szCs w:val="24"/>
          <w:lang w:val="es-ES_tradnl"/>
        </w:rPr>
        <w:lastRenderedPageBreak/>
        <w:t>CAPITULO I</w:t>
      </w:r>
    </w:p>
    <w:p w:rsidR="00B66FF8" w:rsidRPr="00A01B36" w:rsidRDefault="00B66FF8" w:rsidP="00B66FF8">
      <w:pPr>
        <w:spacing w:line="360" w:lineRule="auto"/>
        <w:jc w:val="center"/>
        <w:rPr>
          <w:rFonts w:ascii="Times New Roman" w:eastAsia="Calibri" w:hAnsi="Times New Roman" w:cs="Times New Roman"/>
          <w:b/>
          <w:sz w:val="24"/>
          <w:szCs w:val="24"/>
          <w:lang w:val="es-ES_tradnl"/>
        </w:rPr>
      </w:pPr>
      <w:r w:rsidRPr="00A01B36">
        <w:rPr>
          <w:rFonts w:ascii="Times New Roman" w:eastAsia="Calibri" w:hAnsi="Times New Roman" w:cs="Times New Roman"/>
          <w:b/>
          <w:sz w:val="24"/>
          <w:szCs w:val="24"/>
          <w:lang w:val="es-ES_tradnl"/>
        </w:rPr>
        <w:t>EL PROBLEMA</w:t>
      </w:r>
    </w:p>
    <w:p w:rsidR="00B66FF8" w:rsidRPr="00A01B36" w:rsidRDefault="00B66FF8" w:rsidP="00B66FF8">
      <w:pPr>
        <w:spacing w:line="360" w:lineRule="auto"/>
        <w:rPr>
          <w:rFonts w:ascii="Times New Roman" w:eastAsia="Calibri" w:hAnsi="Times New Roman" w:cs="Times New Roman"/>
          <w:b/>
          <w:sz w:val="24"/>
          <w:szCs w:val="24"/>
          <w:lang w:val="es-ES_tradnl"/>
        </w:rPr>
      </w:pPr>
      <w:r w:rsidRPr="00A01B36">
        <w:rPr>
          <w:rFonts w:ascii="Times New Roman" w:eastAsia="Calibri" w:hAnsi="Times New Roman" w:cs="Times New Roman"/>
          <w:b/>
          <w:sz w:val="24"/>
          <w:szCs w:val="24"/>
          <w:lang w:val="es-ES_tradnl"/>
        </w:rPr>
        <w:t>Planteamiento del Problema</w:t>
      </w:r>
    </w:p>
    <w:p w:rsidR="00B66FF8" w:rsidRPr="00A01B36" w:rsidRDefault="00B66FF8" w:rsidP="00B66FF8">
      <w:pPr>
        <w:spacing w:line="360" w:lineRule="auto"/>
        <w:jc w:val="both"/>
        <w:rPr>
          <w:rFonts w:ascii="Times New Roman" w:eastAsia="Calibri" w:hAnsi="Times New Roman" w:cs="Times New Roman"/>
          <w:b/>
          <w:sz w:val="24"/>
          <w:szCs w:val="24"/>
          <w:lang w:val="es-ES_tradnl"/>
        </w:rPr>
      </w:pPr>
      <w:r w:rsidRPr="00A01B36">
        <w:rPr>
          <w:rFonts w:ascii="Times New Roman" w:eastAsia="Calibri" w:hAnsi="Times New Roman" w:cs="Times New Roman"/>
          <w:sz w:val="24"/>
          <w:szCs w:val="24"/>
          <w:lang w:val="es-ES_tradnl"/>
        </w:rPr>
        <w:t xml:space="preserve">     Diversos autores han estudiado el talento de los niños y niñas, como una necesidad esencial, para lograr una educación integral, el cual este integrada de todos los conocimientos necesarios para que sea  de calidad para todos, siendo integradora de cada una de las capacidades presentes en los niños; ya que a través de esta integración se hace más efectivo el aprendizaje y placentero. Debido a que se toma en cuenta todas sus destrezas e inquietudes a la hora de aprender </w:t>
      </w:r>
      <w:r w:rsidRPr="00A01B36">
        <w:rPr>
          <w:rFonts w:ascii="Times New Roman" w:eastAsia="Calibri" w:hAnsi="Times New Roman" w:cs="Times New Roman"/>
          <w:b/>
          <w:bCs/>
          <w:sz w:val="24"/>
          <w:szCs w:val="24"/>
          <w:lang w:val="es-ES_tradnl"/>
        </w:rPr>
        <w:t>.</w:t>
      </w:r>
      <w:r w:rsidRPr="00A01B36">
        <w:rPr>
          <w:rFonts w:ascii="Times New Roman" w:eastAsia="Calibri" w:hAnsi="Times New Roman" w:cs="Times New Roman"/>
          <w:sz w:val="24"/>
          <w:szCs w:val="24"/>
          <w:lang w:val="es-ES_tradnl"/>
        </w:rPr>
        <w:t xml:space="preserve">Considerando “El talento como la capacidad de un rendimiento superior en cualquier área de la conducta humana, socialmente valiosa, pero limitadas esas áreas, al mismo tiempo, a campos académicos, tales como música, artes gráficas y plásticas, artes representativas y mecánicas, y al ámbito de las relaciones humanas” </w:t>
      </w:r>
      <w:r w:rsidRPr="00A01B36">
        <w:rPr>
          <w:rFonts w:ascii="Times New Roman" w:eastAsia="Calibri" w:hAnsi="Times New Roman" w:cs="Times New Roman"/>
          <w:b/>
          <w:bCs/>
          <w:sz w:val="24"/>
          <w:szCs w:val="24"/>
          <w:lang w:val="es-ES_tradnl"/>
        </w:rPr>
        <w:t>(</w:t>
      </w:r>
      <w:proofErr w:type="spellStart"/>
      <w:r w:rsidRPr="00A01B36">
        <w:rPr>
          <w:rFonts w:ascii="Times New Roman" w:eastAsia="Calibri" w:hAnsi="Times New Roman" w:cs="Times New Roman"/>
          <w:b/>
          <w:bCs/>
          <w:sz w:val="24"/>
          <w:szCs w:val="24"/>
          <w:lang w:val="es-ES_tradnl"/>
        </w:rPr>
        <w:t>Passow</w:t>
      </w:r>
      <w:proofErr w:type="spellEnd"/>
      <w:r w:rsidRPr="00A01B36">
        <w:rPr>
          <w:rFonts w:ascii="Times New Roman" w:eastAsia="Calibri" w:hAnsi="Times New Roman" w:cs="Times New Roman"/>
          <w:b/>
          <w:bCs/>
          <w:sz w:val="24"/>
          <w:szCs w:val="24"/>
          <w:lang w:val="es-ES_tradnl"/>
        </w:rPr>
        <w:t>, citado por Alonso y Benito,1996,p.42)</w:t>
      </w:r>
      <w:r w:rsidRPr="00A01B36">
        <w:rPr>
          <w:rFonts w:ascii="Times New Roman" w:eastAsia="Calibri" w:hAnsi="Times New Roman" w:cs="Times New Roman"/>
          <w:sz w:val="24"/>
          <w:szCs w:val="24"/>
          <w:lang w:val="es-ES_tradnl"/>
        </w:rPr>
        <w:t xml:space="preserve"> .De aquí se desprende la convicción de que los niños y niñas con </w:t>
      </w:r>
      <w:proofErr w:type="spellStart"/>
      <w:r w:rsidRPr="00A01B36">
        <w:rPr>
          <w:rFonts w:ascii="Times New Roman" w:eastAsia="Calibri" w:hAnsi="Times New Roman" w:cs="Times New Roman"/>
          <w:sz w:val="24"/>
          <w:szCs w:val="24"/>
          <w:lang w:val="es-ES_tradnl"/>
        </w:rPr>
        <w:t>superdotación</w:t>
      </w:r>
      <w:proofErr w:type="spellEnd"/>
      <w:r w:rsidRPr="00A01B36">
        <w:rPr>
          <w:rFonts w:ascii="Times New Roman" w:eastAsia="Calibri" w:hAnsi="Times New Roman" w:cs="Times New Roman"/>
          <w:sz w:val="24"/>
          <w:szCs w:val="24"/>
          <w:lang w:val="es-ES_tradnl"/>
        </w:rPr>
        <w:t xml:space="preserve">  intelectual ò talentos son estudiantes, con necesidades específicas por su condición intelectual, que precisan una respuesta educativa adecuada para el desarrollo pleno y equilibrado de sus capacidades y de su personalidad</w:t>
      </w:r>
      <w:r w:rsidRPr="00A01B36">
        <w:rPr>
          <w:rFonts w:ascii="Times New Roman" w:eastAsia="Calibri" w:hAnsi="Times New Roman" w:cs="Times New Roman"/>
          <w:b/>
          <w:bCs/>
          <w:sz w:val="24"/>
          <w:szCs w:val="24"/>
          <w:lang w:val="es-ES_tradnl"/>
        </w:rPr>
        <w:t>.</w:t>
      </w:r>
    </w:p>
    <w:p w:rsidR="00B66FF8" w:rsidRPr="00A01B36" w:rsidRDefault="00B66FF8" w:rsidP="00B66FF8">
      <w:pPr>
        <w:spacing w:line="360" w:lineRule="auto"/>
        <w:jc w:val="both"/>
        <w:rPr>
          <w:rFonts w:ascii="Calibri" w:eastAsia="Calibri" w:hAnsi="Calibri" w:cs="Times New Roman"/>
          <w:lang w:val="es-ES_tradnl"/>
        </w:rPr>
      </w:pPr>
      <w:r w:rsidRPr="00A01B36">
        <w:rPr>
          <w:rFonts w:ascii="Times New Roman" w:eastAsia="Calibri" w:hAnsi="Times New Roman" w:cs="Times New Roman"/>
          <w:sz w:val="24"/>
          <w:szCs w:val="24"/>
          <w:lang w:val="es-ES_tradnl"/>
        </w:rPr>
        <w:t xml:space="preserve">     Cabe resaltar que durante los primeros años de vida; ya los niños con capacidades innatas de talento, en algún momento de su diario vivir las han reflejado. Razones por las cuales los docentes deben de poseer la provisión necesaria de herramientas basadas en la indagación, exploración; a través del diagnóstico bien estructurado, donde se evidencie cada una de las capacidades emergidas en los estudiantes y en base a eso, comenzar a elaborar un plan de acción que  involucre todas esas capacidades encontradas en ellos, para una mayor integración y aceptación de sí  mismo y más aún en el ambiente educativo junto al docente. Durante los últimos años </w:t>
      </w:r>
    </w:p>
    <w:p w:rsidR="00B66FF8" w:rsidRPr="00A01B36" w:rsidRDefault="00B66FF8" w:rsidP="00B66FF8">
      <w:pPr>
        <w:spacing w:line="360" w:lineRule="auto"/>
        <w:jc w:val="both"/>
        <w:rPr>
          <w:rFonts w:ascii="Times New Roman" w:eastAsia="Calibri" w:hAnsi="Times New Roman" w:cs="Times New Roman"/>
          <w:b/>
          <w:bCs/>
          <w:sz w:val="24"/>
          <w:szCs w:val="24"/>
          <w:lang w:val="es-ES_tradnl"/>
        </w:rPr>
        <w:sectPr w:rsidR="00B66FF8" w:rsidRPr="00A01B36" w:rsidSect="00FC54F6">
          <w:pgSz w:w="12240" w:h="15840"/>
          <w:pgMar w:top="2835" w:right="1701" w:bottom="1701" w:left="2268" w:header="709" w:footer="709" w:gutter="0"/>
          <w:cols w:space="708"/>
          <w:docGrid w:linePitch="360"/>
        </w:sectPr>
      </w:pPr>
    </w:p>
    <w:p w:rsidR="00B66FF8" w:rsidRPr="00A01B36" w:rsidRDefault="00B66FF8" w:rsidP="00B66FF8">
      <w:pPr>
        <w:spacing w:line="360" w:lineRule="auto"/>
        <w:jc w:val="both"/>
        <w:rPr>
          <w:rFonts w:ascii="Calibri" w:eastAsia="Calibri" w:hAnsi="Calibri" w:cs="Calibri"/>
          <w:lang w:val="es-ES_tradnl"/>
        </w:rPr>
      </w:pPr>
      <w:r w:rsidRPr="00A01B36">
        <w:rPr>
          <w:rFonts w:ascii="Times New Roman" w:eastAsia="Calibri" w:hAnsi="Times New Roman" w:cs="Times New Roman"/>
          <w:bCs/>
          <w:sz w:val="24"/>
          <w:szCs w:val="24"/>
          <w:lang w:val="es-ES_tradnl"/>
        </w:rPr>
        <w:lastRenderedPageBreak/>
        <w:t xml:space="preserve"> </w:t>
      </w:r>
      <w:proofErr w:type="gramStart"/>
      <w:r w:rsidRPr="00A01B36">
        <w:rPr>
          <w:rFonts w:ascii="Times New Roman" w:eastAsia="Calibri" w:hAnsi="Times New Roman" w:cs="Times New Roman"/>
          <w:bCs/>
          <w:sz w:val="24"/>
          <w:szCs w:val="24"/>
          <w:lang w:val="es-ES_tradnl"/>
        </w:rPr>
        <w:t>la</w:t>
      </w:r>
      <w:proofErr w:type="gramEnd"/>
      <w:r w:rsidRPr="00A01B36">
        <w:rPr>
          <w:rFonts w:ascii="Times New Roman" w:eastAsia="Calibri" w:hAnsi="Times New Roman" w:cs="Times New Roman"/>
          <w:bCs/>
          <w:sz w:val="24"/>
          <w:szCs w:val="24"/>
          <w:lang w:val="es-ES_tradnl"/>
        </w:rPr>
        <w:t xml:space="preserve"> </w:t>
      </w:r>
      <w:r w:rsidRPr="00A01B36">
        <w:rPr>
          <w:rFonts w:ascii="Times New Roman" w:eastAsia="Calibri" w:hAnsi="Times New Roman" w:cs="Times New Roman"/>
          <w:b/>
          <w:bCs/>
          <w:sz w:val="24"/>
          <w:szCs w:val="24"/>
          <w:lang w:val="es-ES_tradnl"/>
        </w:rPr>
        <w:t>(UNESCO, 2004)</w:t>
      </w:r>
      <w:r w:rsidRPr="00A01B36">
        <w:rPr>
          <w:rFonts w:ascii="Times New Roman" w:eastAsia="Calibri" w:hAnsi="Times New Roman" w:cs="Times New Roman"/>
          <w:sz w:val="24"/>
          <w:szCs w:val="24"/>
          <w:lang w:val="es-ES_tradnl"/>
        </w:rPr>
        <w:t xml:space="preserve"> llevó a cabo un ciclo regular de estudios sobre la educación de niños  y niñas con talentos en Ibero América; tomando como muestra 8 países.</w:t>
      </w:r>
    </w:p>
    <w:p w:rsidR="00B66FF8" w:rsidRPr="00A01B36" w:rsidRDefault="00B66FF8" w:rsidP="00B66FF8">
      <w:pPr>
        <w:spacing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bCs/>
          <w:sz w:val="24"/>
          <w:szCs w:val="24"/>
          <w:lang w:val="es-ES_tradnl"/>
        </w:rPr>
        <w:t xml:space="preserve">   Los cuales son:</w:t>
      </w:r>
      <w:r w:rsidRPr="00A01B36">
        <w:rPr>
          <w:rFonts w:ascii="Times New Roman" w:eastAsia="Calibri" w:hAnsi="Times New Roman" w:cs="Times New Roman"/>
          <w:b/>
          <w:bCs/>
          <w:sz w:val="24"/>
          <w:szCs w:val="24"/>
          <w:lang w:val="es-ES_tradnl"/>
        </w:rPr>
        <w:t xml:space="preserve"> (Argentina, Brasil, Colombia, Chile, España, México, Perú y Venezuela);</w:t>
      </w:r>
      <w:r w:rsidRPr="00A01B36">
        <w:rPr>
          <w:rFonts w:ascii="Times New Roman" w:eastAsia="Calibri" w:hAnsi="Times New Roman" w:cs="Times New Roman"/>
          <w:sz w:val="24"/>
          <w:szCs w:val="24"/>
          <w:lang w:val="es-ES_tradnl"/>
        </w:rPr>
        <w:t xml:space="preserve">  el cual se centra en la educación y diversidad a través de los diferentes talentos, la identificación y  evaluación para los niños con talentos. En ella trascribe que cada niño tiene características diferentes, intereses, capacidades y necesidades que le son propias.</w:t>
      </w:r>
    </w:p>
    <w:p w:rsidR="00B66FF8" w:rsidRPr="00A01B36" w:rsidRDefault="00B66FF8" w:rsidP="00B66FF8">
      <w:pPr>
        <w:spacing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 xml:space="preserve">     “Si el derecho a la educación significa algo, se deben diseñar los sistemas educativos y desarrollar los programas de modo que tengan en cuenta toda la gama de esas diferentes características y necesidades” </w:t>
      </w:r>
      <w:r w:rsidRPr="00A01B36">
        <w:rPr>
          <w:rFonts w:ascii="Times New Roman" w:eastAsia="Calibri" w:hAnsi="Times New Roman" w:cs="Times New Roman"/>
          <w:b/>
          <w:bCs/>
          <w:sz w:val="24"/>
          <w:szCs w:val="24"/>
          <w:lang w:val="es-ES_tradnl"/>
        </w:rPr>
        <w:t>(</w:t>
      </w:r>
      <w:r w:rsidRPr="00A01B36">
        <w:rPr>
          <w:rFonts w:ascii="Times New Roman" w:eastAsia="Calibri" w:hAnsi="Times New Roman" w:cs="Times New Roman"/>
          <w:b/>
          <w:bCs/>
          <w:sz w:val="24"/>
          <w:szCs w:val="24"/>
        </w:rPr>
        <w:t>UNESCO, Marco de Acción de la Conferencia Mundial sobre Necesidades Educativas Especiales: Acceso y Calidad, Salamanca 1994)</w:t>
      </w:r>
      <w:r w:rsidRPr="00A01B36">
        <w:rPr>
          <w:rFonts w:ascii="Times New Roman" w:eastAsia="Calibri" w:hAnsi="Times New Roman" w:cs="Times New Roman"/>
          <w:i/>
          <w:iCs/>
          <w:sz w:val="24"/>
          <w:szCs w:val="24"/>
        </w:rPr>
        <w:t>.</w:t>
      </w:r>
      <w:r w:rsidRPr="00A01B36">
        <w:rPr>
          <w:rFonts w:ascii="Times New Roman" w:eastAsia="Calibri" w:hAnsi="Times New Roman" w:cs="Times New Roman"/>
          <w:sz w:val="24"/>
          <w:szCs w:val="24"/>
          <w:lang w:val="es-ES_tradnl"/>
        </w:rPr>
        <w:t xml:space="preserve"> Por lo tanto toda persona tiene derecho a recibir una educación que desarrolle al máximo sus capacidades y le permita construir su propio proyecto de vida</w:t>
      </w:r>
      <w:r w:rsidRPr="00A01B36">
        <w:rPr>
          <w:rFonts w:ascii="Times New Roman" w:eastAsia="Calibri" w:hAnsi="Times New Roman" w:cs="Times New Roman"/>
          <w:b/>
          <w:bCs/>
          <w:sz w:val="24"/>
          <w:szCs w:val="24"/>
          <w:lang w:val="es-ES_tradnl"/>
        </w:rPr>
        <w:t xml:space="preserve"> .</w:t>
      </w:r>
      <w:r w:rsidRPr="00A01B36">
        <w:rPr>
          <w:rFonts w:ascii="Times New Roman" w:eastAsia="Calibri" w:hAnsi="Times New Roman" w:cs="Times New Roman"/>
          <w:sz w:val="24"/>
          <w:szCs w:val="24"/>
          <w:lang w:val="es-ES_tradnl"/>
        </w:rPr>
        <w:t>Hacer efectivo este derecho implica asegurar el principio de igualdad de oportunidades, es decir proporcionar a cada uno las ayudas y recursos que requiere, en función de sus características y necesidades individuales. Dando respuestas educativas para todas las capacidades presentes en los niños</w:t>
      </w:r>
      <w:r w:rsidRPr="00A01B36">
        <w:rPr>
          <w:rFonts w:ascii="Times New Roman" w:eastAsia="Calibri" w:hAnsi="Times New Roman" w:cs="Times New Roman"/>
          <w:i/>
          <w:sz w:val="24"/>
          <w:szCs w:val="24"/>
          <w:lang w:val="es-ES_tradnl"/>
        </w:rPr>
        <w:t xml:space="preserve">. </w:t>
      </w:r>
      <w:r w:rsidRPr="00A01B36">
        <w:rPr>
          <w:rFonts w:ascii="Times New Roman" w:eastAsia="Calibri" w:hAnsi="Times New Roman" w:cs="Times New Roman"/>
          <w:sz w:val="24"/>
          <w:szCs w:val="24"/>
          <w:lang w:val="es-ES_tradnl"/>
        </w:rPr>
        <w:t>La diversidad seria en este caso la existencia de estudiantes con  variadas características individuales y grupales. Esta pluralidad de intereses, ideas y comportamientos que se manifiestan en el ámbito educativo y tiene su origen en causas derivadas de diversos factores: sociales, económicos, culturales, geográficos, étnicos y religiosos</w:t>
      </w:r>
      <w:r w:rsidRPr="00A01B36">
        <w:rPr>
          <w:rFonts w:ascii="Times New Roman" w:eastAsia="Calibri" w:hAnsi="Times New Roman" w:cs="Times New Roman"/>
          <w:b/>
          <w:bCs/>
          <w:sz w:val="24"/>
          <w:szCs w:val="24"/>
          <w:lang w:val="es-ES_tradnl"/>
        </w:rPr>
        <w:t xml:space="preserve"> (UNESCO 2004)</w:t>
      </w:r>
      <w:r w:rsidRPr="00A01B36">
        <w:rPr>
          <w:rFonts w:ascii="Times New Roman" w:eastAsia="Calibri" w:hAnsi="Times New Roman" w:cs="Times New Roman"/>
          <w:sz w:val="24"/>
          <w:szCs w:val="24"/>
          <w:lang w:val="es-ES_tradnl"/>
        </w:rPr>
        <w:t xml:space="preserve">. </w:t>
      </w:r>
    </w:p>
    <w:p w:rsidR="00B66FF8" w:rsidRPr="00A01B36" w:rsidRDefault="00B66FF8" w:rsidP="00B66FF8">
      <w:pPr>
        <w:spacing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 xml:space="preserve">     Esta visión de diversidad de capacidades presentes en los niños y niñas se hace eco en las escuelas; ya que es un </w:t>
      </w:r>
      <w:r w:rsidRPr="00A01B36">
        <w:rPr>
          <w:rFonts w:ascii="Times New Roman" w:eastAsia="Calibri" w:hAnsi="Times New Roman" w:cs="Times New Roman"/>
          <w:b/>
          <w:bCs/>
          <w:sz w:val="24"/>
          <w:szCs w:val="24"/>
          <w:lang w:val="es-ES_tradnl"/>
        </w:rPr>
        <w:t>“</w:t>
      </w:r>
      <w:r w:rsidRPr="00A01B36">
        <w:rPr>
          <w:rFonts w:ascii="Times New Roman" w:eastAsia="Calibri" w:hAnsi="Times New Roman" w:cs="Times New Roman"/>
          <w:sz w:val="24"/>
          <w:szCs w:val="24"/>
          <w:lang w:val="es-ES_tradnl"/>
        </w:rPr>
        <w:t>espacio fundamental para la socialización y la convivencia, y tiene una estructura muy parecida a las organizaciones sociales de los adultos con reglas, deberes y compromisos a cumplir y respetar; por ello es allí donde se realiza el primer tanteo para la verdadera integración del niño en la sociedad</w:t>
      </w:r>
      <w:proofErr w:type="gramStart"/>
      <w:r w:rsidRPr="00A01B36">
        <w:rPr>
          <w:rFonts w:ascii="Times New Roman" w:eastAsia="Calibri" w:hAnsi="Times New Roman" w:cs="Times New Roman"/>
          <w:b/>
          <w:bCs/>
          <w:sz w:val="24"/>
          <w:szCs w:val="24"/>
          <w:lang w:val="es-ES_tradnl"/>
        </w:rPr>
        <w:t>”(</w:t>
      </w:r>
      <w:proofErr w:type="gramEnd"/>
      <w:r w:rsidRPr="00A01B36">
        <w:rPr>
          <w:rFonts w:ascii="Times New Roman" w:eastAsia="Calibri" w:hAnsi="Times New Roman" w:cs="Times New Roman"/>
          <w:b/>
          <w:bCs/>
          <w:sz w:val="24"/>
          <w:szCs w:val="24"/>
          <w:lang w:val="es-ES_tradnl"/>
        </w:rPr>
        <w:t xml:space="preserve">UNESCO, </w:t>
      </w:r>
      <w:r w:rsidRPr="00A01B36">
        <w:rPr>
          <w:rFonts w:ascii="Times New Roman" w:eastAsia="Calibri" w:hAnsi="Times New Roman" w:cs="Times New Roman"/>
          <w:b/>
          <w:bCs/>
          <w:i/>
          <w:iCs/>
          <w:sz w:val="24"/>
          <w:szCs w:val="24"/>
          <w:lang w:val="es-ES_tradnl"/>
        </w:rPr>
        <w:t xml:space="preserve">La Educación de niños con talentos en Ibero América, </w:t>
      </w:r>
      <w:r w:rsidRPr="00A01B36">
        <w:rPr>
          <w:rFonts w:ascii="Times New Roman" w:eastAsia="Calibri" w:hAnsi="Times New Roman" w:cs="Times New Roman"/>
          <w:b/>
          <w:bCs/>
          <w:i/>
          <w:iCs/>
          <w:sz w:val="24"/>
          <w:szCs w:val="24"/>
          <w:lang w:val="es-ES_tradnl"/>
        </w:rPr>
        <w:lastRenderedPageBreak/>
        <w:t>2004.p, 19</w:t>
      </w:r>
      <w:r w:rsidRPr="00A01B36">
        <w:rPr>
          <w:rFonts w:ascii="Times New Roman" w:eastAsia="Calibri" w:hAnsi="Times New Roman" w:cs="Times New Roman"/>
          <w:b/>
          <w:bCs/>
          <w:sz w:val="24"/>
          <w:szCs w:val="24"/>
          <w:lang w:val="es-ES_tradnl"/>
        </w:rPr>
        <w:t>)</w:t>
      </w:r>
      <w:r w:rsidRPr="00A01B36">
        <w:rPr>
          <w:rFonts w:ascii="Times New Roman" w:eastAsia="Calibri" w:hAnsi="Times New Roman" w:cs="Times New Roman"/>
          <w:sz w:val="24"/>
          <w:szCs w:val="24"/>
          <w:lang w:val="es-ES_tradnl"/>
        </w:rPr>
        <w:t xml:space="preserve">. Del éxito que se obtenga en esta integración escolar dependerá, en parte, la verdadera participación a la vida social como adultos. Así pues, “los niños y niñas dotadas (as) y talentosos(as) son aquellos que, en virtud de sus habilidades sobresalientes, son capaces de un alto rendimiento. Los niños y niñas capaces de un alto rendimiento incluyen aquellos que han demostrado sus logros y/o habilidades potenciales en cualquiera de las siguientes áreas, sea aisladamente o combinadas: 1) Habilidad intelectual general, 2) aptitudes académicas específicas, 3) pensamiento creativo o productivo, 4) habilidad de liderazgo, 5) artes visuales e interpretativas, 6) habilidades psicomotoras </w:t>
      </w:r>
      <w:r w:rsidRPr="00A01B36">
        <w:rPr>
          <w:rFonts w:ascii="Times New Roman" w:eastAsia="Calibri" w:hAnsi="Times New Roman" w:cs="Times New Roman"/>
          <w:b/>
          <w:bCs/>
          <w:sz w:val="24"/>
          <w:szCs w:val="24"/>
          <w:lang w:val="es-ES_tradnl"/>
        </w:rPr>
        <w:t>(</w:t>
      </w:r>
      <w:proofErr w:type="spellStart"/>
      <w:r w:rsidRPr="00A01B36">
        <w:rPr>
          <w:rFonts w:ascii="Times New Roman" w:eastAsia="Calibri" w:hAnsi="Times New Roman" w:cs="Times New Roman"/>
          <w:b/>
          <w:bCs/>
          <w:sz w:val="24"/>
          <w:szCs w:val="24"/>
          <w:lang w:val="es-ES_tradnl"/>
        </w:rPr>
        <w:t>Passow</w:t>
      </w:r>
      <w:proofErr w:type="spellEnd"/>
      <w:r w:rsidRPr="00A01B36">
        <w:rPr>
          <w:rFonts w:ascii="Times New Roman" w:eastAsia="Calibri" w:hAnsi="Times New Roman" w:cs="Times New Roman"/>
          <w:b/>
          <w:bCs/>
          <w:sz w:val="24"/>
          <w:szCs w:val="24"/>
          <w:lang w:val="es-ES_tradnl"/>
        </w:rPr>
        <w:t>, 1993.p,30)</w:t>
      </w:r>
      <w:r w:rsidRPr="00A01B36">
        <w:rPr>
          <w:rFonts w:ascii="Times New Roman" w:eastAsia="Calibri" w:hAnsi="Times New Roman" w:cs="Times New Roman"/>
          <w:sz w:val="24"/>
          <w:szCs w:val="24"/>
          <w:lang w:val="es-ES_tradnl"/>
        </w:rPr>
        <w:t>.</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 xml:space="preserve">     Todas estas interacciones sociales  a nivel educativo, presente en los niños conllevan a resaltar la gran utilidad e importancia a la hora de ayudar a los estudiantes en las diferentes oportunidades formales e informales que se le puedan presentar, para ampliar sus capacidades y que de esta manera puedan contemplar lo que poseen </w:t>
      </w:r>
      <w:r w:rsidRPr="00A01B36">
        <w:rPr>
          <w:rFonts w:ascii="Times New Roman" w:eastAsia="Calibri" w:hAnsi="Times New Roman" w:cs="Times New Roman"/>
          <w:b/>
          <w:bCs/>
          <w:sz w:val="24"/>
          <w:szCs w:val="24"/>
          <w:lang w:val="es-ES_tradnl"/>
        </w:rPr>
        <w:t>(talento)</w:t>
      </w:r>
      <w:r w:rsidRPr="00A01B36">
        <w:rPr>
          <w:rFonts w:ascii="Times New Roman" w:eastAsia="Calibri" w:hAnsi="Times New Roman" w:cs="Times New Roman"/>
          <w:sz w:val="24"/>
          <w:szCs w:val="24"/>
          <w:lang w:val="es-ES_tradnl"/>
        </w:rPr>
        <w:t>, como una experiencia compartida con sus compañeros de clases</w:t>
      </w:r>
      <w:r w:rsidRPr="00A01B36">
        <w:rPr>
          <w:rFonts w:ascii="Times New Roman" w:eastAsia="Calibri" w:hAnsi="Times New Roman" w:cs="Times New Roman"/>
          <w:b/>
          <w:bCs/>
          <w:sz w:val="24"/>
          <w:szCs w:val="24"/>
          <w:lang w:val="es-ES_tradnl"/>
        </w:rPr>
        <w:t xml:space="preserve">. </w:t>
      </w:r>
      <w:r w:rsidRPr="00A01B36">
        <w:rPr>
          <w:rFonts w:ascii="Times New Roman" w:eastAsia="Calibri" w:hAnsi="Times New Roman" w:cs="Times New Roman"/>
          <w:sz w:val="24"/>
          <w:szCs w:val="24"/>
          <w:lang w:val="es-ES_tradnl"/>
        </w:rPr>
        <w:t>Desde hace algunos años la mayoría de los colegios y escuelas de nuestro país sean caracterizado, por la falta de estrategias pedagógicas y didácticas adecuadas, que motiven a los niños y niñas a expresar y engrandecer sus talentos. Esto trae como consecuencia en muchas ocasiones, frustración, apatía por las actividades asignadas por los docentes, poco compromiso por asistir a clases; ya que no encuentra algo con que identificarse o recrearse bajo sus propios intereses individuales, además de influir todo esto en el rendimiento académico</w:t>
      </w:r>
      <w:r w:rsidRPr="00A01B36">
        <w:rPr>
          <w:rFonts w:ascii="Times New Roman" w:eastAsia="Calibri" w:hAnsi="Times New Roman" w:cs="Times New Roman"/>
          <w:b/>
          <w:bCs/>
          <w:sz w:val="24"/>
          <w:szCs w:val="24"/>
          <w:lang w:val="es-ES_tradnl"/>
        </w:rPr>
        <w:t>.</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lang w:val="es-ES_tradnl"/>
        </w:rPr>
        <w:t>En  Venezuela</w:t>
      </w:r>
      <w:r w:rsidRPr="00A01B36">
        <w:rPr>
          <w:rFonts w:ascii="Times New Roman" w:eastAsia="Calibri" w:hAnsi="Times New Roman" w:cs="Times New Roman"/>
          <w:sz w:val="24"/>
          <w:szCs w:val="24"/>
        </w:rPr>
        <w:t xml:space="preserve">no existen las condiciones para que el talento se exprese y se cultive; en la mayoría de las escuelas no hay suficientes recursos y las propuestas no estimulan la discusión, reflexión y el pensamiento divergente. Los profesores no están preparados; porque en las carreras docentes de muchas universidades, no se contempla el estudio y análisis de la problemática de la educación especial, como una necesidad; no se trabaja en función del desarrollo de todas las potencialidades de los </w:t>
      </w:r>
      <w:r w:rsidRPr="00A01B36">
        <w:rPr>
          <w:rFonts w:ascii="Times New Roman" w:eastAsia="Calibri" w:hAnsi="Times New Roman" w:cs="Times New Roman"/>
          <w:sz w:val="24"/>
          <w:szCs w:val="24"/>
        </w:rPr>
        <w:lastRenderedPageBreak/>
        <w:t xml:space="preserve">estudiantes, ni se le da la importancia necesaria que esto tiene para el beneficio y progreso del país </w:t>
      </w:r>
      <w:r w:rsidRPr="00A01B36">
        <w:rPr>
          <w:rFonts w:ascii="Times New Roman" w:eastAsia="Calibri" w:hAnsi="Times New Roman" w:cs="Times New Roman"/>
          <w:b/>
          <w:bCs/>
          <w:sz w:val="24"/>
          <w:szCs w:val="24"/>
        </w:rPr>
        <w:t xml:space="preserve">(Villegas y </w:t>
      </w:r>
      <w:proofErr w:type="spellStart"/>
      <w:r w:rsidRPr="00A01B36">
        <w:rPr>
          <w:rFonts w:ascii="Times New Roman" w:eastAsia="Calibri" w:hAnsi="Times New Roman" w:cs="Times New Roman"/>
          <w:b/>
          <w:bCs/>
          <w:sz w:val="24"/>
          <w:szCs w:val="24"/>
        </w:rPr>
        <w:t>Ball</w:t>
      </w:r>
      <w:proofErr w:type="spellEnd"/>
      <w:r w:rsidRPr="00A01B36">
        <w:rPr>
          <w:rFonts w:ascii="Times New Roman" w:eastAsia="Calibri" w:hAnsi="Times New Roman" w:cs="Times New Roman"/>
          <w:b/>
          <w:bCs/>
          <w:sz w:val="24"/>
          <w:szCs w:val="24"/>
        </w:rPr>
        <w:t xml:space="preserve">. </w:t>
      </w:r>
      <w:r w:rsidRPr="00A01B36">
        <w:rPr>
          <w:rFonts w:ascii="Times New Roman" w:eastAsia="Calibri" w:hAnsi="Times New Roman" w:cs="Times New Roman"/>
          <w:b/>
          <w:bCs/>
          <w:i/>
          <w:iCs/>
          <w:sz w:val="24"/>
          <w:szCs w:val="24"/>
        </w:rPr>
        <w:t>2004. p, 155</w:t>
      </w:r>
      <w:r w:rsidRPr="00A01B36">
        <w:rPr>
          <w:rFonts w:ascii="Times New Roman" w:eastAsia="Calibri" w:hAnsi="Times New Roman" w:cs="Times New Roman"/>
          <w:b/>
          <w:bCs/>
          <w:sz w:val="24"/>
          <w:szCs w:val="24"/>
        </w:rPr>
        <w:t>).</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b/>
          <w:bCs/>
          <w:sz w:val="24"/>
          <w:szCs w:val="24"/>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El talento que poseen los niños y las niñas, sin duda alguna es fundamental tomarlos en cuenta, para una eficaz educación integradora de saberes y experiencias. Es importante acotar que su constante puesta en práctica en cada uno de los planteles educativos. Sin abandono temporal o parcial; trae consigo un enriquecimiento personal y de no ser así se produciría un impacto negativo en los niños y niñas, que están en proceso de exploración o de concientización de lo que sabe o el talento que posee. Pues se trata de hacerles  comprender que  todo lo que saben o han aprendido  les sirve para toda la vida a nivel educativo, personal y social. Por ello cabe mencionar que estas capacidades al no ser desarrolladas desde la primera etapa, tienden a traer mayores problemas, una vez que ingresan a la educación secundaria, no saben manejar sus emociones emergidas a través de las capacidades que poseen; ya que este nivel les exige disciplina para ejecutar o poner en práctica cualquier capacidad (</w:t>
      </w:r>
      <w:r w:rsidRPr="00A01B36">
        <w:rPr>
          <w:rFonts w:ascii="Times New Roman" w:eastAsia="Calibri" w:hAnsi="Times New Roman" w:cs="Times New Roman"/>
          <w:b/>
          <w:bCs/>
          <w:sz w:val="24"/>
          <w:szCs w:val="24"/>
          <w:lang w:val="es-ES_tradnl"/>
        </w:rPr>
        <w:t>talento</w:t>
      </w:r>
      <w:r w:rsidRPr="00A01B36">
        <w:rPr>
          <w:rFonts w:ascii="Times New Roman" w:eastAsia="Calibri" w:hAnsi="Times New Roman" w:cs="Times New Roman"/>
          <w:sz w:val="24"/>
          <w:szCs w:val="24"/>
          <w:lang w:val="es-ES_tradnl"/>
        </w:rPr>
        <w:t>), por tomar en cuenta la técnica, postura, conducta y el estilo. Porque la diversidad de talentos encontrados es muy variadas y la forma de ejecutarlo también y con ello su importancia e influencia en la educación.</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 xml:space="preserve">     Es de recordar que la puesta en práctica de  todas las capacidades presentes en los niños; desde la etapa inicial, les permite conocer todas la variedad de talento, que hay y que cada uno posee, para que así puedan adaptarlas a sus necesidades personales. En  la Escuela </w:t>
      </w:r>
      <w:r w:rsidR="00A47FE7" w:rsidRPr="00A01B36">
        <w:rPr>
          <w:rFonts w:ascii="Times New Roman" w:eastAsia="Calibri" w:hAnsi="Times New Roman" w:cs="Times New Roman"/>
          <w:sz w:val="24"/>
          <w:szCs w:val="24"/>
          <w:lang w:val="es-ES_tradnl"/>
        </w:rPr>
        <w:t>Básica Clorinda Azcunes</w:t>
      </w:r>
      <w:r w:rsidRPr="00A01B36">
        <w:rPr>
          <w:rFonts w:ascii="Times New Roman" w:eastAsia="Calibri" w:hAnsi="Times New Roman" w:cs="Times New Roman"/>
          <w:sz w:val="24"/>
          <w:szCs w:val="24"/>
          <w:lang w:val="es-ES_tradnl"/>
        </w:rPr>
        <w:t>, ubicada en</w:t>
      </w:r>
      <w:r w:rsidR="00A47FE7" w:rsidRPr="00A01B36">
        <w:rPr>
          <w:rFonts w:ascii="Times New Roman" w:eastAsia="Calibri" w:hAnsi="Times New Roman" w:cs="Times New Roman"/>
          <w:sz w:val="24"/>
          <w:szCs w:val="24"/>
          <w:lang w:val="es-ES_tradnl"/>
        </w:rPr>
        <w:t xml:space="preserve"> Urbanización La Esmeralda</w:t>
      </w:r>
      <w:r w:rsidRPr="00A01B36">
        <w:rPr>
          <w:rFonts w:ascii="Times New Roman" w:eastAsia="Calibri" w:hAnsi="Times New Roman" w:cs="Times New Roman"/>
          <w:sz w:val="24"/>
          <w:szCs w:val="24"/>
          <w:lang w:val="es-ES_tradnl"/>
        </w:rPr>
        <w:t>, Municipio</w:t>
      </w:r>
      <w:r w:rsidR="00A47FE7" w:rsidRPr="00A01B36">
        <w:rPr>
          <w:rFonts w:ascii="Times New Roman" w:eastAsia="Calibri" w:hAnsi="Times New Roman" w:cs="Times New Roman"/>
          <w:sz w:val="24"/>
          <w:szCs w:val="24"/>
          <w:lang w:val="es-ES_tradnl"/>
        </w:rPr>
        <w:t xml:space="preserve"> San </w:t>
      </w:r>
      <w:r w:rsidR="000378FA" w:rsidRPr="00A01B36">
        <w:rPr>
          <w:rFonts w:ascii="Times New Roman" w:eastAsia="Calibri" w:hAnsi="Times New Roman" w:cs="Times New Roman"/>
          <w:sz w:val="24"/>
          <w:szCs w:val="24"/>
          <w:lang w:val="es-ES_tradnl"/>
        </w:rPr>
        <w:t>Diego,</w:t>
      </w:r>
      <w:r w:rsidRPr="00A01B36">
        <w:rPr>
          <w:rFonts w:ascii="Times New Roman" w:eastAsia="Calibri" w:hAnsi="Times New Roman" w:cs="Times New Roman"/>
          <w:sz w:val="24"/>
          <w:szCs w:val="24"/>
          <w:lang w:val="es-ES_tradnl"/>
        </w:rPr>
        <w:t xml:space="preserve"> estado Carabobo</w:t>
      </w:r>
      <w:r w:rsidR="00E74BF1" w:rsidRPr="00A01B36">
        <w:rPr>
          <w:rFonts w:ascii="Times New Roman" w:eastAsia="Calibri" w:hAnsi="Times New Roman" w:cs="Times New Roman"/>
          <w:sz w:val="24"/>
          <w:szCs w:val="24"/>
          <w:lang w:val="es-ES_tradnl"/>
        </w:rPr>
        <w:t>;</w:t>
      </w:r>
      <w:r w:rsidRPr="00A01B36">
        <w:rPr>
          <w:rFonts w:ascii="Times New Roman" w:eastAsia="Calibri" w:hAnsi="Times New Roman" w:cs="Times New Roman"/>
          <w:sz w:val="24"/>
          <w:szCs w:val="24"/>
          <w:lang w:val="es-ES_tradnl"/>
        </w:rPr>
        <w:t xml:space="preserve"> existe u</w:t>
      </w:r>
      <w:r w:rsidR="00A47FE7" w:rsidRPr="00A01B36">
        <w:rPr>
          <w:rFonts w:ascii="Times New Roman" w:eastAsia="Calibri" w:hAnsi="Times New Roman" w:cs="Times New Roman"/>
          <w:sz w:val="24"/>
          <w:szCs w:val="24"/>
          <w:lang w:val="es-ES_tradnl"/>
        </w:rPr>
        <w:t xml:space="preserve">n especialista de música, que está encargado de impartirles clases de música </w:t>
      </w:r>
      <w:r w:rsidRPr="00A01B36">
        <w:rPr>
          <w:rFonts w:ascii="Times New Roman" w:eastAsia="Calibri" w:hAnsi="Times New Roman" w:cs="Times New Roman"/>
          <w:sz w:val="24"/>
          <w:szCs w:val="24"/>
          <w:lang w:val="es-ES_tradnl"/>
        </w:rPr>
        <w:t xml:space="preserve"> a los niños</w:t>
      </w:r>
      <w:r w:rsidR="00A47FE7" w:rsidRPr="00A01B36">
        <w:rPr>
          <w:rFonts w:ascii="Times New Roman" w:eastAsia="Calibri" w:hAnsi="Times New Roman" w:cs="Times New Roman"/>
          <w:sz w:val="24"/>
          <w:szCs w:val="24"/>
          <w:lang w:val="es-ES_tradnl"/>
        </w:rPr>
        <w:t xml:space="preserve">, mas sin embargo, los niños no ven clases porque </w:t>
      </w:r>
      <w:r w:rsidR="005D6457" w:rsidRPr="00A01B36">
        <w:rPr>
          <w:rFonts w:ascii="Times New Roman" w:eastAsia="Calibri" w:hAnsi="Times New Roman" w:cs="Times New Roman"/>
          <w:sz w:val="24"/>
          <w:szCs w:val="24"/>
          <w:lang w:val="es-ES_tradnl"/>
        </w:rPr>
        <w:t>é</w:t>
      </w:r>
      <w:r w:rsidR="00A47FE7" w:rsidRPr="00A01B36">
        <w:rPr>
          <w:rFonts w:ascii="Times New Roman" w:eastAsia="Calibri" w:hAnsi="Times New Roman" w:cs="Times New Roman"/>
          <w:sz w:val="24"/>
          <w:szCs w:val="24"/>
          <w:lang w:val="es-ES_tradnl"/>
        </w:rPr>
        <w:t>l muy poco asiste a la escuela</w:t>
      </w:r>
      <w:r w:rsidR="00E74BF1" w:rsidRPr="00A01B36">
        <w:rPr>
          <w:rFonts w:ascii="Times New Roman" w:eastAsia="Calibri" w:hAnsi="Times New Roman" w:cs="Times New Roman"/>
          <w:sz w:val="24"/>
          <w:szCs w:val="24"/>
          <w:lang w:val="es-ES_tradnl"/>
        </w:rPr>
        <w:t>.</w:t>
      </w:r>
      <w:r w:rsidR="005D6457" w:rsidRPr="00A01B36">
        <w:rPr>
          <w:rFonts w:ascii="Times New Roman" w:eastAsia="Calibri" w:hAnsi="Times New Roman" w:cs="Times New Roman"/>
          <w:sz w:val="24"/>
          <w:szCs w:val="24"/>
          <w:lang w:val="es-ES_tradnl"/>
        </w:rPr>
        <w:t xml:space="preserve"> También se encuentra en dicha escuela un especialista de cultura, que solo se encarga de organizar los eventos y actos escolares</w:t>
      </w:r>
      <w:r w:rsidRPr="00A01B36">
        <w:rPr>
          <w:rFonts w:ascii="Times New Roman" w:eastAsia="Calibri" w:hAnsi="Times New Roman" w:cs="Times New Roman"/>
          <w:sz w:val="24"/>
          <w:szCs w:val="24"/>
          <w:lang w:val="es-ES_tradnl"/>
        </w:rPr>
        <w:t>.</w:t>
      </w:r>
      <w:r w:rsidR="005D6457" w:rsidRPr="00A01B36">
        <w:rPr>
          <w:rFonts w:ascii="Times New Roman" w:eastAsia="Calibri" w:hAnsi="Times New Roman" w:cs="Times New Roman"/>
          <w:sz w:val="24"/>
          <w:szCs w:val="24"/>
          <w:lang w:val="es-ES_tradnl"/>
        </w:rPr>
        <w:t xml:space="preserve"> Se observan  niños y niñas que les gustaría recibir clases de artes   plásticas, teatro y danza. Por ello se hace necesaria la capacitación de los docentes tanto </w:t>
      </w:r>
      <w:r w:rsidRPr="00A01B36">
        <w:rPr>
          <w:rFonts w:ascii="Times New Roman" w:eastAsia="Calibri" w:hAnsi="Times New Roman" w:cs="Times New Roman"/>
          <w:sz w:val="24"/>
          <w:szCs w:val="24"/>
          <w:lang w:val="es-ES_tradnl"/>
        </w:rPr>
        <w:t xml:space="preserve">especialistas, como docente de aula que motiven y acondicionen  a los </w:t>
      </w:r>
      <w:r w:rsidRPr="00A01B36">
        <w:rPr>
          <w:rFonts w:ascii="Times New Roman" w:eastAsia="Calibri" w:hAnsi="Times New Roman" w:cs="Times New Roman"/>
          <w:sz w:val="24"/>
          <w:szCs w:val="24"/>
          <w:lang w:val="es-ES_tradnl"/>
        </w:rPr>
        <w:lastRenderedPageBreak/>
        <w:t xml:space="preserve">estudiantes en cada una de las capacidades  presentadas en los niños y niñas con talento. </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De acuerdo a lo planteado anteriormente, se presentan a continuación las siguientes interrogantes de la investigación.</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¿Cuáles son las causas que origina la falta de docentes conocedores, de las diferentes capacidades artísticas  presentes en los niños?</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¿Cuál sería la actitud de los docentes especialistas y los de aula, frente a la necesidad que tiene cada niño, de desarrollar sus propios talentos?</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¿Qué estrategias debe implementar el docente, para favorecer a todos los niños con talento presentes en el aula?</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b/>
          <w:bCs/>
          <w:sz w:val="24"/>
          <w:szCs w:val="24"/>
          <w:lang w:val="es-ES_tradnl"/>
        </w:rPr>
        <w:t>Objetivo General:</w:t>
      </w:r>
      <w:r w:rsidRPr="00A01B36">
        <w:rPr>
          <w:rFonts w:ascii="Times New Roman" w:eastAsia="Calibri" w:hAnsi="Times New Roman" w:cs="Times New Roman"/>
          <w:sz w:val="24"/>
          <w:szCs w:val="24"/>
          <w:lang w:val="es-ES_tradnl"/>
        </w:rPr>
        <w:t xml:space="preserve"> Proponer estrategias pedagógicas dirigidas a los docentes,  para favorecer el desarrollo de los talentos y capacidades artísticas de los estudiantes de la  Escuela </w:t>
      </w:r>
      <w:r w:rsidR="00710C72" w:rsidRPr="00A01B36">
        <w:rPr>
          <w:rFonts w:ascii="Times New Roman" w:eastAsia="Calibri" w:hAnsi="Times New Roman" w:cs="Times New Roman"/>
          <w:sz w:val="24"/>
          <w:szCs w:val="24"/>
          <w:lang w:val="es-ES_tradnl"/>
        </w:rPr>
        <w:t>Básica Clorinda Azcunes</w:t>
      </w:r>
      <w:r w:rsidRPr="00A01B36">
        <w:rPr>
          <w:rFonts w:ascii="Times New Roman" w:eastAsia="Calibri" w:hAnsi="Times New Roman" w:cs="Times New Roman"/>
          <w:sz w:val="24"/>
          <w:szCs w:val="24"/>
          <w:lang w:val="es-ES_tradnl"/>
        </w:rPr>
        <w:t xml:space="preserve">, ubicada en </w:t>
      </w:r>
      <w:r w:rsidR="00710C72" w:rsidRPr="00A01B36">
        <w:rPr>
          <w:rFonts w:ascii="Times New Roman" w:eastAsia="Calibri" w:hAnsi="Times New Roman" w:cs="Times New Roman"/>
          <w:sz w:val="24"/>
          <w:szCs w:val="24"/>
          <w:lang w:val="es-ES_tradnl"/>
        </w:rPr>
        <w:t>la Urbanización La Esmeralda</w:t>
      </w:r>
      <w:r w:rsidRPr="00A01B36">
        <w:rPr>
          <w:rFonts w:ascii="Times New Roman" w:eastAsia="Calibri" w:hAnsi="Times New Roman" w:cs="Times New Roman"/>
          <w:sz w:val="24"/>
          <w:szCs w:val="24"/>
          <w:lang w:val="es-ES_tradnl"/>
        </w:rPr>
        <w:t>, Municipio</w:t>
      </w:r>
      <w:r w:rsidR="00710C72" w:rsidRPr="00A01B36">
        <w:rPr>
          <w:rFonts w:ascii="Times New Roman" w:eastAsia="Calibri" w:hAnsi="Times New Roman" w:cs="Times New Roman"/>
          <w:sz w:val="24"/>
          <w:szCs w:val="24"/>
          <w:lang w:val="es-ES_tradnl"/>
        </w:rPr>
        <w:t xml:space="preserve"> San Diego</w:t>
      </w:r>
      <w:r w:rsidRPr="00A01B36">
        <w:rPr>
          <w:rFonts w:ascii="Times New Roman" w:eastAsia="Calibri" w:hAnsi="Times New Roman" w:cs="Times New Roman"/>
          <w:sz w:val="24"/>
          <w:szCs w:val="24"/>
          <w:lang w:val="es-ES_tradnl"/>
        </w:rPr>
        <w:t>, estado Carabobo.</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5D6457" w:rsidRPr="00A01B36" w:rsidRDefault="00B66FF8" w:rsidP="00B66FF8">
      <w:pPr>
        <w:autoSpaceDE w:val="0"/>
        <w:autoSpaceDN w:val="0"/>
        <w:adjustRightInd w:val="0"/>
        <w:spacing w:after="0" w:line="360" w:lineRule="auto"/>
        <w:jc w:val="both"/>
        <w:rPr>
          <w:rFonts w:ascii="Times New Roman" w:eastAsia="Calibri" w:hAnsi="Times New Roman" w:cs="Times New Roman"/>
          <w:b/>
          <w:bCs/>
          <w:sz w:val="24"/>
          <w:szCs w:val="24"/>
          <w:lang w:val="es-ES_tradnl"/>
        </w:rPr>
      </w:pPr>
      <w:r w:rsidRPr="00A01B36">
        <w:rPr>
          <w:rFonts w:ascii="Times New Roman" w:eastAsia="Calibri" w:hAnsi="Times New Roman" w:cs="Times New Roman"/>
          <w:b/>
          <w:bCs/>
          <w:sz w:val="24"/>
          <w:szCs w:val="24"/>
          <w:lang w:val="es-ES_tradnl"/>
        </w:rPr>
        <w:t>Objetivos Específicos:</w:t>
      </w:r>
    </w:p>
    <w:p w:rsidR="005D6457" w:rsidRPr="00A01B36" w:rsidRDefault="005D6457" w:rsidP="00B66FF8">
      <w:pPr>
        <w:autoSpaceDE w:val="0"/>
        <w:autoSpaceDN w:val="0"/>
        <w:adjustRightInd w:val="0"/>
        <w:spacing w:after="0" w:line="360" w:lineRule="auto"/>
        <w:jc w:val="both"/>
        <w:rPr>
          <w:rFonts w:ascii="Times New Roman" w:eastAsia="Calibri" w:hAnsi="Times New Roman" w:cs="Times New Roman"/>
          <w:b/>
          <w:bCs/>
          <w:sz w:val="24"/>
          <w:szCs w:val="24"/>
          <w:lang w:val="es-ES_tradnl"/>
        </w:rPr>
      </w:pPr>
    </w:p>
    <w:p w:rsidR="005D6457" w:rsidRPr="00A01B36" w:rsidRDefault="00B66FF8" w:rsidP="005D6457">
      <w:pPr>
        <w:pStyle w:val="Prrafodelista"/>
        <w:numPr>
          <w:ilvl w:val="0"/>
          <w:numId w:val="2"/>
        </w:num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 xml:space="preserve">Identificar las estrategias, que aplican los docentes para favorecer  los  talentos y capacidades artísticas de los niños y niñas. </w:t>
      </w:r>
    </w:p>
    <w:p w:rsidR="00B66FF8" w:rsidRPr="00A01B36" w:rsidRDefault="00B66FF8" w:rsidP="005D6457">
      <w:pPr>
        <w:pStyle w:val="Prrafodelista"/>
        <w:numPr>
          <w:ilvl w:val="0"/>
          <w:numId w:val="2"/>
        </w:num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 xml:space="preserve">Determinar la factibilidad de aplicar las estrategias pedagógicas, dirigidas a los docentes, para favorecer el desarrollo de los talentos y capacidades artísticas de los niños y niñas. </w:t>
      </w:r>
    </w:p>
    <w:p w:rsidR="005D6457" w:rsidRPr="00A01B36" w:rsidRDefault="00B66FF8" w:rsidP="005D6457">
      <w:pPr>
        <w:pStyle w:val="Prrafodelista"/>
        <w:numPr>
          <w:ilvl w:val="0"/>
          <w:numId w:val="2"/>
        </w:num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Diseñar estrategias pedagógicas dirigidas a los docentes, para favorecer el desarrollo de los talentos y capacidades artísticas de los niños y niñas.</w:t>
      </w:r>
    </w:p>
    <w:p w:rsidR="005D6457" w:rsidRPr="00A01B36" w:rsidRDefault="005D6457"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b/>
          <w:sz w:val="24"/>
          <w:szCs w:val="24"/>
          <w:lang w:val="es-ES_tradnl"/>
        </w:rPr>
        <w:lastRenderedPageBreak/>
        <w:t>Justificación</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 xml:space="preserve">El presente trabajo intenta favorecer de manera estratégica, los talentos y capacidades artísticas presentes en los estudiantes de la  Escuela </w:t>
      </w:r>
      <w:r w:rsidR="00075CC4" w:rsidRPr="00A01B36">
        <w:rPr>
          <w:rFonts w:ascii="Times New Roman" w:eastAsia="Calibri" w:hAnsi="Times New Roman" w:cs="Times New Roman"/>
          <w:sz w:val="24"/>
          <w:szCs w:val="24"/>
          <w:lang w:val="es-ES_tradnl"/>
        </w:rPr>
        <w:t>Básica Clorinda Azcunes</w:t>
      </w:r>
      <w:r w:rsidRPr="00A01B36">
        <w:rPr>
          <w:rFonts w:ascii="Times New Roman" w:eastAsia="Calibri" w:hAnsi="Times New Roman" w:cs="Times New Roman"/>
          <w:sz w:val="24"/>
          <w:szCs w:val="24"/>
          <w:lang w:val="es-ES_tradnl"/>
        </w:rPr>
        <w:t>, ubicada en</w:t>
      </w:r>
      <w:r w:rsidR="00075CC4" w:rsidRPr="00A01B36">
        <w:rPr>
          <w:rFonts w:ascii="Times New Roman" w:eastAsia="Calibri" w:hAnsi="Times New Roman" w:cs="Times New Roman"/>
          <w:sz w:val="24"/>
          <w:szCs w:val="24"/>
          <w:lang w:val="es-ES_tradnl"/>
        </w:rPr>
        <w:t xml:space="preserve"> Urbanización La Esmeralda</w:t>
      </w:r>
      <w:r w:rsidRPr="00A01B36">
        <w:rPr>
          <w:rFonts w:ascii="Times New Roman" w:eastAsia="Calibri" w:hAnsi="Times New Roman" w:cs="Times New Roman"/>
          <w:sz w:val="24"/>
          <w:szCs w:val="24"/>
          <w:lang w:val="es-ES_tradnl"/>
        </w:rPr>
        <w:t>, Municipio</w:t>
      </w:r>
      <w:r w:rsidR="00075CC4" w:rsidRPr="00A01B36">
        <w:rPr>
          <w:rFonts w:ascii="Times New Roman" w:eastAsia="Calibri" w:hAnsi="Times New Roman" w:cs="Times New Roman"/>
          <w:sz w:val="24"/>
          <w:szCs w:val="24"/>
          <w:lang w:val="es-ES_tradnl"/>
        </w:rPr>
        <w:t xml:space="preserve"> San Diego</w:t>
      </w:r>
      <w:r w:rsidRPr="00A01B36">
        <w:rPr>
          <w:rFonts w:ascii="Times New Roman" w:eastAsia="Calibri" w:hAnsi="Times New Roman" w:cs="Times New Roman"/>
          <w:sz w:val="24"/>
          <w:szCs w:val="24"/>
          <w:lang w:val="es-ES_tradnl"/>
        </w:rPr>
        <w:t>, estado Carabobo. La misma  tiene como finalidad  a través de estrategias pedagógicas,  el desarrollo de todos  talentos y capacidades artísticas presentes en los niños y niñas, regalándoles un aprendizaje significativo y placentero. Acotando así que el desarrollo pleno de los talentos de los estudiantes, forma parte fundamental en la educación y en el enriquecimiento de los mismos, que se encuentran en constante proceso de aprendizaje. La misma será la base para el desarrollo de una excelente formación académica, que nutra no solo la parte profesional, sino también el saber integral de una persona.</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t xml:space="preserve">     Con este trabajo se busca favorecer a los niños y niñas, de la  Escuela </w:t>
      </w:r>
      <w:r w:rsidR="00D661D7" w:rsidRPr="00A01B36">
        <w:rPr>
          <w:rFonts w:ascii="Times New Roman" w:eastAsia="Calibri" w:hAnsi="Times New Roman" w:cs="Times New Roman"/>
          <w:sz w:val="24"/>
          <w:szCs w:val="24"/>
          <w:lang w:val="es-ES_tradnl"/>
        </w:rPr>
        <w:t>Básica Clorinda Azcunes</w:t>
      </w:r>
      <w:r w:rsidRPr="00A01B36">
        <w:rPr>
          <w:rFonts w:ascii="Times New Roman" w:eastAsia="Calibri" w:hAnsi="Times New Roman" w:cs="Times New Roman"/>
          <w:sz w:val="24"/>
          <w:szCs w:val="24"/>
          <w:lang w:val="es-ES_tradnl"/>
        </w:rPr>
        <w:t xml:space="preserve">, a través de estrategias pedagógicas dirigidas a los docentes, para  que sirvan de empuje hacia una formación integral de los niños y niñas, dejando entonces un aprendizaje significativo e inolvidable en ellos. Es de resaltar que la institución y los docentes forman parte de este grupo de beneficiados puesto que ellos son pilares fundamentales para la educación, con ello se hace necesaria la incorporación de estrategias pedagógicas como herramientas para el desarrollo de los talentos y capacidades artísticas presentes en los niños. Las misma será de gran utilidad a la hora de impartir las clases, pues les facilitará el proceso de enseñanza aprendizaje y con ello el favorecimiento de todos los talentos y capacidades artísticas, que se </w:t>
      </w:r>
      <w:r w:rsidR="00D661D7" w:rsidRPr="00A01B36">
        <w:rPr>
          <w:rFonts w:ascii="Times New Roman" w:eastAsia="Calibri" w:hAnsi="Times New Roman" w:cs="Times New Roman"/>
          <w:sz w:val="24"/>
          <w:szCs w:val="24"/>
          <w:lang w:val="es-ES_tradnl"/>
        </w:rPr>
        <w:t>verá</w:t>
      </w:r>
      <w:r w:rsidRPr="00A01B36">
        <w:rPr>
          <w:rFonts w:ascii="Times New Roman" w:eastAsia="Calibri" w:hAnsi="Times New Roman" w:cs="Times New Roman"/>
          <w:sz w:val="24"/>
          <w:szCs w:val="24"/>
          <w:lang w:val="es-ES_tradnl"/>
        </w:rPr>
        <w:t xml:space="preserve"> reflejada en cada una de las asignaturas que estos niños deben cursar, incluso de los padres y representantes también serán participes en esta investigación, pues ellos son el motor principal en cuanto a motivación se refiere y es indispensable, para ellos que sus hijos mantengan el amor y la dedicación a sus talentos y capacidades artísticas. Con esto se busca entonces crear en cada niño, la oportunidad que tiene de desarrollarse de forma integral a través de  estrategias pedagógicas. </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r w:rsidRPr="00A01B36">
        <w:rPr>
          <w:rFonts w:ascii="Times New Roman" w:eastAsia="Calibri" w:hAnsi="Times New Roman" w:cs="Times New Roman"/>
          <w:sz w:val="24"/>
          <w:szCs w:val="24"/>
          <w:lang w:val="es-ES_tradnl"/>
        </w:rPr>
        <w:lastRenderedPageBreak/>
        <w:t xml:space="preserve">      Logrando así  un pleno desarrollo de sus capacidades artísticas  y el que puedan comprender la importancia, que tiene para su vida toda lo que sabe </w:t>
      </w:r>
      <w:r w:rsidR="00A47FE7" w:rsidRPr="00A01B36">
        <w:rPr>
          <w:rFonts w:ascii="Times New Roman" w:eastAsia="Calibri" w:hAnsi="Times New Roman" w:cs="Times New Roman"/>
          <w:sz w:val="24"/>
          <w:szCs w:val="24"/>
          <w:lang w:val="es-ES_tradnl"/>
        </w:rPr>
        <w:t>o</w:t>
      </w:r>
      <w:r w:rsidRPr="00A01B36">
        <w:rPr>
          <w:rFonts w:ascii="Times New Roman" w:eastAsia="Calibri" w:hAnsi="Times New Roman" w:cs="Times New Roman"/>
          <w:sz w:val="24"/>
          <w:szCs w:val="24"/>
          <w:lang w:val="es-ES_tradnl"/>
        </w:rPr>
        <w:t xml:space="preserve"> pueden  aprender por medio de la ayuda de los docentes involucrados en el desarrollo de sus talentos y capacidades artísticas.</w:t>
      </w:r>
    </w:p>
    <w:p w:rsidR="00B66FF8" w:rsidRPr="00A01B36" w:rsidRDefault="00B66FF8" w:rsidP="00B66FF8">
      <w:pPr>
        <w:autoSpaceDE w:val="0"/>
        <w:autoSpaceDN w:val="0"/>
        <w:adjustRightInd w:val="0"/>
        <w:spacing w:after="0" w:line="360" w:lineRule="auto"/>
        <w:jc w:val="both"/>
        <w:rPr>
          <w:rFonts w:ascii="Times New Roman" w:eastAsia="Calibri" w:hAnsi="Times New Roman" w:cs="Times New Roman"/>
          <w:sz w:val="24"/>
          <w:szCs w:val="24"/>
          <w:lang w:val="es-ES_tradnl"/>
        </w:rPr>
      </w:pPr>
    </w:p>
    <w:p w:rsidR="00E238B9" w:rsidRPr="00A01B36" w:rsidRDefault="00B66FF8" w:rsidP="00E238B9">
      <w:pPr>
        <w:autoSpaceDE w:val="0"/>
        <w:autoSpaceDN w:val="0"/>
        <w:adjustRightInd w:val="0"/>
        <w:spacing w:after="0" w:line="360" w:lineRule="auto"/>
        <w:jc w:val="both"/>
        <w:rPr>
          <w:rFonts w:ascii="Times New Roman" w:eastAsia="Calibri" w:hAnsi="Times New Roman" w:cs="Times New Roman"/>
          <w:sz w:val="24"/>
          <w:szCs w:val="24"/>
          <w:lang w:val="es-ES_tradnl"/>
        </w:rPr>
        <w:sectPr w:rsidR="00E238B9" w:rsidRPr="00A01B36" w:rsidSect="00FC54F6">
          <w:pgSz w:w="12240" w:h="15840"/>
          <w:pgMar w:top="1701" w:right="1701" w:bottom="1701" w:left="2268" w:header="709" w:footer="709" w:gutter="0"/>
          <w:cols w:space="708"/>
          <w:docGrid w:linePitch="360"/>
        </w:sectPr>
      </w:pPr>
      <w:r w:rsidRPr="00A01B36">
        <w:rPr>
          <w:rFonts w:ascii="Times New Roman" w:eastAsia="Calibri" w:hAnsi="Times New Roman" w:cs="Times New Roman"/>
          <w:sz w:val="24"/>
          <w:szCs w:val="24"/>
          <w:lang w:val="es-ES_tradnl"/>
        </w:rPr>
        <w:t xml:space="preserve">Por otra parte, con la implementación de las estrategias pedagógicas se resolverá las debilidades presentadas a nivel de docentes, para favorecer a los niños con talentos y capacidades artísticas, que a meritan de un acompañamiento pedagógico, para su pleno y satisfactorio desarrollo integral y </w:t>
      </w:r>
      <w:proofErr w:type="spellStart"/>
      <w:r w:rsidR="00A47FE7" w:rsidRPr="00A01B36">
        <w:rPr>
          <w:rFonts w:ascii="Times New Roman" w:eastAsia="Calibri" w:hAnsi="Times New Roman" w:cs="Times New Roman"/>
          <w:sz w:val="24"/>
          <w:szCs w:val="24"/>
          <w:lang w:val="es-ES_tradnl"/>
        </w:rPr>
        <w:t>másaún</w:t>
      </w:r>
      <w:proofErr w:type="spellEnd"/>
      <w:r w:rsidRPr="00A01B36">
        <w:rPr>
          <w:rFonts w:ascii="Times New Roman" w:eastAsia="Calibri" w:hAnsi="Times New Roman" w:cs="Times New Roman"/>
          <w:sz w:val="24"/>
          <w:szCs w:val="24"/>
          <w:lang w:val="es-ES_tradnl"/>
        </w:rPr>
        <w:t xml:space="preserve"> artístico.</w:t>
      </w:r>
    </w:p>
    <w:p w:rsidR="00263344" w:rsidRPr="00A01B36" w:rsidRDefault="00263344" w:rsidP="00E238B9">
      <w:pPr>
        <w:tabs>
          <w:tab w:val="left" w:pos="7088"/>
        </w:tabs>
        <w:autoSpaceDE w:val="0"/>
        <w:autoSpaceDN w:val="0"/>
        <w:adjustRightInd w:val="0"/>
        <w:spacing w:after="0" w:line="360" w:lineRule="auto"/>
        <w:jc w:val="center"/>
        <w:rPr>
          <w:rFonts w:ascii="Times New Roman" w:eastAsia="Calibri" w:hAnsi="Times New Roman" w:cs="Times New Roman"/>
          <w:b/>
          <w:bCs/>
          <w:sz w:val="24"/>
          <w:szCs w:val="24"/>
          <w:lang w:val="es-AR"/>
        </w:rPr>
      </w:pPr>
      <w:r w:rsidRPr="00A01B36">
        <w:rPr>
          <w:rFonts w:ascii="Times New Roman" w:eastAsia="Calibri" w:hAnsi="Times New Roman" w:cs="Times New Roman"/>
          <w:b/>
          <w:bCs/>
          <w:sz w:val="24"/>
          <w:szCs w:val="24"/>
          <w:lang w:val="es-AR"/>
        </w:rPr>
        <w:lastRenderedPageBreak/>
        <w:t>CAPITULO II</w:t>
      </w:r>
    </w:p>
    <w:p w:rsidR="00263344" w:rsidRPr="00A01B36" w:rsidRDefault="00263344" w:rsidP="00E238B9">
      <w:pPr>
        <w:tabs>
          <w:tab w:val="left" w:pos="7088"/>
        </w:tabs>
        <w:autoSpaceDE w:val="0"/>
        <w:autoSpaceDN w:val="0"/>
        <w:adjustRightInd w:val="0"/>
        <w:spacing w:after="0" w:line="360" w:lineRule="auto"/>
        <w:jc w:val="center"/>
        <w:rPr>
          <w:rFonts w:ascii="Times New Roman" w:eastAsia="Calibri" w:hAnsi="Times New Roman" w:cs="Times New Roman"/>
          <w:b/>
          <w:bCs/>
          <w:sz w:val="24"/>
          <w:szCs w:val="24"/>
          <w:lang w:val="es-AR"/>
        </w:rPr>
      </w:pPr>
    </w:p>
    <w:p w:rsidR="00263344" w:rsidRPr="00A01B36" w:rsidRDefault="00263344" w:rsidP="00E238B9">
      <w:pPr>
        <w:tabs>
          <w:tab w:val="left" w:pos="7088"/>
        </w:tabs>
        <w:autoSpaceDE w:val="0"/>
        <w:autoSpaceDN w:val="0"/>
        <w:adjustRightInd w:val="0"/>
        <w:spacing w:after="0" w:line="360" w:lineRule="auto"/>
        <w:jc w:val="center"/>
        <w:rPr>
          <w:rFonts w:ascii="Times New Roman" w:eastAsia="Calibri" w:hAnsi="Times New Roman" w:cs="Times New Roman"/>
          <w:b/>
          <w:bCs/>
          <w:sz w:val="24"/>
          <w:szCs w:val="24"/>
          <w:lang w:val="es-AR"/>
        </w:rPr>
      </w:pPr>
      <w:r w:rsidRPr="00A01B36">
        <w:rPr>
          <w:rFonts w:ascii="Times New Roman" w:eastAsia="Calibri" w:hAnsi="Times New Roman" w:cs="Times New Roman"/>
          <w:b/>
          <w:bCs/>
          <w:sz w:val="24"/>
          <w:szCs w:val="24"/>
          <w:lang w:val="es-AR"/>
        </w:rPr>
        <w:t>MARCO TEÓRICO</w:t>
      </w:r>
    </w:p>
    <w:p w:rsidR="00263344" w:rsidRPr="00A01B36" w:rsidRDefault="00263344" w:rsidP="00E238B9">
      <w:pPr>
        <w:widowControl w:val="0"/>
        <w:spacing w:after="0" w:line="360" w:lineRule="auto"/>
        <w:jc w:val="center"/>
        <w:rPr>
          <w:rFonts w:ascii="Times New Roman" w:eastAsia="Times New Roman" w:hAnsi="Times New Roman" w:cs="Times New Roman"/>
          <w:sz w:val="24"/>
          <w:szCs w:val="24"/>
          <w:lang w:val="es-AR" w:eastAsia="es-AR"/>
        </w:rPr>
      </w:pPr>
    </w:p>
    <w:p w:rsidR="00263344" w:rsidRPr="00A01B36" w:rsidRDefault="00263344" w:rsidP="00FC54F6">
      <w:pPr>
        <w:widowControl w:val="0"/>
        <w:spacing w:after="0"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 xml:space="preserve">Todo trabajo de investigación se sustenta en un marco teórico que da cuerpo y fundamento a la investigación que se realiza. Por ello es importante señalar lo que </w:t>
      </w:r>
      <w:proofErr w:type="spellStart"/>
      <w:r w:rsidRPr="00A01B36">
        <w:rPr>
          <w:rFonts w:ascii="Times New Roman" w:eastAsia="Times New Roman" w:hAnsi="Times New Roman" w:cs="Times New Roman"/>
          <w:sz w:val="24"/>
          <w:szCs w:val="24"/>
          <w:lang w:val="es-AR" w:eastAsia="es-AR"/>
        </w:rPr>
        <w:t>Balestrini</w:t>
      </w:r>
      <w:proofErr w:type="spellEnd"/>
      <w:r w:rsidRPr="00A01B36">
        <w:rPr>
          <w:rFonts w:ascii="Times New Roman" w:eastAsia="Times New Roman" w:hAnsi="Times New Roman" w:cs="Times New Roman"/>
          <w:sz w:val="24"/>
          <w:szCs w:val="24"/>
          <w:lang w:val="es-AR" w:eastAsia="es-AR"/>
        </w:rPr>
        <w:t xml:space="preserve"> (2007), define como marco teórico.</w:t>
      </w:r>
    </w:p>
    <w:p w:rsidR="00263344" w:rsidRPr="00A01B36" w:rsidRDefault="00263344" w:rsidP="00FC54F6">
      <w:pPr>
        <w:widowControl w:val="0"/>
        <w:spacing w:after="0" w:line="360" w:lineRule="auto"/>
        <w:jc w:val="both"/>
        <w:rPr>
          <w:rFonts w:ascii="Times New Roman" w:eastAsia="Times New Roman" w:hAnsi="Times New Roman" w:cs="Times New Roman"/>
          <w:sz w:val="24"/>
          <w:szCs w:val="24"/>
          <w:lang w:val="es-AR" w:eastAsia="es-AR"/>
        </w:rPr>
      </w:pPr>
    </w:p>
    <w:p w:rsidR="00263344" w:rsidRPr="00A01B36" w:rsidRDefault="00263344" w:rsidP="00FC54F6">
      <w:pPr>
        <w:widowControl w:val="0"/>
        <w:spacing w:after="0"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Es el compendio de una serie de elementos conceptuales que sirven de base a la indagación por realizar y determina la perspectiva de análisis, la visión del problema que se asume en la investigación y de igual manera muestra la voluntad del investigador, de analizar la realidad objeto de estudio de acuerdo a una explicación pautada por los conceptos, categorías y el sistema preposicional, atendiendo a un determinado paradigma teórico. (p.22)</w:t>
      </w:r>
    </w:p>
    <w:p w:rsidR="00263344" w:rsidRPr="00A01B36" w:rsidRDefault="00263344" w:rsidP="00FC54F6">
      <w:pPr>
        <w:widowControl w:val="0"/>
        <w:spacing w:after="0" w:line="360" w:lineRule="auto"/>
        <w:jc w:val="both"/>
        <w:rPr>
          <w:rFonts w:ascii="Times New Roman" w:eastAsia="Times New Roman" w:hAnsi="Times New Roman" w:cs="Times New Roman"/>
          <w:sz w:val="24"/>
          <w:szCs w:val="24"/>
          <w:lang w:val="es-AR" w:eastAsia="es-AR"/>
        </w:rPr>
      </w:pPr>
    </w:p>
    <w:p w:rsidR="00263344" w:rsidRPr="00A01B36" w:rsidRDefault="00263344" w:rsidP="00FC54F6">
      <w:pPr>
        <w:widowControl w:val="0"/>
        <w:spacing w:after="0"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En atención a lo anterior, para el presente estudio se tomaron como referencia  estudios previos, teorías, leyes y trabajos de investigación de otros estudiosos que guardan íntima relación con el problema planteado.</w:t>
      </w:r>
    </w:p>
    <w:p w:rsidR="00263344" w:rsidRPr="00A01B36" w:rsidRDefault="00263344" w:rsidP="00FC54F6">
      <w:pPr>
        <w:widowControl w:val="0"/>
        <w:spacing w:after="0" w:line="360" w:lineRule="auto"/>
        <w:jc w:val="both"/>
        <w:rPr>
          <w:rFonts w:ascii="Times New Roman" w:eastAsia="Times New Roman" w:hAnsi="Times New Roman" w:cs="Times New Roman"/>
          <w:sz w:val="24"/>
          <w:szCs w:val="24"/>
          <w:lang w:val="es-AR" w:eastAsia="es-AR"/>
        </w:rPr>
      </w:pPr>
    </w:p>
    <w:p w:rsidR="00263344" w:rsidRPr="00A01B36" w:rsidRDefault="00263344" w:rsidP="00FC54F6">
      <w:pPr>
        <w:tabs>
          <w:tab w:val="left" w:pos="465"/>
          <w:tab w:val="left" w:pos="7088"/>
          <w:tab w:val="left" w:pos="8222"/>
        </w:tabs>
        <w:autoSpaceDE w:val="0"/>
        <w:autoSpaceDN w:val="0"/>
        <w:adjustRightInd w:val="0"/>
        <w:spacing w:after="0" w:line="360" w:lineRule="auto"/>
        <w:jc w:val="both"/>
        <w:rPr>
          <w:rFonts w:ascii="Times New Roman" w:eastAsia="Calibri" w:hAnsi="Times New Roman" w:cs="Times New Roman"/>
          <w:b/>
          <w:bCs/>
          <w:sz w:val="24"/>
          <w:szCs w:val="24"/>
        </w:rPr>
      </w:pPr>
      <w:r w:rsidRPr="00A01B36">
        <w:rPr>
          <w:rFonts w:ascii="Times New Roman" w:eastAsia="Calibri" w:hAnsi="Times New Roman" w:cs="Times New Roman"/>
          <w:b/>
          <w:bCs/>
          <w:sz w:val="24"/>
          <w:szCs w:val="24"/>
        </w:rPr>
        <w:t>Antecedentes de la Investigación</w:t>
      </w:r>
    </w:p>
    <w:p w:rsidR="00263344" w:rsidRPr="00A01B36" w:rsidRDefault="00263344" w:rsidP="00FC54F6">
      <w:pPr>
        <w:tabs>
          <w:tab w:val="left" w:pos="465"/>
          <w:tab w:val="left" w:pos="7088"/>
          <w:tab w:val="left" w:pos="8222"/>
        </w:tabs>
        <w:autoSpaceDE w:val="0"/>
        <w:autoSpaceDN w:val="0"/>
        <w:adjustRightInd w:val="0"/>
        <w:spacing w:after="0" w:line="360" w:lineRule="auto"/>
        <w:jc w:val="both"/>
        <w:rPr>
          <w:rFonts w:ascii="Times New Roman" w:eastAsia="Calibri" w:hAnsi="Times New Roman" w:cs="Times New Roman"/>
          <w:b/>
          <w:bCs/>
          <w:sz w:val="24"/>
          <w:szCs w:val="24"/>
        </w:rPr>
      </w:pPr>
    </w:p>
    <w:p w:rsidR="00263344" w:rsidRPr="00A01B36" w:rsidRDefault="00263344" w:rsidP="00FC54F6">
      <w:pPr>
        <w:tabs>
          <w:tab w:val="left" w:pos="465"/>
          <w:tab w:val="left" w:pos="7088"/>
          <w:tab w:val="left" w:pos="8222"/>
        </w:tabs>
        <w:autoSpaceDE w:val="0"/>
        <w:autoSpaceDN w:val="0"/>
        <w:adjustRightInd w:val="0"/>
        <w:spacing w:after="0" w:line="360" w:lineRule="auto"/>
        <w:jc w:val="both"/>
        <w:rPr>
          <w:rFonts w:ascii="Times New Roman" w:eastAsia="Calibri" w:hAnsi="Times New Roman" w:cs="Times New Roman"/>
          <w:sz w:val="24"/>
          <w:szCs w:val="24"/>
        </w:rPr>
        <w:sectPr w:rsidR="00263344" w:rsidRPr="00A01B36" w:rsidSect="00FC54F6">
          <w:pgSz w:w="12240" w:h="15840"/>
          <w:pgMar w:top="2835" w:right="1701" w:bottom="1701" w:left="2268" w:header="709" w:footer="709" w:gutter="0"/>
          <w:cols w:space="708"/>
          <w:docGrid w:linePitch="360"/>
        </w:sectPr>
      </w:pPr>
      <w:r w:rsidRPr="00A01B36">
        <w:rPr>
          <w:rFonts w:ascii="Times New Roman" w:eastAsia="Calibri" w:hAnsi="Times New Roman" w:cs="Times New Roman"/>
          <w:sz w:val="24"/>
          <w:szCs w:val="24"/>
        </w:rPr>
        <w:t xml:space="preserve">Los antecedentes de la investigación consisten en la realización de una síntesis de las investigaciones o trabajos realizados relacionados con el tema en estudio, con el fin de dar a conocer cómo ha sido tratado. Por ejemplo, qué tipos de estudios se han efectuado, las características de los sujetos, cómo se han recolectado los datos, en qué lugares se han llevado cabo y qué diseños se han utilizado. Los antecedentes son el </w:t>
      </w:r>
    </w:p>
    <w:p w:rsidR="00263344" w:rsidRPr="00A01B36" w:rsidRDefault="00011D93" w:rsidP="00263344">
      <w:pPr>
        <w:tabs>
          <w:tab w:val="left" w:pos="465"/>
          <w:tab w:val="left" w:pos="7088"/>
          <w:tab w:val="left" w:pos="8222"/>
        </w:tabs>
        <w:autoSpaceDE w:val="0"/>
        <w:autoSpaceDN w:val="0"/>
        <w:adjustRightInd w:val="0"/>
        <w:spacing w:after="0" w:line="360" w:lineRule="auto"/>
        <w:jc w:val="both"/>
        <w:rPr>
          <w:rFonts w:ascii="Times New Roman" w:eastAsia="Calibri" w:hAnsi="Times New Roman" w:cs="Times New Roman"/>
          <w:sz w:val="24"/>
          <w:szCs w:val="24"/>
        </w:rPr>
      </w:pPr>
      <w:proofErr w:type="gramStart"/>
      <w:r w:rsidRPr="00A01B36">
        <w:rPr>
          <w:rFonts w:ascii="Times New Roman" w:eastAsia="Calibri" w:hAnsi="Times New Roman" w:cs="Times New Roman"/>
          <w:sz w:val="24"/>
          <w:szCs w:val="24"/>
        </w:rPr>
        <w:lastRenderedPageBreak/>
        <w:t>p</w:t>
      </w:r>
      <w:r w:rsidR="00263344" w:rsidRPr="00A01B36">
        <w:rPr>
          <w:rFonts w:ascii="Times New Roman" w:eastAsia="Calibri" w:hAnsi="Times New Roman" w:cs="Times New Roman"/>
          <w:sz w:val="24"/>
          <w:szCs w:val="24"/>
        </w:rPr>
        <w:t>unto</w:t>
      </w:r>
      <w:proofErr w:type="gramEnd"/>
      <w:r w:rsidR="00263344" w:rsidRPr="00A01B36">
        <w:rPr>
          <w:rFonts w:ascii="Times New Roman" w:eastAsia="Calibri" w:hAnsi="Times New Roman" w:cs="Times New Roman"/>
          <w:sz w:val="24"/>
          <w:szCs w:val="24"/>
        </w:rPr>
        <w:t xml:space="preserve"> de partida para delimitar el problema; ya que permite aclarar, juzgar e interpretar el problema planteado.</w:t>
      </w:r>
    </w:p>
    <w:p w:rsidR="00011D93" w:rsidRPr="00A01B36" w:rsidRDefault="00011D93" w:rsidP="00263344">
      <w:pPr>
        <w:tabs>
          <w:tab w:val="left" w:pos="465"/>
          <w:tab w:val="left" w:pos="7088"/>
          <w:tab w:val="left" w:pos="8222"/>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spacing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En concordancia con lo anterior, Pérez (2004),expone que los antecedentes, “Son todos aquellos trabajos de investigación que preceden al que se está realizando, pero que además guarda mucha relación con los objetivos del estudio que se aborda  e involucra información recabada tanto de libros como de publicaciones en revistas científicas”. ﻿Esto permite al investigador delimitar con precisión cuales autores (as)  han estudiado el mismo tema, lo cual le  permite enriquecer el enfoque que tenga de su investigación.   </w:t>
      </w:r>
    </w:p>
    <w:p w:rsidR="007320A7" w:rsidRPr="00A01B36" w:rsidRDefault="007320A7" w:rsidP="007320A7">
      <w:pPr>
        <w:spacing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Es por ello, que seguidamente se presentan investigaciones realizadas por algunos autores y teóricos que abordan las variables del estudio y que por su relación con el tema desarrollado sirven de sustento al mismo; ya que han tratado el tema central de  esta investigación vinculándose al mismo con la finalidad de establecer logros y alcances que contribuyan a consolidar nuevas investigaciones. </w:t>
      </w:r>
    </w:p>
    <w:p w:rsidR="007320A7" w:rsidRPr="00A01B36" w:rsidRDefault="007320A7" w:rsidP="007320A7">
      <w:pPr>
        <w:autoSpaceDE w:val="0"/>
        <w:spacing w:before="100" w:beforeAutospacing="1" w:after="100" w:afterAutospacing="1"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En este contexto se consideró el trabajo de investigación de</w:t>
      </w:r>
      <w:r w:rsidR="001068CE" w:rsidRPr="00A01B36">
        <w:rPr>
          <w:rFonts w:ascii="Times New Roman" w:eastAsia="Calibri" w:hAnsi="Times New Roman" w:cs="Times New Roman"/>
          <w:sz w:val="24"/>
          <w:szCs w:val="24"/>
          <w:lang w:val="es-ES"/>
        </w:rPr>
        <w:t>Castro (</w:t>
      </w:r>
      <w:r w:rsidR="00720464" w:rsidRPr="00A01B36">
        <w:rPr>
          <w:rFonts w:ascii="Times New Roman" w:eastAsia="Calibri" w:hAnsi="Times New Roman" w:cs="Times New Roman"/>
          <w:sz w:val="24"/>
          <w:szCs w:val="24"/>
          <w:lang w:val="es-ES"/>
        </w:rPr>
        <w:t>2011)</w:t>
      </w:r>
      <w:r w:rsidR="00720464" w:rsidRPr="00A01B36">
        <w:rPr>
          <w:rFonts w:ascii="Times New Roman" w:eastAsia="Calibri" w:hAnsi="Times New Roman" w:cs="Times New Roman"/>
          <w:bCs/>
          <w:sz w:val="24"/>
          <w:szCs w:val="24"/>
          <w:lang w:val="es-AR"/>
        </w:rPr>
        <w:t xml:space="preserve"> basado en un manual, explicativo, descriptivo y </w:t>
      </w:r>
      <w:proofErr w:type="spellStart"/>
      <w:r w:rsidR="00720464" w:rsidRPr="00A01B36">
        <w:rPr>
          <w:rFonts w:ascii="Times New Roman" w:eastAsia="Calibri" w:hAnsi="Times New Roman" w:cs="Times New Roman"/>
          <w:bCs/>
          <w:sz w:val="24"/>
          <w:szCs w:val="24"/>
          <w:lang w:val="es-AR"/>
        </w:rPr>
        <w:t>recomendativo</w:t>
      </w:r>
      <w:proofErr w:type="spellEnd"/>
      <w:r w:rsidRPr="00A01B36">
        <w:rPr>
          <w:rFonts w:ascii="Times New Roman" w:eastAsia="Calibri" w:hAnsi="Times New Roman" w:cs="Times New Roman"/>
          <w:sz w:val="24"/>
          <w:szCs w:val="24"/>
          <w:lang w:val="es-ES"/>
        </w:rPr>
        <w:t xml:space="preserve"> cuyo título es</w:t>
      </w:r>
      <w:r w:rsidRPr="00A01B36">
        <w:rPr>
          <w:rFonts w:ascii="Times New Roman" w:eastAsia="Calibri" w:hAnsi="Times New Roman" w:cs="Times New Roman"/>
          <w:sz w:val="24"/>
          <w:szCs w:val="24"/>
        </w:rPr>
        <w:t xml:space="preserve"> “</w:t>
      </w:r>
      <w:r w:rsidRPr="00A01B36">
        <w:rPr>
          <w:rFonts w:ascii="Times New Roman" w:eastAsia="Calibri" w:hAnsi="Times New Roman" w:cs="Times New Roman"/>
          <w:b/>
          <w:bCs/>
          <w:sz w:val="24"/>
          <w:szCs w:val="24"/>
        </w:rPr>
        <w:t>Niños geniales</w:t>
      </w:r>
      <w:r w:rsidRPr="00A01B36">
        <w:rPr>
          <w:rFonts w:ascii="Times New Roman" w:eastAsia="Calibri" w:hAnsi="Times New Roman" w:cs="Times New Roman"/>
          <w:b/>
          <w:bCs/>
          <w:sz w:val="24"/>
          <w:szCs w:val="24"/>
          <w:lang w:val="es-AR"/>
        </w:rPr>
        <w:t>, superdotados, creativos, talentosos”,</w:t>
      </w:r>
      <w:r w:rsidR="00720464" w:rsidRPr="00A01B36">
        <w:rPr>
          <w:rFonts w:ascii="Times New Roman" w:eastAsia="Calibri" w:hAnsi="Times New Roman" w:cs="Times New Roman"/>
          <w:bCs/>
          <w:sz w:val="24"/>
          <w:szCs w:val="24"/>
          <w:lang w:val="es-AR"/>
        </w:rPr>
        <w:t xml:space="preserve"> dicho trabajo fue realizado en la Escuela Simón Rodríguez, Estado Miranda,  con la finalidad de dar a conocer todas las características y alcances de los niños geniales. Su objetivo general era promover  la relevancia que  tienen los niños superdotados y talentosas para a </w:t>
      </w:r>
      <w:r w:rsidR="001068CE" w:rsidRPr="00A01B36">
        <w:rPr>
          <w:rFonts w:ascii="Times New Roman" w:eastAsia="Calibri" w:hAnsi="Times New Roman" w:cs="Times New Roman"/>
          <w:bCs/>
          <w:sz w:val="24"/>
          <w:szCs w:val="24"/>
          <w:lang w:val="es-AR"/>
        </w:rPr>
        <w:t xml:space="preserve">educación; </w:t>
      </w:r>
      <w:r w:rsidRPr="00A01B36">
        <w:rPr>
          <w:rFonts w:ascii="Times New Roman" w:eastAsia="Calibri" w:hAnsi="Times New Roman" w:cs="Times New Roman"/>
          <w:bCs/>
          <w:sz w:val="24"/>
          <w:szCs w:val="24"/>
          <w:lang w:val="es-AR"/>
        </w:rPr>
        <w:t xml:space="preserve">ya que explica el concepto del tema, lo describe; sus tipos, las características y da sus recomendaciones para abordarlo, </w:t>
      </w:r>
      <w:r w:rsidRPr="00A01B36">
        <w:rPr>
          <w:rFonts w:ascii="Times New Roman" w:eastAsia="Calibri" w:hAnsi="Times New Roman" w:cs="Times New Roman"/>
          <w:sz w:val="24"/>
          <w:szCs w:val="24"/>
        </w:rPr>
        <w:t xml:space="preserve">puesto que se hace necesario conocer la concepción del tema; ya que es probable que se </w:t>
      </w:r>
      <w:r w:rsidR="00011D93" w:rsidRPr="00A01B36">
        <w:rPr>
          <w:rFonts w:ascii="Times New Roman" w:eastAsia="Calibri" w:hAnsi="Times New Roman" w:cs="Times New Roman"/>
          <w:sz w:val="24"/>
          <w:szCs w:val="24"/>
        </w:rPr>
        <w:t>esté</w:t>
      </w:r>
      <w:r w:rsidRPr="00A01B36">
        <w:rPr>
          <w:rFonts w:ascii="Times New Roman" w:eastAsia="Calibri" w:hAnsi="Times New Roman" w:cs="Times New Roman"/>
          <w:sz w:val="24"/>
          <w:szCs w:val="24"/>
        </w:rPr>
        <w:t xml:space="preserve"> frente a un niño talentoso  o superdotado y por desconocimiento  del tema y sus alcances se ignora a dicho niño. La población que se toma como muestra en esta investigación son los padres; ya que es desde muy temprana edad cuando el niño probablemente comienza a tener manifestaciones de esos talentos según la autora.</w:t>
      </w:r>
      <w:r w:rsidR="001068CE" w:rsidRPr="00A01B36">
        <w:rPr>
          <w:rFonts w:ascii="Times New Roman" w:eastAsia="Calibri" w:hAnsi="Times New Roman" w:cs="Times New Roman"/>
          <w:sz w:val="24"/>
          <w:szCs w:val="24"/>
        </w:rPr>
        <w:t xml:space="preserve"> Dicha investigación ésta enmarcada en una metodología de campo bajo una modalidad de proyecto factible. </w:t>
      </w:r>
    </w:p>
    <w:p w:rsidR="007320A7" w:rsidRPr="00A01B36" w:rsidRDefault="001068CE"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lastRenderedPageBreak/>
        <w:t xml:space="preserve">Las conclusiones que determina la investigación es que </w:t>
      </w:r>
      <w:r w:rsidR="007320A7" w:rsidRPr="00A01B36">
        <w:rPr>
          <w:rFonts w:ascii="Times New Roman" w:hAnsi="Times New Roman" w:cs="Times New Roman"/>
          <w:sz w:val="24"/>
          <w:szCs w:val="24"/>
        </w:rPr>
        <w:t>permitió observar, que los Padres presentan debilidad de información, con respecto al tema, lo que no le permite emplear de manera pertinente, las  formas de cómo ayudarlo a desa</w:t>
      </w:r>
      <w:r w:rsidRPr="00A01B36">
        <w:rPr>
          <w:rFonts w:ascii="Times New Roman" w:hAnsi="Times New Roman" w:cs="Times New Roman"/>
          <w:sz w:val="24"/>
          <w:szCs w:val="24"/>
        </w:rPr>
        <w:t>rrollarse plenamente en su vida (los niños/ niñas) es por ello el debilitamiento de sus talentos.</w:t>
      </w:r>
    </w:p>
    <w:p w:rsidR="007320A7" w:rsidRPr="00A01B36" w:rsidRDefault="007320A7"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Este trabajo guarda relación con el de las  autoras, ya que comprueba las debilidades que tienen los padres en el proceso  de desarrollo de los niños; en el cual solo evalúan a los infantes a nivel de salud, de desarrollo físico y afectivo. Por ende a la hora del niño  ser trasladarlo a la escuela, no son capaces de darle al docente información  respecto a las capacidades presentes en ellos. De allí que el ó la docente especialista  y de aula; no aplique instrumentos adecuados para precisar el grado de talento  que tienen los  niños y la totalidad de sus capacidades, que logren  fortalecer todos esos talentos. Los y las docentes requieren de un constante programa de formación y  actualización así como de un real y verdadero acompañamiento pedagógico, que le permita disponer de las herramientas que le faciliten el acceso a las técnicas, procedimientos e instrumentos de evaluación de acuerdo a lo que demanda  los niños talentosos.</w:t>
      </w:r>
    </w:p>
    <w:p w:rsidR="007320A7" w:rsidRPr="00A01B36" w:rsidRDefault="007320A7" w:rsidP="000378FA">
      <w:pPr>
        <w:spacing w:line="360" w:lineRule="auto"/>
        <w:jc w:val="both"/>
        <w:rPr>
          <w:rFonts w:ascii="Times New Roman" w:eastAsia="Times New Roman" w:hAnsi="Times New Roman" w:cs="Times New Roman"/>
          <w:sz w:val="24"/>
          <w:szCs w:val="24"/>
          <w:shd w:val="clear" w:color="auto" w:fill="FFFFFF"/>
          <w:lang w:val="es-ES" w:eastAsia="es-ES"/>
        </w:rPr>
      </w:pPr>
    </w:p>
    <w:p w:rsidR="007320A7" w:rsidRPr="00A01B36" w:rsidRDefault="007320A7" w:rsidP="000378FA">
      <w:pPr>
        <w:pStyle w:val="Sinespaciado"/>
        <w:spacing w:line="360" w:lineRule="auto"/>
        <w:jc w:val="both"/>
        <w:rPr>
          <w:rFonts w:ascii="Times New Roman" w:eastAsia="Times New Roman" w:hAnsi="Times New Roman" w:cs="Times New Roman"/>
          <w:sz w:val="24"/>
          <w:szCs w:val="24"/>
          <w:lang w:val="es-ES" w:eastAsia="es-VE"/>
        </w:rPr>
      </w:pPr>
      <w:r w:rsidRPr="00A01B36">
        <w:rPr>
          <w:rFonts w:ascii="Times New Roman" w:hAnsi="Times New Roman" w:cs="Times New Roman"/>
          <w:sz w:val="24"/>
          <w:szCs w:val="24"/>
        </w:rPr>
        <w:t xml:space="preserve">Por otra parte; </w:t>
      </w:r>
      <w:proofErr w:type="spellStart"/>
      <w:r w:rsidRPr="00A01B36">
        <w:rPr>
          <w:rFonts w:ascii="Times New Roman" w:hAnsi="Times New Roman" w:cs="Times New Roman"/>
          <w:sz w:val="24"/>
          <w:szCs w:val="24"/>
        </w:rPr>
        <w:t>Pradas</w:t>
      </w:r>
      <w:proofErr w:type="spellEnd"/>
      <w:r w:rsidRPr="00A01B36">
        <w:rPr>
          <w:rFonts w:ascii="Times New Roman" w:hAnsi="Times New Roman" w:cs="Times New Roman"/>
          <w:sz w:val="24"/>
          <w:szCs w:val="24"/>
        </w:rPr>
        <w:t xml:space="preserve"> (2013), realizo un</w:t>
      </w:r>
      <w:r w:rsidR="001068CE" w:rsidRPr="00A01B36">
        <w:rPr>
          <w:rFonts w:ascii="Times New Roman" w:hAnsi="Times New Roman" w:cs="Times New Roman"/>
          <w:sz w:val="24"/>
          <w:szCs w:val="24"/>
        </w:rPr>
        <w:t xml:space="preserve"> artículo,</w:t>
      </w:r>
      <w:r w:rsidRPr="00A01B36">
        <w:rPr>
          <w:rFonts w:ascii="Times New Roman" w:hAnsi="Times New Roman" w:cs="Times New Roman"/>
          <w:sz w:val="24"/>
          <w:szCs w:val="24"/>
        </w:rPr>
        <w:t xml:space="preserve"> que  hace énfasis a la guía de </w:t>
      </w:r>
      <w:r w:rsidRPr="00A01B36">
        <w:rPr>
          <w:rFonts w:ascii="Times New Roman" w:eastAsia="Times New Roman" w:hAnsi="Times New Roman" w:cs="Times New Roman"/>
          <w:sz w:val="24"/>
          <w:szCs w:val="24"/>
          <w:lang w:val="es-ES" w:eastAsia="es-VE"/>
        </w:rPr>
        <w:t>Generalitat de Catalunya</w:t>
      </w:r>
      <w:r w:rsidRPr="00A01B36">
        <w:rPr>
          <w:rFonts w:ascii="Times New Roman" w:hAnsi="Times New Roman" w:cs="Times New Roman"/>
          <w:sz w:val="24"/>
          <w:szCs w:val="24"/>
        </w:rPr>
        <w:t xml:space="preserve"> titulada</w:t>
      </w:r>
      <w:r w:rsidRPr="00A01B36">
        <w:rPr>
          <w:rFonts w:ascii="Times New Roman" w:eastAsia="Times New Roman" w:hAnsi="Times New Roman" w:cs="Times New Roman"/>
          <w:b/>
          <w:bCs/>
          <w:sz w:val="24"/>
          <w:szCs w:val="24"/>
          <w:lang w:val="es-ES" w:eastAsia="es-VE"/>
        </w:rPr>
        <w:t xml:space="preserve"> Altas capacidades en la </w:t>
      </w:r>
      <w:proofErr w:type="spellStart"/>
      <w:r w:rsidRPr="00A01B36">
        <w:rPr>
          <w:rFonts w:ascii="Times New Roman" w:eastAsia="Times New Roman" w:hAnsi="Times New Roman" w:cs="Times New Roman"/>
          <w:b/>
          <w:bCs/>
          <w:sz w:val="24"/>
          <w:szCs w:val="24"/>
          <w:lang w:val="es-ES" w:eastAsia="es-VE"/>
        </w:rPr>
        <w:t>Escuela</w:t>
      </w:r>
      <w:proofErr w:type="gramStart"/>
      <w:r w:rsidRPr="00A01B36">
        <w:rPr>
          <w:rFonts w:ascii="Times New Roman" w:eastAsia="Times New Roman" w:hAnsi="Times New Roman" w:cs="Times New Roman"/>
          <w:b/>
          <w:bCs/>
          <w:sz w:val="24"/>
          <w:szCs w:val="24"/>
          <w:lang w:val="es-ES" w:eastAsia="es-VE"/>
        </w:rPr>
        <w:t>,</w:t>
      </w:r>
      <w:r w:rsidRPr="00A01B36">
        <w:rPr>
          <w:rFonts w:ascii="Times New Roman" w:eastAsia="Times New Roman" w:hAnsi="Times New Roman" w:cs="Times New Roman"/>
          <w:sz w:val="24"/>
          <w:szCs w:val="24"/>
          <w:lang w:val="es-ES" w:eastAsia="es-VE"/>
        </w:rPr>
        <w:t>dedicada</w:t>
      </w:r>
      <w:proofErr w:type="spellEnd"/>
      <w:proofErr w:type="gramEnd"/>
      <w:r w:rsidRPr="00A01B36">
        <w:rPr>
          <w:rFonts w:ascii="Times New Roman" w:eastAsia="Times New Roman" w:hAnsi="Times New Roman" w:cs="Times New Roman"/>
          <w:sz w:val="24"/>
          <w:szCs w:val="24"/>
          <w:lang w:val="es-ES" w:eastAsia="es-VE"/>
        </w:rPr>
        <w:t xml:space="preserve"> a analizar la problemática de la intervención escolar sobre el alumnado con altas capacidades. Dirigida sobre todo al ámbito docente; el cual  expone numerosos cuestionarios de detección de indicios, que también pueden utilizar las familias, y de referencias a teorías de reciente implantación, como es el caso de las inteligencias múltiples, que ha supuesto un importante cambio de perspectiva en la concepción general sobre la inteligencia humana. </w:t>
      </w:r>
      <w:r w:rsidRPr="00A01B36">
        <w:rPr>
          <w:rFonts w:ascii="Times New Roman" w:hAnsi="Times New Roman" w:cs="Times New Roman"/>
          <w:sz w:val="24"/>
          <w:szCs w:val="24"/>
        </w:rPr>
        <w:t xml:space="preserve">Estableciendo en esta guía  una metodología de tipo documental descriptiva. Los resultados obtenidos en este documental,  evidenciaron la necesidad de la creación de un departamento de evaluación en la institución destinado a orientar y actualizar al personal docente en la aplicación de </w:t>
      </w:r>
      <w:r w:rsidRPr="00A01B36">
        <w:rPr>
          <w:rFonts w:ascii="Times New Roman" w:hAnsi="Times New Roman" w:cs="Times New Roman"/>
          <w:sz w:val="24"/>
          <w:szCs w:val="24"/>
        </w:rPr>
        <w:lastRenderedPageBreak/>
        <w:t>técnicas e instrumentos en el nuevo enfoque curricular. Siendo para esta etapa una</w:t>
      </w:r>
      <w:r w:rsidRPr="00A01B36">
        <w:rPr>
          <w:rFonts w:ascii="Times New Roman" w:eastAsia="Times New Roman" w:hAnsi="Times New Roman" w:cs="Times New Roman"/>
          <w:sz w:val="24"/>
          <w:szCs w:val="24"/>
          <w:lang w:val="es-ES" w:eastAsia="es-VE"/>
        </w:rPr>
        <w:t xml:space="preserve"> controvertida cuestión de la necesidad de intervención escolar sobre los casos de altas capacidades susceptibles de ser detectados y tratados.</w:t>
      </w:r>
    </w:p>
    <w:p w:rsidR="007320A7" w:rsidRPr="00A01B36" w:rsidRDefault="007320A7" w:rsidP="007320A7">
      <w:pPr>
        <w:tabs>
          <w:tab w:val="left" w:pos="7088"/>
        </w:tabs>
        <w:autoSpaceDE w:val="0"/>
        <w:autoSpaceDN w:val="0"/>
        <w:adjustRightInd w:val="0"/>
        <w:spacing w:after="0" w:line="360" w:lineRule="auto"/>
        <w:jc w:val="both"/>
        <w:rPr>
          <w:rFonts w:ascii="Times New Roman" w:eastAsia="Times New Roman" w:hAnsi="Times New Roman" w:cs="Times New Roman"/>
          <w:sz w:val="24"/>
          <w:szCs w:val="24"/>
          <w:lang w:val="es-ES" w:eastAsia="es-VE"/>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Times New Roman" w:hAnsi="Times New Roman" w:cs="Times New Roman"/>
          <w:sz w:val="24"/>
          <w:szCs w:val="24"/>
          <w:lang w:val="es-ES" w:eastAsia="es-VE"/>
        </w:rPr>
      </w:pPr>
      <w:r w:rsidRPr="00A01B36">
        <w:rPr>
          <w:rFonts w:ascii="Times New Roman" w:eastAsia="Times New Roman" w:hAnsi="Times New Roman" w:cs="Times New Roman"/>
          <w:sz w:val="24"/>
          <w:szCs w:val="24"/>
          <w:lang w:val="es-ES" w:eastAsia="es-VE"/>
        </w:rPr>
        <w:t xml:space="preserve">      En primer lugar trataron los elementos que definen las altas capacidades, después los sistemas de detección, identificación y evaluación, y finalmente las posibles vías de actuación desde los centros educativos. Todo ello teniendo en cuenta un problema de fondo: siendo unánimemente aceptado que la falta de actuación escolar aboca a la población de altas capacidades hacia un probable camino de fracaso escolar y personal, resultando sorprendente que apenas haya un esfuerzo en la detección de indicios entre el alumnado, que es la primera medida necesaria para asegurar que reciban la atención adecuada los niños y niñas que la precisen. </w:t>
      </w:r>
    </w:p>
    <w:p w:rsidR="007320A7" w:rsidRPr="00A01B36" w:rsidRDefault="007320A7" w:rsidP="007320A7">
      <w:pPr>
        <w:tabs>
          <w:tab w:val="left" w:pos="7088"/>
        </w:tabs>
        <w:autoSpaceDE w:val="0"/>
        <w:autoSpaceDN w:val="0"/>
        <w:adjustRightInd w:val="0"/>
        <w:spacing w:after="0" w:line="360" w:lineRule="auto"/>
        <w:jc w:val="both"/>
        <w:rPr>
          <w:rFonts w:ascii="Times New Roman" w:eastAsia="Times New Roman" w:hAnsi="Times New Roman" w:cs="Times New Roman"/>
          <w:sz w:val="24"/>
          <w:szCs w:val="24"/>
          <w:lang w:val="es-ES" w:eastAsia="es-VE"/>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Times New Roman" w:hAnsi="Times New Roman" w:cs="Times New Roman"/>
          <w:sz w:val="24"/>
          <w:szCs w:val="24"/>
          <w:lang w:val="es-ES" w:eastAsia="es-VE"/>
        </w:rPr>
      </w:pPr>
      <w:r w:rsidRPr="00A01B36">
        <w:rPr>
          <w:rFonts w:ascii="Times New Roman" w:eastAsia="Times New Roman" w:hAnsi="Times New Roman" w:cs="Times New Roman"/>
          <w:sz w:val="24"/>
          <w:szCs w:val="24"/>
          <w:lang w:val="es-ES" w:eastAsia="es-VE"/>
        </w:rPr>
        <w:t xml:space="preserve">     La investigación guarda relación con el presente trabajo de grado; ya que la misma evidencia la falta de docentes capacitados para abordar a través de estrategias pedagógicas a  los niños y  niñas con talentos. </w:t>
      </w:r>
    </w:p>
    <w:p w:rsidR="007320A7" w:rsidRPr="00A01B36" w:rsidRDefault="007320A7" w:rsidP="007320A7">
      <w:pPr>
        <w:tabs>
          <w:tab w:val="left" w:pos="7088"/>
        </w:tabs>
        <w:autoSpaceDE w:val="0"/>
        <w:autoSpaceDN w:val="0"/>
        <w:adjustRightInd w:val="0"/>
        <w:spacing w:after="0" w:line="360" w:lineRule="auto"/>
        <w:jc w:val="both"/>
        <w:rPr>
          <w:rFonts w:ascii="Times New Roman" w:eastAsia="Times New Roman" w:hAnsi="Times New Roman" w:cs="Times New Roman"/>
          <w:sz w:val="24"/>
          <w:szCs w:val="24"/>
          <w:lang w:val="es-ES" w:eastAsia="es-VE"/>
        </w:rPr>
      </w:pPr>
    </w:p>
    <w:p w:rsidR="007320A7" w:rsidRPr="00A01B36" w:rsidRDefault="007320A7" w:rsidP="007320A7">
      <w:pPr>
        <w:autoSpaceDE w:val="0"/>
        <w:autoSpaceDN w:val="0"/>
        <w:adjustRightInd w:val="0"/>
        <w:spacing w:after="0" w:line="360" w:lineRule="auto"/>
        <w:jc w:val="both"/>
        <w:rPr>
          <w:rFonts w:ascii="Times New Roman" w:hAnsi="Times New Roman" w:cs="Times New Roman"/>
          <w:sz w:val="24"/>
          <w:szCs w:val="24"/>
        </w:rPr>
      </w:pPr>
      <w:r w:rsidRPr="00A01B36">
        <w:rPr>
          <w:rFonts w:ascii="Times New Roman" w:eastAsia="Times New Roman" w:hAnsi="Times New Roman" w:cs="Times New Roman"/>
          <w:sz w:val="24"/>
          <w:szCs w:val="24"/>
          <w:lang w:val="es-ES" w:eastAsia="es-VE"/>
        </w:rPr>
        <w:t xml:space="preserve">     A su vez; </w:t>
      </w:r>
      <w:proofErr w:type="spellStart"/>
      <w:r w:rsidRPr="00A01B36">
        <w:rPr>
          <w:rFonts w:ascii="Times New Roman" w:eastAsia="Times New Roman" w:hAnsi="Times New Roman" w:cs="Times New Roman"/>
          <w:sz w:val="24"/>
          <w:szCs w:val="24"/>
          <w:lang w:val="es-ES" w:eastAsia="es-VE"/>
        </w:rPr>
        <w:t>Delcourt</w:t>
      </w:r>
      <w:proofErr w:type="spellEnd"/>
      <w:r w:rsidRPr="00A01B36">
        <w:rPr>
          <w:rFonts w:ascii="Times New Roman" w:eastAsia="Times New Roman" w:hAnsi="Times New Roman" w:cs="Times New Roman"/>
          <w:sz w:val="24"/>
          <w:szCs w:val="24"/>
          <w:lang w:val="es-ES" w:eastAsia="es-VE"/>
        </w:rPr>
        <w:t xml:space="preserve"> (2009),</w:t>
      </w:r>
      <w:r w:rsidRPr="00A01B36">
        <w:rPr>
          <w:rFonts w:ascii="Times New Roman" w:eastAsia="Calibri" w:hAnsi="Times New Roman" w:cs="Times New Roman"/>
          <w:sz w:val="24"/>
          <w:szCs w:val="24"/>
        </w:rPr>
        <w:t xml:space="preserve"> en su </w:t>
      </w:r>
      <w:r w:rsidRPr="00A01B36">
        <w:rPr>
          <w:rFonts w:ascii="Times New Roman" w:eastAsia="Times New Roman" w:hAnsi="Times New Roman" w:cs="Times New Roman"/>
          <w:sz w:val="24"/>
          <w:szCs w:val="24"/>
          <w:lang w:val="es-ES" w:eastAsia="es-VE"/>
        </w:rPr>
        <w:t xml:space="preserve"> guía práctica- B0213.</w:t>
      </w:r>
      <w:r w:rsidRPr="00A01B36">
        <w:rPr>
          <w:rFonts w:ascii="Times New Roman" w:eastAsia="Times New Roman" w:hAnsi="Times New Roman" w:cs="Times New Roman"/>
          <w:b/>
          <w:sz w:val="24"/>
          <w:szCs w:val="24"/>
          <w:lang w:val="es-ES" w:eastAsia="es-VE"/>
        </w:rPr>
        <w:t xml:space="preserve">Lo que los Padres Necesitan Saber Reconocer y Animar los Intereses, las Capacidades y los Talentos de los niños Dotados de la Escuela Primaria.  </w:t>
      </w:r>
      <w:proofErr w:type="spellStart"/>
      <w:r w:rsidRPr="00A01B36">
        <w:rPr>
          <w:rFonts w:ascii="Times New Roman" w:eastAsia="Times New Roman" w:hAnsi="Times New Roman" w:cs="Times New Roman"/>
          <w:sz w:val="24"/>
          <w:szCs w:val="24"/>
          <w:lang w:val="es-ES" w:eastAsia="es-VE"/>
        </w:rPr>
        <w:t>Enellase</w:t>
      </w:r>
      <w:proofErr w:type="spellEnd"/>
      <w:r w:rsidRPr="00A01B36">
        <w:rPr>
          <w:rFonts w:ascii="Times New Roman" w:eastAsia="Calibri" w:hAnsi="Times New Roman" w:cs="Times New Roman"/>
          <w:sz w:val="24"/>
          <w:szCs w:val="24"/>
        </w:rPr>
        <w:t xml:space="preserve">explica que </w:t>
      </w:r>
      <w:r w:rsidRPr="00A01B36">
        <w:rPr>
          <w:rFonts w:ascii="Times New Roman" w:hAnsi="Times New Roman" w:cs="Times New Roman"/>
          <w:sz w:val="24"/>
          <w:szCs w:val="24"/>
        </w:rPr>
        <w:t>cuando los niños llegan a la edad de entrar en la escuela, no sólo están introducidos a nuevas oportunidades de aprender, también conocen otros intereses que competirán con los que ya tenían. Estableciendo que los niños una vez que van creciendo comienzan a tomar sus propias decisiones, sobre ¿qué es lo que necesitan hacer? y ¿qué es lo que realmente disfrutan? Para todas esas eventualidades ella plantea una serie</w:t>
      </w:r>
      <w:r w:rsidRPr="00A01B36">
        <w:rPr>
          <w:rFonts w:ascii="Times New Roman" w:eastAsia="Calibri" w:hAnsi="Times New Roman" w:cs="Times New Roman"/>
          <w:sz w:val="24"/>
          <w:szCs w:val="24"/>
        </w:rPr>
        <w:t xml:space="preserve"> de interrogantes; las cuales dicen así: </w:t>
      </w:r>
      <w:proofErr w:type="gramStart"/>
      <w:r w:rsidRPr="00A01B36">
        <w:rPr>
          <w:rFonts w:ascii="Times New Roman" w:eastAsia="Calibri" w:hAnsi="Times New Roman" w:cs="Times New Roman"/>
          <w:sz w:val="24"/>
          <w:szCs w:val="24"/>
        </w:rPr>
        <w:t>¿</w:t>
      </w:r>
      <w:proofErr w:type="gramEnd"/>
      <w:r w:rsidRPr="00A01B36">
        <w:rPr>
          <w:rFonts w:ascii="Times New Roman" w:eastAsia="Calibri" w:hAnsi="Times New Roman" w:cs="Times New Roman"/>
          <w:sz w:val="24"/>
          <w:szCs w:val="24"/>
        </w:rPr>
        <w:t xml:space="preserve">Mantienen sus hijos los intereses de la infancia cuando llegan a la edad de entrar en la escuela?, </w:t>
      </w:r>
      <w:r w:rsidRPr="00A01B36">
        <w:rPr>
          <w:rFonts w:ascii="Times New Roman" w:hAnsi="Times New Roman" w:cs="Times New Roman"/>
          <w:sz w:val="24"/>
          <w:szCs w:val="24"/>
        </w:rPr>
        <w:t>¿Qué puedo hacer si mi hijo/a no tiene ningún interés?</w:t>
      </w:r>
      <w:r w:rsidRPr="00A01B36">
        <w:rPr>
          <w:rFonts w:ascii="Times New Roman" w:eastAsia="Calibri" w:hAnsi="Times New Roman" w:cs="Times New Roman"/>
          <w:sz w:val="24"/>
          <w:szCs w:val="24"/>
        </w:rPr>
        <w:t>,</w:t>
      </w:r>
      <w:r w:rsidRPr="00A01B36">
        <w:rPr>
          <w:rFonts w:ascii="Times New Roman" w:hAnsi="Times New Roman" w:cs="Times New Roman"/>
          <w:sz w:val="24"/>
          <w:szCs w:val="24"/>
        </w:rPr>
        <w:t xml:space="preserve"> ¿Cómo puedo desarrollar el talento de mi hijo/a en la</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hAnsi="Times New Roman" w:cs="Times New Roman"/>
          <w:sz w:val="24"/>
          <w:szCs w:val="24"/>
        </w:rPr>
        <w:t>Escuela Primaria</w:t>
      </w:r>
      <w:proofErr w:type="gramStart"/>
      <w:r w:rsidRPr="00A01B36">
        <w:rPr>
          <w:rFonts w:ascii="Times New Roman" w:hAnsi="Times New Roman" w:cs="Times New Roman"/>
          <w:sz w:val="24"/>
          <w:szCs w:val="24"/>
        </w:rPr>
        <w:t>?</w:t>
      </w:r>
      <w:proofErr w:type="gramEnd"/>
      <w:r w:rsidRPr="00A01B36">
        <w:rPr>
          <w:rFonts w:ascii="Times New Roman" w:hAnsi="Times New Roman" w:cs="Times New Roman"/>
          <w:sz w:val="24"/>
          <w:szCs w:val="24"/>
        </w:rPr>
        <w:t xml:space="preserve"> Cabe destacar que cada interrogante tiene su respectiva respuesta y recomendación. Toda esta guía, tiene como </w:t>
      </w:r>
      <w:r w:rsidRPr="00A01B36">
        <w:rPr>
          <w:rFonts w:ascii="Times New Roman" w:eastAsia="Calibri" w:hAnsi="Times New Roman" w:cs="Times New Roman"/>
          <w:sz w:val="24"/>
          <w:szCs w:val="24"/>
        </w:rPr>
        <w:t xml:space="preserve">objetivo principal proponerles a los </w:t>
      </w:r>
      <w:r w:rsidRPr="00A01B36">
        <w:rPr>
          <w:rFonts w:ascii="Times New Roman" w:eastAsia="Calibri" w:hAnsi="Times New Roman" w:cs="Times New Roman"/>
          <w:sz w:val="24"/>
          <w:szCs w:val="24"/>
        </w:rPr>
        <w:lastRenderedPageBreak/>
        <w:t>padres estrategias pedagógicas, para   evaluar y ayudar a  sus hijos en el proceso de incursión al mundo escolar junto con sus capacidades y talentos.</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La investigación tiene una relación estrecha con el presente trabajo especial de grado; ya que la misma propone estrategias  pedagógicas, para  el desarrollo y  fortalecimiento de los talentos de los niños, una vez que se encuentran en la escuela.</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ES"/>
        </w:rPr>
      </w:pPr>
    </w:p>
    <w:p w:rsidR="00942589" w:rsidRDefault="007320A7" w:rsidP="00942589">
      <w:pPr>
        <w:autoSpaceDE w:val="0"/>
        <w:autoSpaceDN w:val="0"/>
        <w:adjustRightInd w:val="0"/>
        <w:spacing w:after="0" w:line="360" w:lineRule="auto"/>
        <w:jc w:val="both"/>
        <w:rPr>
          <w:rFonts w:ascii="Times New Roman" w:hAnsi="Times New Roman" w:cs="Times New Roman"/>
          <w:sz w:val="24"/>
          <w:szCs w:val="24"/>
        </w:rPr>
      </w:pPr>
      <w:r w:rsidRPr="00942589">
        <w:rPr>
          <w:rFonts w:ascii="Times New Roman" w:eastAsia="Calibri" w:hAnsi="Times New Roman" w:cs="Times New Roman"/>
          <w:sz w:val="24"/>
          <w:szCs w:val="24"/>
        </w:rPr>
        <w:t xml:space="preserve">Otra autora es; </w:t>
      </w:r>
      <w:proofErr w:type="spellStart"/>
      <w:r w:rsidRPr="00942589">
        <w:rPr>
          <w:rFonts w:ascii="Times New Roman" w:eastAsia="Calibri" w:hAnsi="Times New Roman" w:cs="Times New Roman"/>
          <w:sz w:val="24"/>
          <w:szCs w:val="24"/>
        </w:rPr>
        <w:t>Abatangelo</w:t>
      </w:r>
      <w:proofErr w:type="spellEnd"/>
      <w:r w:rsidRPr="00942589">
        <w:rPr>
          <w:rFonts w:ascii="Times New Roman" w:eastAsia="Calibri" w:hAnsi="Times New Roman" w:cs="Times New Roman"/>
          <w:sz w:val="24"/>
          <w:szCs w:val="24"/>
        </w:rPr>
        <w:t xml:space="preserve"> (2004), en su investigación exploratoria con antecedentes bibliográficos “Niños Talentosos. Hacia su integración escolar” (Las Tesinas de Belgrano. Departamento de Investigación de la Universidad de Belgrano. Buenos Aires, </w:t>
      </w:r>
      <w:r w:rsidR="00942589" w:rsidRPr="00942589">
        <w:rPr>
          <w:rFonts w:ascii="Times New Roman" w:eastAsia="Calibri" w:hAnsi="Times New Roman" w:cs="Times New Roman"/>
          <w:sz w:val="24"/>
          <w:szCs w:val="24"/>
        </w:rPr>
        <w:t>Argentina.</w:t>
      </w:r>
      <w:r w:rsidR="00942589">
        <w:rPr>
          <w:rFonts w:ascii="Times New Roman" w:eastAsia="Calibri" w:hAnsi="Times New Roman" w:cs="Times New Roman"/>
          <w:sz w:val="24"/>
          <w:szCs w:val="24"/>
        </w:rPr>
        <w:t xml:space="preserve"> Todo ello  para optar por el titulo de licenciada en psicología, s</w:t>
      </w:r>
      <w:r w:rsidR="00942589" w:rsidRPr="00942589">
        <w:rPr>
          <w:rFonts w:ascii="Times New Roman" w:eastAsia="Calibri" w:hAnsi="Times New Roman" w:cs="Times New Roman"/>
          <w:sz w:val="24"/>
          <w:szCs w:val="24"/>
        </w:rPr>
        <w:t xml:space="preserve">u objetivo general </w:t>
      </w:r>
      <w:proofErr w:type="spellStart"/>
      <w:r w:rsidR="00942589" w:rsidRPr="00942589">
        <w:rPr>
          <w:rFonts w:ascii="Times New Roman" w:eastAsia="Calibri" w:hAnsi="Times New Roman" w:cs="Times New Roman"/>
          <w:sz w:val="24"/>
          <w:szCs w:val="24"/>
        </w:rPr>
        <w:t>era</w:t>
      </w:r>
      <w:r w:rsidR="00942589">
        <w:rPr>
          <w:rFonts w:ascii="Times New Roman" w:eastAsia="Calibri" w:hAnsi="Times New Roman" w:cs="Times New Roman"/>
          <w:sz w:val="24"/>
          <w:szCs w:val="24"/>
        </w:rPr>
        <w:t>:</w:t>
      </w:r>
      <w:r w:rsidR="00942589" w:rsidRPr="00942589">
        <w:rPr>
          <w:rFonts w:ascii="Times New Roman" w:hAnsi="Times New Roman" w:cs="Times New Roman"/>
          <w:sz w:val="24"/>
          <w:szCs w:val="24"/>
        </w:rPr>
        <w:t>Exponer</w:t>
      </w:r>
      <w:proofErr w:type="spellEnd"/>
      <w:r w:rsidR="00942589" w:rsidRPr="00942589">
        <w:rPr>
          <w:rFonts w:ascii="Times New Roman" w:hAnsi="Times New Roman" w:cs="Times New Roman"/>
          <w:sz w:val="24"/>
          <w:szCs w:val="24"/>
        </w:rPr>
        <w:t xml:space="preserve"> los resultados de una exploración bibliográfica sistemática de material publicado hasta la fecha que haya abordado las cuestiones sobre los problemas de inserción de los niños talentosos al ámbito escolar, y de cuáles fueron y son las diferentes propuestas que se han enunciado para facilitar dicho proceso y sus objetivos específicos son: Lograr una aproximación a la caracterización del niño talentoso, su problemática, y revisar las propuestas más utilizadas para abordar su </w:t>
      </w:r>
      <w:r w:rsidR="00942589">
        <w:rPr>
          <w:rFonts w:ascii="Times New Roman" w:hAnsi="Times New Roman" w:cs="Times New Roman"/>
          <w:sz w:val="24"/>
          <w:szCs w:val="24"/>
        </w:rPr>
        <w:t>educación.</w:t>
      </w:r>
      <w:r w:rsidR="00942589" w:rsidRPr="00942589">
        <w:rPr>
          <w:rFonts w:ascii="Times New Roman" w:hAnsi="Times New Roman" w:cs="Times New Roman"/>
          <w:sz w:val="24"/>
          <w:szCs w:val="24"/>
        </w:rPr>
        <w:t>2) Trazar un panorama sintético acerca de las diferentes teorías y modelos que, de</w:t>
      </w:r>
      <w:r w:rsidR="00942589">
        <w:rPr>
          <w:rFonts w:ascii="Times New Roman" w:hAnsi="Times New Roman" w:cs="Times New Roman"/>
          <w:sz w:val="24"/>
          <w:szCs w:val="24"/>
        </w:rPr>
        <w:t xml:space="preserve">sde perspectivas cognitivistas, </w:t>
      </w:r>
      <w:r w:rsidR="00942589" w:rsidRPr="00942589">
        <w:rPr>
          <w:rFonts w:ascii="Times New Roman" w:hAnsi="Times New Roman" w:cs="Times New Roman"/>
          <w:sz w:val="24"/>
          <w:szCs w:val="24"/>
        </w:rPr>
        <w:t>han abordado la cuestió</w:t>
      </w:r>
      <w:r w:rsidR="00942589">
        <w:rPr>
          <w:rFonts w:ascii="Times New Roman" w:hAnsi="Times New Roman" w:cs="Times New Roman"/>
          <w:sz w:val="24"/>
          <w:szCs w:val="24"/>
        </w:rPr>
        <w:t xml:space="preserve">n de la </w:t>
      </w:r>
      <w:proofErr w:type="spellStart"/>
      <w:r w:rsidR="00942589">
        <w:rPr>
          <w:rFonts w:ascii="Times New Roman" w:hAnsi="Times New Roman" w:cs="Times New Roman"/>
          <w:sz w:val="24"/>
          <w:szCs w:val="24"/>
        </w:rPr>
        <w:t>superdotación</w:t>
      </w:r>
      <w:proofErr w:type="spellEnd"/>
      <w:r w:rsidR="00942589">
        <w:rPr>
          <w:rFonts w:ascii="Times New Roman" w:hAnsi="Times New Roman" w:cs="Times New Roman"/>
          <w:sz w:val="24"/>
          <w:szCs w:val="24"/>
        </w:rPr>
        <w:t xml:space="preserve"> infantil.</w:t>
      </w:r>
      <w:r w:rsidR="00942589" w:rsidRPr="00942589">
        <w:rPr>
          <w:rFonts w:ascii="Times New Roman" w:hAnsi="Times New Roman" w:cs="Times New Roman"/>
          <w:sz w:val="24"/>
          <w:szCs w:val="24"/>
        </w:rPr>
        <w:t xml:space="preserve">3) Explorar las dificultades que presentan los niños talentosos respecto de su </w:t>
      </w:r>
      <w:r w:rsidR="00942589">
        <w:rPr>
          <w:rFonts w:ascii="Times New Roman" w:hAnsi="Times New Roman" w:cs="Times New Roman"/>
          <w:sz w:val="24"/>
          <w:szCs w:val="24"/>
        </w:rPr>
        <w:t>inserción en el ámbito escolar,</w:t>
      </w:r>
      <w:r w:rsidR="00942589" w:rsidRPr="00942589">
        <w:rPr>
          <w:rFonts w:ascii="Times New Roman" w:hAnsi="Times New Roman" w:cs="Times New Roman"/>
          <w:sz w:val="24"/>
          <w:szCs w:val="24"/>
        </w:rPr>
        <w:t xml:space="preserve"> relación con maestros, pares e institución y las diferentes mo</w:t>
      </w:r>
      <w:r w:rsidR="00942589">
        <w:rPr>
          <w:rFonts w:ascii="Times New Roman" w:hAnsi="Times New Roman" w:cs="Times New Roman"/>
          <w:sz w:val="24"/>
          <w:szCs w:val="24"/>
        </w:rPr>
        <w:t>dalidades implementadas para su e</w:t>
      </w:r>
      <w:r w:rsidR="00942589" w:rsidRPr="00942589">
        <w:rPr>
          <w:rFonts w:ascii="Times New Roman" w:hAnsi="Times New Roman" w:cs="Times New Roman"/>
          <w:sz w:val="24"/>
          <w:szCs w:val="24"/>
        </w:rPr>
        <w:t>ducación, tales como, por ejemplo, la educación en ámbitos físico</w:t>
      </w:r>
      <w:r w:rsidR="00942589">
        <w:rPr>
          <w:rFonts w:ascii="Times New Roman" w:hAnsi="Times New Roman" w:cs="Times New Roman"/>
          <w:sz w:val="24"/>
          <w:szCs w:val="24"/>
        </w:rPr>
        <w:t>s separados, en ámbitos físicos comunes, mixtos.</w:t>
      </w:r>
      <w:r w:rsidR="00942589" w:rsidRPr="00942589">
        <w:rPr>
          <w:rFonts w:ascii="Times New Roman" w:hAnsi="Times New Roman" w:cs="Times New Roman"/>
          <w:sz w:val="24"/>
          <w:szCs w:val="24"/>
        </w:rPr>
        <w:t>4) Proponer trabajar con el niño talentoso en integración escolar.</w:t>
      </w:r>
    </w:p>
    <w:p w:rsidR="007320A7" w:rsidRPr="00942589" w:rsidRDefault="00942589" w:rsidP="009425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Ella </w:t>
      </w:r>
      <w:r>
        <w:rPr>
          <w:rFonts w:ascii="Times New Roman" w:eastAsia="Calibri" w:hAnsi="Times New Roman" w:cs="Times New Roman"/>
          <w:sz w:val="24"/>
          <w:szCs w:val="24"/>
        </w:rPr>
        <w:t>h</w:t>
      </w:r>
      <w:r w:rsidR="007320A7" w:rsidRPr="00A01B36">
        <w:rPr>
          <w:rFonts w:ascii="Times New Roman" w:eastAsia="Calibri" w:hAnsi="Times New Roman" w:cs="Times New Roman"/>
          <w:sz w:val="24"/>
          <w:szCs w:val="24"/>
        </w:rPr>
        <w:t xml:space="preserve">ace referencia a que existen niños talentosos con bajo rendimiento escolar, que al ser evaluados en un proceso </w:t>
      </w:r>
      <w:proofErr w:type="spellStart"/>
      <w:r w:rsidR="007320A7" w:rsidRPr="00A01B36">
        <w:rPr>
          <w:rFonts w:ascii="Times New Roman" w:eastAsia="Calibri" w:hAnsi="Times New Roman" w:cs="Times New Roman"/>
          <w:sz w:val="24"/>
          <w:szCs w:val="24"/>
        </w:rPr>
        <w:t>psicodiagnóstico</w:t>
      </w:r>
      <w:proofErr w:type="spellEnd"/>
      <w:r w:rsidR="007320A7" w:rsidRPr="00A01B36">
        <w:rPr>
          <w:rFonts w:ascii="Times New Roman" w:eastAsia="Calibri" w:hAnsi="Times New Roman" w:cs="Times New Roman"/>
          <w:sz w:val="24"/>
          <w:szCs w:val="24"/>
        </w:rPr>
        <w:t xml:space="preserve">, descubren que su CI es mayor de 130. Recalcando que estos niños suelen manifestar que se aburren en la escuela, y al mismo tiempo plantea la siguiente interrogante: ¿qué pasa con la educación formal de los talentosos?  En su investigación descubrió que los niños superdotados en Argentina y otras partes del mundo, eran educados en forma separada, en escuelas </w:t>
      </w:r>
      <w:r w:rsidR="007320A7" w:rsidRPr="00A01B36">
        <w:rPr>
          <w:rFonts w:ascii="Times New Roman" w:eastAsia="Calibri" w:hAnsi="Times New Roman" w:cs="Times New Roman"/>
          <w:sz w:val="24"/>
          <w:szCs w:val="24"/>
        </w:rPr>
        <w:lastRenderedPageBreak/>
        <w:t xml:space="preserve">especialmente diseñadas para ellos, pero por otra parte, aparecían respuestas que tendían a la integración usando en muchos casos programas de enriquecimiento.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También señala que en la bibliografía consultada había más material, en cuanto a integración escolar relacionada con niños con discapacidades, que con niños talentosos. Entonces propone una educación integradora para los niños superdotados, basándose en que si hay escuelas que desarrollen infraestructura y recursos humanos capacitados para aquellos niños que presentan discapacidades, ¿por qué no pensar en las mismas condiciones para los talentosos? aunque hace especial atención al hecho de que el tipo de educación para estos niños sigue siendo un debate abierto, más allá de que las tendencias actuales comienzan a trabajar sobre la idea de integración e inclusión en una escuela para todos.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La presente autora, tiene relación con el presente trabajo al mencionar que los docentes en cierta manera, los capacitan solo para la integración  y  pleno desarrollo de los niños con discapacidades presentes en las escuela y no para los talentosos , como lo es caso que se plantea en este trabajo.</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Es  por ello que, Hernández; Psicólogo con Maestría en Análisis Conductual, egresada de la Universidad Central de Venezuela, en su investigación; titulada  </w:t>
      </w:r>
      <w:r w:rsidRPr="00A01B36">
        <w:rPr>
          <w:rFonts w:ascii="Times New Roman" w:eastAsia="Calibri" w:hAnsi="Times New Roman" w:cs="Times New Roman"/>
          <w:b/>
          <w:sz w:val="24"/>
          <w:szCs w:val="24"/>
        </w:rPr>
        <w:t>“ El Talento Nace en el Preescolar”,</w:t>
      </w:r>
      <w:r w:rsidRPr="00A01B36">
        <w:rPr>
          <w:rFonts w:ascii="Times New Roman" w:eastAsia="Calibri" w:hAnsi="Times New Roman" w:cs="Times New Roman"/>
          <w:sz w:val="24"/>
          <w:szCs w:val="24"/>
        </w:rPr>
        <w:t xml:space="preserve"> publicada en la Revista Iberoamericana  de Educación en Agosto de 2003, plantea que la inteligencia no es una facultad mental que </w:t>
      </w:r>
      <w:r w:rsidR="002C0B1D" w:rsidRPr="00A01B36">
        <w:rPr>
          <w:rFonts w:ascii="Times New Roman" w:eastAsia="Calibri" w:hAnsi="Times New Roman" w:cs="Times New Roman"/>
          <w:sz w:val="24"/>
          <w:szCs w:val="24"/>
        </w:rPr>
        <w:t>está</w:t>
      </w:r>
      <w:r w:rsidRPr="00A01B36">
        <w:rPr>
          <w:rFonts w:ascii="Times New Roman" w:eastAsia="Calibri" w:hAnsi="Times New Roman" w:cs="Times New Roman"/>
          <w:sz w:val="24"/>
          <w:szCs w:val="24"/>
        </w:rPr>
        <w:t xml:space="preserve"> determinada genéticamente y que tampoco es fija; ya que según sus investigaciones el cerebro es  como un órgano plástico y flexible, cuyas propiedades crecen o disminuyen según las condiciones de mediación con el entorno.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Sobre la mediación señala, que el niño procesa no solo según un modo de crecimiento genéticamente  programado; sino también gracias a los intercambios que él </w:t>
      </w:r>
      <w:r w:rsidR="002C0B1D" w:rsidRPr="00A01B36">
        <w:rPr>
          <w:rFonts w:ascii="Times New Roman" w:eastAsia="Calibri" w:hAnsi="Times New Roman" w:cs="Times New Roman"/>
          <w:sz w:val="24"/>
          <w:szCs w:val="24"/>
        </w:rPr>
        <w:t>está</w:t>
      </w:r>
      <w:r w:rsidRPr="00A01B36">
        <w:rPr>
          <w:rFonts w:ascii="Times New Roman" w:eastAsia="Calibri" w:hAnsi="Times New Roman" w:cs="Times New Roman"/>
          <w:sz w:val="24"/>
          <w:szCs w:val="24"/>
        </w:rPr>
        <w:t xml:space="preserve"> haciendo constantemente con su entorno, respondiendo a los estímulos , el niño se estructura, se adapta y aprende de una forma más  o menos eficaz según la </w:t>
      </w:r>
      <w:r w:rsidRPr="00A01B36">
        <w:rPr>
          <w:rFonts w:ascii="Times New Roman" w:eastAsia="Calibri" w:hAnsi="Times New Roman" w:cs="Times New Roman"/>
          <w:sz w:val="24"/>
          <w:szCs w:val="24"/>
        </w:rPr>
        <w:lastRenderedPageBreak/>
        <w:t xml:space="preserve">importancia de estos estímulos, su frecuencia, su permanencia. El papel del docente entonces es de mediador; cuyo rol consiste en intervenir en este proceso. Hace énfasis en una nueva conceptualización acerca de la inteligencia y el talento, como algo moldeable en los seres humanos, si se atiende desde edad temprana. Revisa conceptos y nuevas teorías como la de las inteligencias múltiples de Gardner y la Inteligencia Emocional de </w:t>
      </w:r>
      <w:proofErr w:type="spellStart"/>
      <w:r w:rsidRPr="00A01B36">
        <w:rPr>
          <w:rFonts w:ascii="Times New Roman" w:eastAsia="Calibri" w:hAnsi="Times New Roman" w:cs="Times New Roman"/>
          <w:sz w:val="24"/>
          <w:szCs w:val="24"/>
        </w:rPr>
        <w:t>Goleman</w:t>
      </w:r>
      <w:proofErr w:type="spellEnd"/>
      <w:r w:rsidRPr="00A01B36">
        <w:rPr>
          <w:rFonts w:ascii="Times New Roman" w:eastAsia="Calibri" w:hAnsi="Times New Roman" w:cs="Times New Roman"/>
          <w:sz w:val="24"/>
          <w:szCs w:val="24"/>
        </w:rPr>
        <w:t>, como ejes del desarrollo de la inteligencia humana. Dice que antes de los seis años de edad, es la etapa del desarrollo humano de mayor plasticidad  cerebral, por tanto; es el momento idóneo para estimular el surgimiento de nuevas conexiones neuronales, que en poco tiempo potenciarán el pensamiento de los niños en estas edades, y repercutirá directamente en lo que a futuro puedan continuar desarrollando.</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Además señala que obviamente, no es tarea fácil, ni que pueda realizar un solo individuo; ya que requiere de la participación de diferentes profesionales, especialistas en diferentes áreas, cuyo interés principal sea alcanzar una línea curricular que favorezca, el desarrollo de niños talentosos, que puedan ajustarse mejor a los tiempos, que se avecinan y puedan de un modo muy especial y particular accionar sobre ese medio, para modificarlo en base a sus intereses particulares y a los colectivos, en función  a un bien común para la sociedad, lo que debe ser el fin último de todo proceso educativo , ¡formar para el cambio y el bienestar colectivo!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Toda esta investigación, abarca con profundidad lo que plantean las autoras; ya que lo que se busca, es que todos los niños salgan beneficiados, en donde allá inclusión de todos los talentos; sin menos precio de ninguno en el cual los docentes de aula y especialistas tengan siempre, en consideración que los talentos de los niños crecen o disminuyen dependiendo  de los estímulos que reciban por parte de ellos, como  también de sus familiares y entorno donde se desenvuelven a diario.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0378FA">
      <w:pPr>
        <w:pStyle w:val="Sinespaciado"/>
        <w:rPr>
          <w:rFonts w:ascii="Times New Roman" w:hAnsi="Times New Roman" w:cs="Times New Roman"/>
          <w:b/>
          <w:sz w:val="24"/>
          <w:szCs w:val="24"/>
        </w:rPr>
      </w:pPr>
      <w:r w:rsidRPr="00A01B36">
        <w:rPr>
          <w:rFonts w:ascii="Times New Roman" w:hAnsi="Times New Roman" w:cs="Times New Roman"/>
          <w:b/>
          <w:sz w:val="24"/>
          <w:szCs w:val="24"/>
        </w:rPr>
        <w:t xml:space="preserve">Bases Teóricas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b/>
          <w:bCs/>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lastRenderedPageBreak/>
        <w:t xml:space="preserve">     A continuación se presentan las bases teóricas que sustentan la investigación particular, Gil, García y Rodríguez (1996) (citado por Hernández, Fernández Batista, 2000), señalan que “Las bases teóricas implican analizar y exponer las teorías, enfoques teóricos, las investigaciones y antecedentes en general que se consideren válidos para el correcto encuadre del estudio” (p.22).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El presente trabajo se relaciona con las siguientes teorías  que se consideran adecuadas para fundamentar tal instrumentalización y sustentar la línea de investigación; porque  dan forma y se relaci</w:t>
      </w:r>
      <w:r w:rsidR="00F66806" w:rsidRPr="00A01B36">
        <w:rPr>
          <w:rFonts w:ascii="Times New Roman" w:eastAsia="Calibri" w:hAnsi="Times New Roman" w:cs="Times New Roman"/>
          <w:sz w:val="24"/>
          <w:szCs w:val="24"/>
          <w:lang w:val="es-AR"/>
        </w:rPr>
        <w:t>onan con el proyecto planteado.</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b/>
          <w:sz w:val="24"/>
          <w:szCs w:val="24"/>
          <w:lang w:val="es-AR" w:eastAsia="es-AR"/>
        </w:rPr>
      </w:pPr>
      <w:r w:rsidRPr="00A01B36">
        <w:rPr>
          <w:rFonts w:ascii="Times New Roman" w:eastAsia="Times New Roman" w:hAnsi="Times New Roman" w:cs="Times New Roman"/>
          <w:b/>
          <w:sz w:val="24"/>
          <w:szCs w:val="24"/>
          <w:lang w:val="es-AR" w:eastAsia="es-AR"/>
        </w:rPr>
        <w:t>Teoría de las Inteligencias Múltiples</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 xml:space="preserve">     La </w:t>
      </w:r>
      <w:r w:rsidRPr="00A01B36">
        <w:rPr>
          <w:rFonts w:ascii="Times New Roman" w:eastAsia="Times New Roman" w:hAnsi="Times New Roman" w:cs="Times New Roman"/>
          <w:bCs/>
          <w:sz w:val="24"/>
          <w:szCs w:val="24"/>
          <w:lang w:val="es-AR" w:eastAsia="es-AR"/>
        </w:rPr>
        <w:t>teoría de las inteligencias múltiples,</w:t>
      </w:r>
      <w:r w:rsidRPr="00A01B36">
        <w:rPr>
          <w:rFonts w:ascii="Times New Roman" w:eastAsia="Times New Roman" w:hAnsi="Times New Roman" w:cs="Times New Roman"/>
          <w:sz w:val="24"/>
          <w:szCs w:val="24"/>
          <w:lang w:val="es-AR" w:eastAsia="es-AR"/>
        </w:rPr>
        <w:t xml:space="preserve"> es un modelo propuesto por Howard Gardner (1983),  en el que la inteligencia no es vista como algo unitario que agrupa diferentes capacidades específicas con distinto nivel de generalidad, sino como un conjunto de inteligencias múltiples, distintas e independientes. Gardner define la inteligencia como la "</w:t>
      </w:r>
      <w:r w:rsidRPr="00A01B36">
        <w:rPr>
          <w:rFonts w:ascii="Times New Roman" w:eastAsia="Times New Roman" w:hAnsi="Times New Roman" w:cs="Times New Roman"/>
          <w:iCs/>
          <w:sz w:val="24"/>
          <w:szCs w:val="24"/>
          <w:lang w:val="es-AR" w:eastAsia="es-AR"/>
        </w:rPr>
        <w:t>capacidad de resolver problemas o elaborar productos que sean valiosos en una o más culturas</w:t>
      </w:r>
      <w:r w:rsidRPr="00A01B36">
        <w:rPr>
          <w:rFonts w:ascii="Times New Roman" w:eastAsia="Times New Roman" w:hAnsi="Times New Roman" w:cs="Times New Roman"/>
          <w:sz w:val="24"/>
          <w:szCs w:val="24"/>
          <w:lang w:val="es-AR" w:eastAsia="es-AR"/>
        </w:rPr>
        <w:t>".</w:t>
      </w:r>
    </w:p>
    <w:p w:rsidR="00083F87"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 xml:space="preserve">     Primero, amplía el campo de lo que es la </w:t>
      </w:r>
      <w:r w:rsidRPr="00A01B36">
        <w:rPr>
          <w:rFonts w:ascii="Times New Roman" w:eastAsia="Times New Roman" w:hAnsi="Times New Roman" w:cs="Times New Roman"/>
          <w:bCs/>
          <w:sz w:val="24"/>
          <w:szCs w:val="24"/>
          <w:lang w:val="es-AR" w:eastAsia="es-AR"/>
        </w:rPr>
        <w:t xml:space="preserve">inteligencia </w:t>
      </w:r>
      <w:r w:rsidRPr="00A01B36">
        <w:rPr>
          <w:rFonts w:ascii="Times New Roman" w:eastAsia="Times New Roman" w:hAnsi="Times New Roman" w:cs="Times New Roman"/>
          <w:sz w:val="24"/>
          <w:szCs w:val="24"/>
          <w:lang w:val="es-AR" w:eastAsia="es-AR"/>
        </w:rPr>
        <w:t xml:space="preserve">y reconoce lo que se sabía intuitivamente: Que la brillantez académica no lo es todo. A la hora de desenvolverse en la vida, no basta con tener un gran expediente académico. Hay gente de gran capacidad intelectual pero incapaz de, por ejemplo, elegir bien a sus amigos; por el contrario, hay gente menos brillante en el colegio que triunfa en el mundo de los negocios o en su vida personal. Triunfar en los negocios, o en los deportes, requiere ser inteligente, pero en cada campo se utiliza un tipo de inteligencia distinto. Ni mejor ni peor, pero sí distinto. </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Dicho de otro modo: Einstein no es más ni menos inteligente que Michael Jordán, simplemente sus inteligencias pertenecen a campos diferentes.</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lastRenderedPageBreak/>
        <w:t xml:space="preserve">     Segundo, y no menos importante, Gardner define la inteligencia como una capacidad. Hasta hace muy poco tiempo la inteligencia se consideraba algo innato e inamovible. Se nacía inteligente o no, y la educación no podía cambiar ese hecho. Tanto es así, que, en épocas muy próximas, a los deficientes psíquicos no se les educaba, porque se consideraba que era un esfuerzo inútil.</w:t>
      </w:r>
    </w:p>
    <w:p w:rsidR="00083F87"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La teoría de Gardner no estaría completa si no hubiera formulado, en 1983, el término "Inteligencias múltiples", en el cual se agrupan 9 tipos de </w:t>
      </w:r>
      <w:proofErr w:type="spellStart"/>
      <w:r w:rsidRPr="00A01B36">
        <w:rPr>
          <w:rFonts w:ascii="Times New Roman" w:eastAsia="MS Mincho" w:hAnsi="Times New Roman" w:cs="Times New Roman"/>
          <w:sz w:val="24"/>
          <w:szCs w:val="24"/>
          <w:lang w:eastAsia="es-VE"/>
        </w:rPr>
        <w:t>ellas.Para</w:t>
      </w:r>
      <w:proofErr w:type="spellEnd"/>
      <w:r w:rsidRPr="00A01B36">
        <w:rPr>
          <w:rFonts w:ascii="Times New Roman" w:eastAsia="MS Mincho" w:hAnsi="Times New Roman" w:cs="Times New Roman"/>
          <w:sz w:val="24"/>
          <w:szCs w:val="24"/>
          <w:lang w:eastAsia="es-VE"/>
        </w:rPr>
        <w:t xml:space="preserve"> definir cada ámbito de la inteligencia, Gardner estudio el desarrollo de habilidades en los niños y la forma en que se descomponen las diferentes capacidades en casos de daño cerebral.</w:t>
      </w:r>
    </w:p>
    <w:p w:rsidR="00083F87" w:rsidRDefault="007320A7" w:rsidP="00E238B9">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Observó </w:t>
      </w:r>
      <w:r w:rsidR="002C0B1D" w:rsidRPr="00A01B36">
        <w:rPr>
          <w:rFonts w:ascii="Times New Roman" w:eastAsia="MS Mincho" w:hAnsi="Times New Roman" w:cs="Times New Roman"/>
          <w:sz w:val="24"/>
          <w:szCs w:val="24"/>
          <w:lang w:eastAsia="es-VE"/>
        </w:rPr>
        <w:t>cómo se manifiesta cada una de l</w:t>
      </w:r>
      <w:r w:rsidRPr="00A01B36">
        <w:rPr>
          <w:rFonts w:ascii="Times New Roman" w:eastAsia="MS Mincho" w:hAnsi="Times New Roman" w:cs="Times New Roman"/>
          <w:sz w:val="24"/>
          <w:szCs w:val="24"/>
          <w:lang w:eastAsia="es-VE"/>
        </w:rPr>
        <w:t xml:space="preserve">as inteligencias dentro de la cultura del individuo. </w:t>
      </w:r>
    </w:p>
    <w:p w:rsidR="00083F87" w:rsidRPr="00083F87" w:rsidRDefault="007320A7" w:rsidP="00E238B9">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b/>
          <w:sz w:val="24"/>
          <w:szCs w:val="24"/>
          <w:lang w:eastAsia="es-VE"/>
        </w:rPr>
        <w:t>Tipos de Inteligencias Múltiples</w:t>
      </w:r>
    </w:p>
    <w:p w:rsidR="00E238B9" w:rsidRPr="00A01B36" w:rsidRDefault="007320A7" w:rsidP="00E238B9">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b/>
          <w:bCs/>
          <w:sz w:val="24"/>
          <w:szCs w:val="24"/>
          <w:lang w:eastAsia="es-VE"/>
        </w:rPr>
        <w:t>Inteligencia lingüística</w:t>
      </w:r>
    </w:p>
    <w:p w:rsidR="007320A7" w:rsidRPr="00A01B36" w:rsidRDefault="007320A7" w:rsidP="00E238B9">
      <w:pPr>
        <w:spacing w:before="100" w:beforeAutospacing="1" w:after="100" w:afterAutospacing="1" w:line="360" w:lineRule="auto"/>
        <w:jc w:val="both"/>
        <w:rPr>
          <w:rFonts w:ascii="Times New Roman" w:eastAsia="MS Mincho" w:hAnsi="Times New Roman" w:cs="Times New Roman"/>
          <w:b/>
          <w:sz w:val="24"/>
          <w:szCs w:val="24"/>
          <w:lang w:eastAsia="es-VE"/>
        </w:rPr>
      </w:pPr>
      <w:r w:rsidRPr="00A01B36">
        <w:rPr>
          <w:rFonts w:ascii="Times New Roman" w:eastAsia="MS Mincho" w:hAnsi="Times New Roman" w:cs="Times New Roman"/>
          <w:sz w:val="24"/>
          <w:szCs w:val="24"/>
          <w:lang w:eastAsia="es-VE"/>
        </w:rPr>
        <w:t xml:space="preserve">Es considerada, una de las más importantes. En general se utilizan ambos hemisferios y es la que caracteriza a los escritores y todos los escritores que se dedican a los medios </w:t>
      </w:r>
      <w:proofErr w:type="spellStart"/>
      <w:r w:rsidRPr="00A01B36">
        <w:rPr>
          <w:rFonts w:ascii="Times New Roman" w:eastAsia="MS Mincho" w:hAnsi="Times New Roman" w:cs="Times New Roman"/>
          <w:sz w:val="24"/>
          <w:szCs w:val="24"/>
          <w:lang w:eastAsia="es-VE"/>
        </w:rPr>
        <w:t>impresos.Aunque</w:t>
      </w:r>
      <w:proofErr w:type="spellEnd"/>
      <w:r w:rsidRPr="00A01B36">
        <w:rPr>
          <w:rFonts w:ascii="Times New Roman" w:eastAsia="MS Mincho" w:hAnsi="Times New Roman" w:cs="Times New Roman"/>
          <w:sz w:val="24"/>
          <w:szCs w:val="24"/>
          <w:lang w:eastAsia="es-VE"/>
        </w:rPr>
        <w:t xml:space="preserve"> discuten sobre el origen y el desarrollo del lenguaje humano, los expertos admiten que se remo</w:t>
      </w:r>
      <w:r w:rsidR="002C0B1D" w:rsidRPr="00A01B36">
        <w:rPr>
          <w:rFonts w:ascii="Times New Roman" w:eastAsia="MS Mincho" w:hAnsi="Times New Roman" w:cs="Times New Roman"/>
          <w:sz w:val="24"/>
          <w:szCs w:val="24"/>
          <w:lang w:eastAsia="es-VE"/>
        </w:rPr>
        <w:t>n</w:t>
      </w:r>
      <w:r w:rsidRPr="00A01B36">
        <w:rPr>
          <w:rFonts w:ascii="Times New Roman" w:eastAsia="MS Mincho" w:hAnsi="Times New Roman" w:cs="Times New Roman"/>
          <w:sz w:val="24"/>
          <w:szCs w:val="24"/>
          <w:lang w:eastAsia="es-VE"/>
        </w:rPr>
        <w:t>ta a hace 100.000 años, al homo sapiens arcaico; el lenguaje fue una parte intrínseca de las vidas de estos homínidos corno animales sociales. Las sociedades han sido configuradas mantenidas por el lenguaje. El mismo tuvo en todas las sociedades antiguas un poder considerado como más fuerte que la espada.  </w:t>
      </w:r>
    </w:p>
    <w:p w:rsidR="007320A7" w:rsidRPr="00A01B36" w:rsidRDefault="007320A7" w:rsidP="007320A7">
      <w:pPr>
        <w:spacing w:before="100" w:beforeAutospacing="1" w:after="100" w:afterAutospacing="1"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Gardner sostiene que el lenguaje es una “instancia preeminente de la inteligencia humana”, indispensable para la sociedad humana. Asimismo, advierte la importancia del aspecto retórico de la lengua, la capacidad para convencer a los demás con el fin de que adopten un determinado curso de acción; de su potencial nemónico, la </w:t>
      </w:r>
      <w:r w:rsidRPr="00A01B36">
        <w:rPr>
          <w:rFonts w:ascii="Times New Roman" w:eastAsia="Calibri" w:hAnsi="Times New Roman" w:cs="Times New Roman"/>
          <w:sz w:val="24"/>
          <w:szCs w:val="24"/>
        </w:rPr>
        <w:lastRenderedPageBreak/>
        <w:t>capacidad para recordar listas o procesos por medio de palabras; de su capacidad para explicar conceptos y del valor de la metáfora para llevarlo a cabo y, también de la capacidad de la lengua para reflexionar acerca de sí misma, el análisis “metalingüístico”. El empleo de palabras para comunicar y documentar información, para expresar emociones poderosas y en combinación con la música para formar canciones distingue a los seres humanos de los otros animales. En los inicios de la historia de la humanidad, el lenguaje cambió la especialización y función del cerebro humano al ofrecerle posibilidades para explorar y expandir la inteligencia humana. La palabra hablada permitió a nuestros ancestros pasar del pensamiento concreto al abstracto, a medida que avanzaban desde el acto de señalar objetos a nombrarlos y hablar acerca de objetos que no se encontraban presentes.</w:t>
      </w:r>
    </w:p>
    <w:p w:rsidR="007320A7" w:rsidRPr="00A01B36" w:rsidRDefault="007320A7" w:rsidP="007320A7">
      <w:pPr>
        <w:spacing w:before="100" w:beforeAutospacing="1" w:after="100" w:afterAutospacing="1"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La lectura nos permite conocer objetos, lugares, procesos y conceptos que no hemos experimentado personalmente, y la escritura ha hecho posible la comunicación con personas que el emisor del mensaje nunca ha visto. Es mediante la capacidad de pensar en palabras que los seres humanos pueden recordar, analizar, resolver problemas, anticipar y crear. Debido a que el feto normal desarrolla la audición intrauterinamente, las bases de la inteligencia verbal-lingüística se establecen antes del nacimiento. Numerosos estudios, incluidos los de </w:t>
      </w:r>
      <w:proofErr w:type="spellStart"/>
      <w:r w:rsidRPr="00A01B36">
        <w:rPr>
          <w:rFonts w:ascii="Times New Roman" w:eastAsia="Calibri" w:hAnsi="Times New Roman" w:cs="Times New Roman"/>
          <w:sz w:val="24"/>
          <w:szCs w:val="24"/>
        </w:rPr>
        <w:t>neonatólogos</w:t>
      </w:r>
      <w:proofErr w:type="spellEnd"/>
      <w:r w:rsidRPr="00A01B36">
        <w:rPr>
          <w:rFonts w:ascii="Times New Roman" w:eastAsia="Calibri" w:hAnsi="Times New Roman" w:cs="Times New Roman"/>
          <w:sz w:val="24"/>
          <w:szCs w:val="24"/>
        </w:rPr>
        <w:t xml:space="preserve"> como Thomas </w:t>
      </w:r>
      <w:proofErr w:type="spellStart"/>
      <w:r w:rsidRPr="00A01B36">
        <w:rPr>
          <w:rFonts w:ascii="Times New Roman" w:eastAsia="Calibri" w:hAnsi="Times New Roman" w:cs="Times New Roman"/>
          <w:sz w:val="24"/>
          <w:szCs w:val="24"/>
        </w:rPr>
        <w:t>Verney</w:t>
      </w:r>
      <w:proofErr w:type="spellEnd"/>
      <w:r w:rsidRPr="00A01B36">
        <w:rPr>
          <w:rFonts w:ascii="Times New Roman" w:eastAsia="Calibri" w:hAnsi="Times New Roman" w:cs="Times New Roman"/>
          <w:sz w:val="24"/>
          <w:szCs w:val="24"/>
        </w:rPr>
        <w:t>, indican que los bebés a quienes se les ha leído, cantado y hablado antes de su nacimiento poseen una importante base para el desarrollo de la inteligencia verbal lingüística.</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Calibri" w:hAnsi="Times New Roman" w:cs="Times New Roman"/>
          <w:sz w:val="24"/>
          <w:szCs w:val="24"/>
        </w:rPr>
        <w:t xml:space="preserve">      Los niveles de enseñanza también deben ser ámbitos lingüísticamente ricos en los que los alumnos cuenten con frecuentes oportunidades para hablar, debatir y explicar, y donde principalmente se estimule la curiosidad. La expresión verbal de las ideas es un ejercicio meta cognitivo importante; ya que con frecuencia en el proceso de escucharnos hablar o de leer lo que hemos escrito obtenemos una percepción más profunda de lo que realmente pensamos y sabemos. </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sz w:val="24"/>
          <w:szCs w:val="24"/>
          <w:lang w:eastAsia="es-VE"/>
        </w:rPr>
        <w:t> </w:t>
      </w:r>
      <w:r w:rsidR="000378FA" w:rsidRPr="00A01B36">
        <w:rPr>
          <w:rFonts w:ascii="Times New Roman" w:eastAsia="MS Mincho" w:hAnsi="Times New Roman" w:cs="Times New Roman"/>
          <w:b/>
          <w:bCs/>
          <w:sz w:val="24"/>
          <w:szCs w:val="24"/>
          <w:lang w:eastAsia="es-VE"/>
        </w:rPr>
        <w:t>Inteligencia Lógica M</w:t>
      </w:r>
      <w:r w:rsidRPr="00A01B36">
        <w:rPr>
          <w:rFonts w:ascii="Times New Roman" w:eastAsia="MS Mincho" w:hAnsi="Times New Roman" w:cs="Times New Roman"/>
          <w:b/>
          <w:bCs/>
          <w:sz w:val="24"/>
          <w:szCs w:val="24"/>
          <w:lang w:eastAsia="es-VE"/>
        </w:rPr>
        <w:t>atemática</w:t>
      </w:r>
    </w:p>
    <w:p w:rsidR="007320A7" w:rsidRPr="00A01B36" w:rsidRDefault="007320A7" w:rsidP="000378FA">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lastRenderedPageBreak/>
        <w:t xml:space="preserve">     Considerada hace poco en occidente como una de las "únicas inteligencias". Quienes pertenecen a este grupo hacen uso del hemisferio lógico del cerebro y pueden dedicarse a las ciencias exactas. De los tipos de inteligencia este es el más cercano al concepto tradicional de </w:t>
      </w:r>
      <w:proofErr w:type="spellStart"/>
      <w:r w:rsidRPr="00A01B36">
        <w:rPr>
          <w:rFonts w:ascii="Times New Roman" w:eastAsia="MS Mincho" w:hAnsi="Times New Roman" w:cs="Times New Roman"/>
          <w:sz w:val="24"/>
          <w:szCs w:val="24"/>
          <w:lang w:eastAsia="es-VE"/>
        </w:rPr>
        <w:t>inteligencia.En</w:t>
      </w:r>
      <w:proofErr w:type="spellEnd"/>
      <w:r w:rsidRPr="00A01B36">
        <w:rPr>
          <w:rFonts w:ascii="Times New Roman" w:eastAsia="MS Mincho" w:hAnsi="Times New Roman" w:cs="Times New Roman"/>
          <w:sz w:val="24"/>
          <w:szCs w:val="24"/>
          <w:lang w:eastAsia="es-VE"/>
        </w:rPr>
        <w:t xml:space="preserve"> algunas llamadas sociedades primitivas, la lógica, las matemáticas y la ciencia no parecen ser primera vista fundamental para la cultura. Este ámbito de la inteligencia se emplea de formas diferentes: regatear y comerciar, formular calendarios para medir el tiempo y estimar con exactitud cantidades y distancias depende de la inteligencia lógico-matemática.</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Es decir, que la inteligencia lógica matemática es la capacidad para utilizar los números de manera efectiva y de  razonar  adecuadamente empleando el pensamiento lógico matemático. Es un tipo de inteligencia formal según la clasificación de Howard Gardner. Esta inteligencia, comúnmente se manifiesta cuando se trabaja con conceptos abstractos o argumentaciones de carácter complejo. También se puede decir que es la capacidad que permite resolver problemas de lógica y matemática. Para la cual es fundamental en el caso de los científicos y era la predominante en la antigua concepción unitaria de "inteligencia".</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Las personas que tienen un nivel alto en este tipo de inteligencia poseen sensibilidad para realizar esquemas y relaciones lógicas, afirmaciones y las proposiciones, las funciones y otras abstracciones relacionadas. Un ejemplo de ejercicio intelectual de carácter afín a esta inteligencia es resolver pruebas que miden el cociente intelectual. También se refiere a un alto razonamiento numérico, la capacidad de resolución, comprensión y planteamiento de elementos aritméticos, en general en resolución de problemas. Las personas con este tipo de inteligencia perciben los objetos y su función en el entorno, dominan los conceptos de cantidad, tiempo,  causa y efecto; utilizan símbolos abstractos para representar objetos y conceptos concretos. Demuestran habilidad para encontrar soluciones lógicas a los problemas. Todos los individuos especialmente dotados en esta forma de inteligencia.</w:t>
      </w:r>
    </w:p>
    <w:p w:rsidR="001F2162" w:rsidRPr="00A01B36" w:rsidRDefault="001F2162" w:rsidP="000378FA">
      <w:pPr>
        <w:pStyle w:val="Sinespaciado"/>
        <w:spacing w:line="360" w:lineRule="auto"/>
        <w:jc w:val="both"/>
        <w:rPr>
          <w:rFonts w:ascii="Times New Roman" w:hAnsi="Times New Roman" w:cs="Times New Roman"/>
          <w:sz w:val="24"/>
          <w:szCs w:val="24"/>
        </w:rPr>
      </w:pPr>
    </w:p>
    <w:p w:rsidR="007320A7" w:rsidRPr="00A01B36" w:rsidRDefault="000378FA" w:rsidP="000378FA">
      <w:pPr>
        <w:pStyle w:val="Sinespaciado"/>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Inteligencia M</w:t>
      </w:r>
      <w:r w:rsidR="007320A7" w:rsidRPr="00A01B36">
        <w:rPr>
          <w:rFonts w:ascii="Times New Roman" w:hAnsi="Times New Roman" w:cs="Times New Roman"/>
          <w:b/>
          <w:sz w:val="24"/>
          <w:szCs w:val="24"/>
        </w:rPr>
        <w:t>usical</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lastRenderedPageBreak/>
        <w:t xml:space="preserve"> Conocida comúnmente como "buen oído", es el talento que tienen los músicos, los cantantes y los </w:t>
      </w:r>
      <w:proofErr w:type="spellStart"/>
      <w:r w:rsidRPr="00A01B36">
        <w:rPr>
          <w:rFonts w:ascii="Times New Roman" w:eastAsia="MS Mincho" w:hAnsi="Times New Roman" w:cs="Times New Roman"/>
          <w:sz w:val="24"/>
          <w:szCs w:val="24"/>
          <w:lang w:eastAsia="es-VE"/>
        </w:rPr>
        <w:t>bailarines.La</w:t>
      </w:r>
      <w:proofErr w:type="spellEnd"/>
      <w:r w:rsidRPr="00A01B36">
        <w:rPr>
          <w:rFonts w:ascii="Times New Roman" w:eastAsia="MS Mincho" w:hAnsi="Times New Roman" w:cs="Times New Roman"/>
          <w:sz w:val="24"/>
          <w:szCs w:val="24"/>
          <w:lang w:eastAsia="es-VE"/>
        </w:rPr>
        <w:t xml:space="preserve"> fuerza de esta inteligencia innata varía de una persona a otra. Pero por fuerte que sea su inteligencia musical, necesita ser estimulada y configurada para desarrollar todo su potencial; ya sea par</w:t>
      </w:r>
      <w:r w:rsidR="001F2162" w:rsidRPr="00A01B36">
        <w:rPr>
          <w:rFonts w:ascii="Times New Roman" w:eastAsia="MS Mincho" w:hAnsi="Times New Roman" w:cs="Times New Roman"/>
          <w:sz w:val="24"/>
          <w:szCs w:val="24"/>
          <w:lang w:eastAsia="es-VE"/>
        </w:rPr>
        <w:t>a</w:t>
      </w:r>
      <w:r w:rsidRPr="00A01B36">
        <w:rPr>
          <w:rFonts w:ascii="Times New Roman" w:eastAsia="MS Mincho" w:hAnsi="Times New Roman" w:cs="Times New Roman"/>
          <w:sz w:val="24"/>
          <w:szCs w:val="24"/>
          <w:lang w:eastAsia="es-VE"/>
        </w:rPr>
        <w:t xml:space="preserve"> tocar un instrumento o para escuchar una melodía con sensibilidad. Este tipo de inteligencia surge a menudo muy pronto y de modo natural en los individuos dotados para ello.</w:t>
      </w:r>
    </w:p>
    <w:p w:rsidR="007320A7" w:rsidRPr="00A01B36" w:rsidRDefault="007320A7" w:rsidP="007320A7">
      <w:pPr>
        <w:spacing w:before="100" w:beforeAutospacing="1" w:after="100" w:afterAutospacing="1"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La inteligencia musical  entre </w:t>
      </w:r>
      <w:r w:rsidR="001F2162" w:rsidRPr="00A01B36">
        <w:rPr>
          <w:rFonts w:ascii="Times New Roman" w:eastAsia="Calibri" w:hAnsi="Times New Roman" w:cs="Times New Roman"/>
          <w:sz w:val="24"/>
          <w:szCs w:val="24"/>
        </w:rPr>
        <w:t>o</w:t>
      </w:r>
      <w:r w:rsidRPr="00A01B36">
        <w:rPr>
          <w:rFonts w:ascii="Times New Roman" w:eastAsia="Calibri" w:hAnsi="Times New Roman" w:cs="Times New Roman"/>
          <w:sz w:val="24"/>
          <w:szCs w:val="24"/>
        </w:rPr>
        <w:t xml:space="preserve">tras cosas, es la habilidad para apreciar, discriminar, transformar y expresar las formas musicales, así como para ser sensible al ritmo, al tono y al timbre. Algunos de sus sistemas simbólicos son las notaciones musicales y el código Morse. Según Gardner, la inteligencia musical se puede manifestar muy tempranamente, antes de recibir ningún tipo de instrucción, aunque es necesario el esfuerzo y la constancia en el ámbito familiar y el escolar para desarrollarla. Es una de las primeras inteligencias que se desarrolla. Se relaciona con la Inteligencia Lógico matemática y con las Inteligencias visual-espacial y </w:t>
      </w:r>
      <w:proofErr w:type="spellStart"/>
      <w:r w:rsidRPr="00A01B36">
        <w:rPr>
          <w:rFonts w:ascii="Times New Roman" w:eastAsia="Calibri" w:hAnsi="Times New Roman" w:cs="Times New Roman"/>
          <w:sz w:val="24"/>
          <w:szCs w:val="24"/>
        </w:rPr>
        <w:t>Kinestésica</w:t>
      </w:r>
      <w:proofErr w:type="spellEnd"/>
      <w:r w:rsidRPr="00A01B36">
        <w:rPr>
          <w:rFonts w:ascii="Times New Roman" w:eastAsia="Calibri" w:hAnsi="Times New Roman" w:cs="Times New Roman"/>
          <w:sz w:val="24"/>
          <w:szCs w:val="24"/>
        </w:rPr>
        <w:t xml:space="preserve"> corporal. </w:t>
      </w:r>
    </w:p>
    <w:p w:rsidR="007320A7" w:rsidRPr="00A01B36" w:rsidRDefault="007320A7" w:rsidP="007320A7">
      <w:pPr>
        <w:spacing w:before="100" w:beforeAutospacing="1" w:after="100" w:afterAutospacing="1"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Cuando los bebés balbucean, muchas veces están produciendo patrones musicales que repiten los cantos que escuchan en su entorno. Howard Gardner afirma en su obra Estructura de la mente (1983) que cualquier individuo normal que haya escuchado desde pequeño música con cierta frecuencia puede manipular el tono, el ritmo y el timbre para participar con cierta soltura en actividades musicales, incluyendo la composición, el canto o, incluso, tocar algún instrumento. En esta misma obra, Gardner cita a </w:t>
      </w:r>
      <w:proofErr w:type="spellStart"/>
      <w:r w:rsidRPr="00A01B36">
        <w:rPr>
          <w:rFonts w:ascii="Times New Roman" w:eastAsia="Calibri" w:hAnsi="Times New Roman" w:cs="Times New Roman"/>
          <w:sz w:val="24"/>
          <w:szCs w:val="24"/>
        </w:rPr>
        <w:t>Mechthild</w:t>
      </w:r>
      <w:proofErr w:type="spellEnd"/>
      <w:r w:rsidRPr="00A01B36">
        <w:rPr>
          <w:rFonts w:ascii="Times New Roman" w:eastAsia="Calibri" w:hAnsi="Times New Roman" w:cs="Times New Roman"/>
          <w:sz w:val="24"/>
          <w:szCs w:val="24"/>
        </w:rPr>
        <w:t xml:space="preserve"> y a </w:t>
      </w:r>
      <w:proofErr w:type="spellStart"/>
      <w:r w:rsidRPr="00A01B36">
        <w:rPr>
          <w:rFonts w:ascii="Times New Roman" w:eastAsia="Calibri" w:hAnsi="Times New Roman" w:cs="Times New Roman"/>
          <w:sz w:val="24"/>
          <w:szCs w:val="24"/>
        </w:rPr>
        <w:t>Hanus</w:t>
      </w:r>
      <w:proofErr w:type="spellEnd"/>
      <w:r w:rsidRPr="00A01B36">
        <w:rPr>
          <w:rFonts w:ascii="Times New Roman" w:eastAsia="Calibri" w:hAnsi="Times New Roman" w:cs="Times New Roman"/>
          <w:sz w:val="24"/>
          <w:szCs w:val="24"/>
        </w:rPr>
        <w:t xml:space="preserve"> </w:t>
      </w:r>
      <w:proofErr w:type="spellStart"/>
      <w:r w:rsidRPr="00A01B36">
        <w:rPr>
          <w:rFonts w:ascii="Times New Roman" w:eastAsia="Calibri" w:hAnsi="Times New Roman" w:cs="Times New Roman"/>
          <w:sz w:val="24"/>
          <w:szCs w:val="24"/>
        </w:rPr>
        <w:t>Papusek</w:t>
      </w:r>
      <w:proofErr w:type="spellEnd"/>
      <w:r w:rsidRPr="00A01B36">
        <w:rPr>
          <w:rFonts w:ascii="Times New Roman" w:eastAsia="Calibri" w:hAnsi="Times New Roman" w:cs="Times New Roman"/>
          <w:sz w:val="24"/>
          <w:szCs w:val="24"/>
        </w:rPr>
        <w:t xml:space="preserve"> y sus estudios revelan que: Bebés de dos meses son capaces de igualar el tono, el volumen y contorno melódico de las canciones de sus madres. De cuatro meses pueden adaptarse asimismo a la estructura rítmica, pudiendo dar saltos o brincos con el sonido cuando presentan propiedades creativas. A la mitad de su segundo año, los niños comienzan de modo voluntario a emitir sonidos punteados, inventando músicas y haciendo ejercicios sonoros. Hacia los tres años, el niño puede aprender a "cómo escuchar" percibiendo e identificando los sonidos de su entorno (naturales, humanizados, mecánicos y otros).</w:t>
      </w:r>
    </w:p>
    <w:p w:rsidR="007320A7" w:rsidRDefault="007320A7" w:rsidP="007320A7">
      <w:pPr>
        <w:spacing w:before="100" w:beforeAutospacing="1" w:after="100" w:afterAutospacing="1"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lastRenderedPageBreak/>
        <w:t xml:space="preserve">      De 3 a 10 años, las zonas del cerebro vinculadas a los movimientos de los dedos de la mano izquierda son muy sensibles y facilitan la utilización de instrumentos de cuerda. Las edades de 4 a 6 años, son un período crítico de sensibilidad al sonido y al tono. Durante este tiempo, un rico entorno musical puede proporcionar la base para una posterior habilidad musical. </w:t>
      </w:r>
      <w:proofErr w:type="spellStart"/>
      <w:r w:rsidRPr="00A01B36">
        <w:rPr>
          <w:rFonts w:ascii="Times New Roman" w:eastAsia="Calibri" w:hAnsi="Times New Roman" w:cs="Times New Roman"/>
          <w:sz w:val="24"/>
          <w:szCs w:val="24"/>
        </w:rPr>
        <w:t>Bloom</w:t>
      </w:r>
      <w:proofErr w:type="spellEnd"/>
      <w:r w:rsidRPr="00A01B36">
        <w:rPr>
          <w:rFonts w:ascii="Times New Roman" w:eastAsia="Calibri" w:hAnsi="Times New Roman" w:cs="Times New Roman"/>
          <w:sz w:val="24"/>
          <w:szCs w:val="24"/>
        </w:rPr>
        <w:t xml:space="preserve"> (cfr. Campbell y otros, 1996), en su obra </w:t>
      </w:r>
      <w:proofErr w:type="spellStart"/>
      <w:r w:rsidRPr="00A01B36">
        <w:rPr>
          <w:rFonts w:ascii="Times New Roman" w:eastAsia="Calibri" w:hAnsi="Times New Roman" w:cs="Times New Roman"/>
          <w:sz w:val="24"/>
          <w:szCs w:val="24"/>
        </w:rPr>
        <w:t>Developing</w:t>
      </w:r>
      <w:proofErr w:type="spellEnd"/>
      <w:r w:rsidRPr="00A01B36">
        <w:rPr>
          <w:rFonts w:ascii="Times New Roman" w:eastAsia="Calibri" w:hAnsi="Times New Roman" w:cs="Times New Roman"/>
          <w:sz w:val="24"/>
          <w:szCs w:val="24"/>
        </w:rPr>
        <w:t xml:space="preserve"> </w:t>
      </w:r>
      <w:proofErr w:type="spellStart"/>
      <w:r w:rsidRPr="00A01B36">
        <w:rPr>
          <w:rFonts w:ascii="Times New Roman" w:eastAsia="Calibri" w:hAnsi="Times New Roman" w:cs="Times New Roman"/>
          <w:sz w:val="24"/>
          <w:szCs w:val="24"/>
        </w:rPr>
        <w:t>Talent</w:t>
      </w:r>
      <w:proofErr w:type="spellEnd"/>
      <w:r w:rsidRPr="00A01B36">
        <w:rPr>
          <w:rFonts w:ascii="Times New Roman" w:eastAsia="Calibri" w:hAnsi="Times New Roman" w:cs="Times New Roman"/>
          <w:sz w:val="24"/>
          <w:szCs w:val="24"/>
        </w:rPr>
        <w:t xml:space="preserve"> in Young </w:t>
      </w:r>
      <w:proofErr w:type="spellStart"/>
      <w:r w:rsidRPr="00A01B36">
        <w:rPr>
          <w:rFonts w:ascii="Times New Roman" w:eastAsia="Calibri" w:hAnsi="Times New Roman" w:cs="Times New Roman"/>
          <w:sz w:val="24"/>
          <w:szCs w:val="24"/>
        </w:rPr>
        <w:t>Children</w:t>
      </w:r>
      <w:proofErr w:type="spellEnd"/>
      <w:r w:rsidRPr="00A01B36">
        <w:rPr>
          <w:rFonts w:ascii="Times New Roman" w:eastAsia="Calibri" w:hAnsi="Times New Roman" w:cs="Times New Roman"/>
          <w:sz w:val="24"/>
          <w:szCs w:val="24"/>
        </w:rPr>
        <w:t>, señala que entre los pianistas superdotados que él ha estudiado, muchos no procedían de familias con habilidades para la música, pero, sin embargo, todos tenían parientes que habían apoyado el interés musical de sus niños y sus primeros profesores de música fueron cálidos, afectuosos y amables.</w:t>
      </w:r>
    </w:p>
    <w:p w:rsidR="0042199D" w:rsidRPr="00A01B36" w:rsidRDefault="0042199D" w:rsidP="007320A7">
      <w:pPr>
        <w:spacing w:before="100" w:beforeAutospacing="1" w:after="100" w:afterAutospacing="1" w:line="360" w:lineRule="auto"/>
        <w:jc w:val="both"/>
        <w:rPr>
          <w:rFonts w:ascii="Times New Roman" w:eastAsia="Calibri" w:hAnsi="Times New Roman" w:cs="Times New Roman"/>
          <w:sz w:val="24"/>
          <w:szCs w:val="24"/>
        </w:rPr>
      </w:pP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sz w:val="24"/>
          <w:szCs w:val="24"/>
          <w:lang w:eastAsia="es-VE"/>
        </w:rPr>
        <w:t> </w:t>
      </w:r>
      <w:r w:rsidR="000378FA" w:rsidRPr="00A01B36">
        <w:rPr>
          <w:rFonts w:ascii="Times New Roman" w:eastAsia="MS Mincho" w:hAnsi="Times New Roman" w:cs="Times New Roman"/>
          <w:b/>
          <w:bCs/>
          <w:sz w:val="24"/>
          <w:szCs w:val="24"/>
          <w:lang w:eastAsia="es-VE"/>
        </w:rPr>
        <w:t>Inteligencia E</w:t>
      </w:r>
      <w:r w:rsidRPr="00A01B36">
        <w:rPr>
          <w:rFonts w:ascii="Times New Roman" w:eastAsia="MS Mincho" w:hAnsi="Times New Roman" w:cs="Times New Roman"/>
          <w:b/>
          <w:bCs/>
          <w:sz w:val="24"/>
          <w:szCs w:val="24"/>
          <w:lang w:eastAsia="es-VE"/>
        </w:rPr>
        <w:t>spacial</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Este tipo de inteligencia se relaciona con la capacidad que tiene el individuo frente a aspectos como el color, la línea, forma, figura, espacio, y la relación que existe entre ellos. Es además la capacidad que tiene una persona para procesar información en tres dimensiones. Las personas con marcada tendencia espacial tienden a pensar en imágenes y fotografías, visualizarlas, diseñarlas o dibujarlas.  También percibiendo la  realidad de las cosas, apreciando tamaños, direcciones y relaciones espaciales. A través de la reproducción  mentalmente de objetos que se han observado; Reconoce el mismo objeto en diferentes circunstancias, la imagen queda tan fija que el individuo es capaz de identificarla, independientemente del lugar, posición o situación en que el objeto se encuentre. Comienza  anticiparse a las consecuencias de cambios espaciales, y adelantarse e imaginar </w:t>
      </w:r>
      <w:r w:rsidR="00025ACD" w:rsidRPr="00A01B36">
        <w:rPr>
          <w:rFonts w:ascii="Times New Roman" w:hAnsi="Times New Roman" w:cs="Times New Roman"/>
          <w:sz w:val="24"/>
          <w:szCs w:val="24"/>
        </w:rPr>
        <w:t>o</w:t>
      </w:r>
      <w:r w:rsidRPr="00A01B36">
        <w:rPr>
          <w:rFonts w:ascii="Times New Roman" w:hAnsi="Times New Roman" w:cs="Times New Roman"/>
          <w:sz w:val="24"/>
          <w:szCs w:val="24"/>
        </w:rPr>
        <w:t xml:space="preserve"> suponer cómo puede variar un objeto que sufre algún tipo de cambio.</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Describe coincidencias o similitudes entre objetos que lucen distintos, logra  identificar aspectos comunes o diferencias en los objetos que se encuentran alrededor de un individuo.</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lastRenderedPageBreak/>
        <w:t> La tienen los que pueden hacer un modelo mental en tres dimensiones del mundo (</w:t>
      </w:r>
      <w:r w:rsidR="00432639" w:rsidRPr="00A01B36">
        <w:rPr>
          <w:rFonts w:ascii="Times New Roman" w:eastAsia="MS Mincho" w:hAnsi="Times New Roman" w:cs="Times New Roman"/>
          <w:sz w:val="24"/>
          <w:szCs w:val="24"/>
          <w:lang w:eastAsia="es-VE"/>
        </w:rPr>
        <w:t>o</w:t>
      </w:r>
      <w:r w:rsidRPr="00A01B36">
        <w:rPr>
          <w:rFonts w:ascii="Times New Roman" w:eastAsia="MS Mincho" w:hAnsi="Times New Roman" w:cs="Times New Roman"/>
          <w:sz w:val="24"/>
          <w:szCs w:val="24"/>
          <w:lang w:eastAsia="es-VE"/>
        </w:rPr>
        <w:t xml:space="preserve"> un fragmento de él, según la situación). Esta inteligencia la comparten oficios tan diversos como la ingeniería, la cirugía, la escultura, la marina, la arquitectura, el diseño y la decoración.</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 inteligencia  espacial, es muy útil en determinados trabajos y deportes. Por ejemplo, un futbolista debe calcular la velocidad de sus adversarios y la de sus compañeros para trazar un pase al delantero entre líneas. Un tenista debe calcular el momento de impacto de la pelota en su raqueta y orientar ésta de tal forma que se dirija a la zona del campo que quiere. A demás las personas con este tipo de inteligencias son capaces  también de:</w:t>
      </w:r>
    </w:p>
    <w:p w:rsidR="000378FA" w:rsidRPr="00A01B36" w:rsidRDefault="000378FA"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numPr>
          <w:ilvl w:val="0"/>
          <w:numId w:val="13"/>
        </w:num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Organizar las cajas, libros y paquetes en un trastero. Mentalmente realizas las combinaciones de distribución de todos los elementos y eliges la óptima, la que ocupe menos espacio o te permita tener los más utilizados a mano.</w:t>
      </w:r>
    </w:p>
    <w:p w:rsidR="007320A7" w:rsidRPr="00A01B36" w:rsidRDefault="007320A7" w:rsidP="000378FA">
      <w:pPr>
        <w:pStyle w:val="Sinespaciado"/>
        <w:numPr>
          <w:ilvl w:val="0"/>
          <w:numId w:val="13"/>
        </w:num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Orientarse en los desplazamientos. Visualiza que caminos tomar y es capaz de reproducir otra perspectiva que le permita elegir el camino más rápido </w:t>
      </w:r>
      <w:r w:rsidR="00432639" w:rsidRPr="00A01B36">
        <w:rPr>
          <w:rFonts w:ascii="Times New Roman" w:hAnsi="Times New Roman" w:cs="Times New Roman"/>
          <w:sz w:val="24"/>
          <w:szCs w:val="24"/>
        </w:rPr>
        <w:t>o</w:t>
      </w:r>
      <w:r w:rsidRPr="00A01B36">
        <w:rPr>
          <w:rFonts w:ascii="Times New Roman" w:hAnsi="Times New Roman" w:cs="Times New Roman"/>
          <w:sz w:val="24"/>
          <w:szCs w:val="24"/>
        </w:rPr>
        <w:t xml:space="preserve"> el que le interese</w:t>
      </w:r>
    </w:p>
    <w:p w:rsidR="007320A7" w:rsidRPr="00A01B36" w:rsidRDefault="007320A7" w:rsidP="000378FA">
      <w:pPr>
        <w:pStyle w:val="Sinespaciado"/>
        <w:numPr>
          <w:ilvl w:val="0"/>
          <w:numId w:val="13"/>
        </w:num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Reconocer formas en distintas posiciones y orientaciones.</w:t>
      </w:r>
    </w:p>
    <w:p w:rsidR="007320A7" w:rsidRPr="00A01B36" w:rsidRDefault="007320A7" w:rsidP="000378FA">
      <w:pPr>
        <w:pStyle w:val="Sinespaciado"/>
        <w:numPr>
          <w:ilvl w:val="0"/>
          <w:numId w:val="13"/>
        </w:num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Interpretar mapas, memoriza y es capaz de asociar rápidamente los símbolos en dos dimensiones del mapa a los elementos en tres dimensiones que va identificando.</w:t>
      </w:r>
    </w:p>
    <w:p w:rsidR="007320A7" w:rsidRPr="00A01B36" w:rsidRDefault="007320A7" w:rsidP="000378FA">
      <w:pPr>
        <w:pStyle w:val="Sinespaciado"/>
        <w:numPr>
          <w:ilvl w:val="0"/>
          <w:numId w:val="13"/>
        </w:num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Solucionar el famoso  cubo de </w:t>
      </w:r>
      <w:proofErr w:type="spellStart"/>
      <w:r w:rsidRPr="00A01B36">
        <w:rPr>
          <w:rFonts w:ascii="Times New Roman" w:hAnsi="Times New Roman" w:cs="Times New Roman"/>
          <w:sz w:val="24"/>
          <w:szCs w:val="24"/>
        </w:rPr>
        <w:t>Rubik</w:t>
      </w:r>
      <w:proofErr w:type="spellEnd"/>
      <w:r w:rsidRPr="00A01B36">
        <w:rPr>
          <w:rFonts w:ascii="Times New Roman" w:hAnsi="Times New Roman" w:cs="Times New Roman"/>
          <w:sz w:val="24"/>
          <w:szCs w:val="24"/>
        </w:rPr>
        <w:t>, el cual  es necesario pensar en tres dimensiones y mover determinadas piezas para que no tengan influencia sobre otras.</w:t>
      </w:r>
    </w:p>
    <w:p w:rsidR="007320A7" w:rsidRPr="00A01B36" w:rsidRDefault="000378FA"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b/>
          <w:bCs/>
          <w:sz w:val="24"/>
          <w:szCs w:val="24"/>
          <w:lang w:eastAsia="es-VE"/>
        </w:rPr>
        <w:t> Inteligencia C</w:t>
      </w:r>
      <w:r w:rsidR="007320A7" w:rsidRPr="00A01B36">
        <w:rPr>
          <w:rFonts w:ascii="Times New Roman" w:eastAsia="MS Mincho" w:hAnsi="Times New Roman" w:cs="Times New Roman"/>
          <w:b/>
          <w:bCs/>
          <w:sz w:val="24"/>
          <w:szCs w:val="24"/>
          <w:lang w:eastAsia="es-VE"/>
        </w:rPr>
        <w:t xml:space="preserve">orporal - </w:t>
      </w:r>
      <w:proofErr w:type="spellStart"/>
      <w:r w:rsidR="007320A7" w:rsidRPr="00A01B36">
        <w:rPr>
          <w:rFonts w:ascii="Times New Roman" w:eastAsia="MS Mincho" w:hAnsi="Times New Roman" w:cs="Times New Roman"/>
          <w:b/>
          <w:bCs/>
          <w:sz w:val="24"/>
          <w:szCs w:val="24"/>
          <w:lang w:eastAsia="es-VE"/>
        </w:rPr>
        <w:t>kinestésica</w:t>
      </w:r>
      <w:proofErr w:type="spellEnd"/>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Calibri" w:hAnsi="Times New Roman" w:cs="Times New Roman"/>
          <w:sz w:val="24"/>
          <w:szCs w:val="24"/>
        </w:rPr>
        <w:t xml:space="preserve">La inteligencia corporal </w:t>
      </w:r>
      <w:proofErr w:type="spellStart"/>
      <w:r w:rsidRPr="00A01B36">
        <w:rPr>
          <w:rFonts w:ascii="Times New Roman" w:eastAsia="Calibri" w:hAnsi="Times New Roman" w:cs="Times New Roman"/>
          <w:sz w:val="24"/>
          <w:szCs w:val="24"/>
        </w:rPr>
        <w:t>kinestésica</w:t>
      </w:r>
      <w:proofErr w:type="spellEnd"/>
      <w:r w:rsidRPr="00A01B36">
        <w:rPr>
          <w:rFonts w:ascii="Times New Roman" w:eastAsia="Calibri" w:hAnsi="Times New Roman" w:cs="Times New Roman"/>
          <w:sz w:val="24"/>
          <w:szCs w:val="24"/>
        </w:rPr>
        <w:t xml:space="preserve"> es la capacidad de unir el cuerpo y la mente para lograr el perfeccionamiento del desempeño físico. Comienza con el control de los movimientos automáticos y voluntarios y avanza hacia el empleo del cuerpo de </w:t>
      </w:r>
      <w:r w:rsidRPr="00A01B36">
        <w:rPr>
          <w:rFonts w:ascii="Times New Roman" w:eastAsia="Calibri" w:hAnsi="Times New Roman" w:cs="Times New Roman"/>
          <w:sz w:val="24"/>
          <w:szCs w:val="24"/>
        </w:rPr>
        <w:lastRenderedPageBreak/>
        <w:t>manera altamente diferenciada y competente. Esta inteligencia permite al individuo manipular objetos y perfeccionar las habilidades físicas, manifestándose con mayor furor en los atletas, los bailarines, los cirujanos y los artesanos. En la sociedad occidental, las habilidades físicas; no cuentan con tanto reconocimiento como las cognitivas, aun cuando en otros ámbitos la capacidad de aprovechar las posibilidades del cuerpo constituye una necesidad de supervivencia, así como también una condición importante para el desempeño de muchos roles prestigiosos.</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También existe la habilidad </w:t>
      </w:r>
      <w:proofErr w:type="spellStart"/>
      <w:r w:rsidRPr="00A01B36">
        <w:rPr>
          <w:rFonts w:ascii="Times New Roman" w:hAnsi="Times New Roman" w:cs="Times New Roman"/>
          <w:sz w:val="24"/>
          <w:szCs w:val="24"/>
        </w:rPr>
        <w:t>kinestésica</w:t>
      </w:r>
      <w:proofErr w:type="spellEnd"/>
      <w:r w:rsidRPr="00A01B36">
        <w:rPr>
          <w:rFonts w:ascii="Times New Roman" w:hAnsi="Times New Roman" w:cs="Times New Roman"/>
          <w:sz w:val="24"/>
          <w:szCs w:val="24"/>
        </w:rPr>
        <w:t xml:space="preserve"> expresada en movimientos pequeños, por lo que podemos admirar esta capacidad en personas que se dedican a la joyería, mecánicos </w:t>
      </w:r>
      <w:r w:rsidR="00432639" w:rsidRPr="00A01B36">
        <w:rPr>
          <w:rFonts w:ascii="Times New Roman" w:hAnsi="Times New Roman" w:cs="Times New Roman"/>
          <w:sz w:val="24"/>
          <w:szCs w:val="24"/>
        </w:rPr>
        <w:t>o</w:t>
      </w:r>
      <w:r w:rsidRPr="00A01B36">
        <w:rPr>
          <w:rFonts w:ascii="Times New Roman" w:hAnsi="Times New Roman" w:cs="Times New Roman"/>
          <w:sz w:val="24"/>
          <w:szCs w:val="24"/>
        </w:rPr>
        <w:t xml:space="preserve"> que se dedican al cultivo de distintas artesanías y trabajos manuales. La escuela tradicional no le da suficiente importancia a este tipo de inteligencia, se le dedican una o dos horas semanales a las actividades que la desarrollan y es una manera de formar socialización, la estimulación sensorial motriz no solo sirve a nivel físico, sino que permite mayor desarrollo cognitivo.</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b/>
          <w:bCs/>
          <w:sz w:val="24"/>
          <w:szCs w:val="24"/>
          <w:lang w:eastAsia="es-VE"/>
        </w:rPr>
        <w:t> </w:t>
      </w:r>
      <w:r w:rsidRPr="00A01B36">
        <w:rPr>
          <w:rFonts w:ascii="Times New Roman" w:eastAsia="MS Mincho" w:hAnsi="Times New Roman" w:cs="Times New Roman"/>
          <w:sz w:val="24"/>
          <w:szCs w:val="24"/>
          <w:lang w:eastAsia="es-VE"/>
        </w:rPr>
        <w:t xml:space="preserve">Las  personas </w:t>
      </w:r>
      <w:proofErr w:type="spellStart"/>
      <w:r w:rsidR="00432639" w:rsidRPr="00A01B36">
        <w:rPr>
          <w:rFonts w:ascii="Times New Roman" w:eastAsia="MS Mincho" w:hAnsi="Times New Roman" w:cs="Times New Roman"/>
          <w:sz w:val="24"/>
          <w:szCs w:val="24"/>
          <w:lang w:eastAsia="es-VE"/>
        </w:rPr>
        <w:t>kinestésicas</w:t>
      </w:r>
      <w:proofErr w:type="spellEnd"/>
      <w:r w:rsidRPr="00A01B36">
        <w:rPr>
          <w:rFonts w:ascii="Times New Roman" w:eastAsia="MS Mincho" w:hAnsi="Times New Roman" w:cs="Times New Roman"/>
          <w:sz w:val="24"/>
          <w:szCs w:val="24"/>
          <w:lang w:eastAsia="es-VE"/>
        </w:rPr>
        <w:t>, tienen la capacidad de utilizar su cuerpo para resolver problemas o realizar actividades. En este campo están los deportistas, los cirujanos y los bailarines. Una aptitud natural de este tipo de inteligencia se manifiesta a menudo desde niño; un ingeniero de éxito recuerda que se convirtió en ingeniero a la edad de cuatro años. Cuando empezó a desmontar objetos del hogar cuando sus padres no le miraban por ejemplo.</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Lo curioso es que para poder destacar en esta inteligencia obviamente se deben desarrollar otras muy importantes; por dar un ejemplo, un tenista mientras juega tiene que evaluar correctamente la fuerza con la que golpea la pelota para que llegue al punto que él desea y esta evaluación se hace después de un proceso bastante complicado de un cálculo matemático de la distancia que recorrerá la pelota, y en concordancia con el movimiento corporal adecuado, aparte de sopesar otros factores como el viento, la luz, los movimientos del jugador-adversario, y todo esto, mientras él se mueve hacia otro lugar, dependiendo de la jugada deseada. Es obvio que esta es </w:t>
      </w:r>
      <w:r w:rsidRPr="00A01B36">
        <w:rPr>
          <w:rFonts w:ascii="Times New Roman" w:hAnsi="Times New Roman" w:cs="Times New Roman"/>
          <w:sz w:val="24"/>
          <w:szCs w:val="24"/>
        </w:rPr>
        <w:lastRenderedPageBreak/>
        <w:t>una actividad de gran complejidad y requiere de un conjunto de habilidades, la manifestación de varias inteligencias juntas, interrelacionadas, ya que queda claro que no sería posible en estos casos el desarrollo de una de ellas sin la intercomunicación y el apoyo de las otras.</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sz w:val="24"/>
          <w:szCs w:val="24"/>
          <w:lang w:eastAsia="es-VE"/>
        </w:rPr>
        <w:t> </w:t>
      </w:r>
      <w:r w:rsidR="000378FA" w:rsidRPr="00A01B36">
        <w:rPr>
          <w:rFonts w:ascii="Times New Roman" w:eastAsia="MS Mincho" w:hAnsi="Times New Roman" w:cs="Times New Roman"/>
          <w:b/>
          <w:bCs/>
          <w:sz w:val="24"/>
          <w:szCs w:val="24"/>
          <w:lang w:eastAsia="es-VE"/>
        </w:rPr>
        <w:t>Inteligencia E</w:t>
      </w:r>
      <w:r w:rsidRPr="00A01B36">
        <w:rPr>
          <w:rFonts w:ascii="Times New Roman" w:eastAsia="MS Mincho" w:hAnsi="Times New Roman" w:cs="Times New Roman"/>
          <w:b/>
          <w:bCs/>
          <w:sz w:val="24"/>
          <w:szCs w:val="24"/>
          <w:lang w:eastAsia="es-VE"/>
        </w:rPr>
        <w:t>mocional</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Es la capacidad humana para resolver problemas relacionados con las emociones. Y aunque parezca que este tipo de inteligencia es poco importante, se ha demostrado que es igualmente válida para tomar decisiones; ya que en estos momentos, los sentimientos y cómo nos sentimos tienen mucho que ver a la hora de elegir. La inteligencia emocional es un complemento indispensable en la relación con sí mismo y con los demás. No sirve de nada ser el estudiante con mejores calificaciones; si el niño no tiene amigos y se siente acomplejado. </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Saber manejar nuestras emociones también tiene que ver con la seguridad que debe estar presente en situaciones, como un examen o una entrevista en las que los nervios pueden "borrar de nuestra mente" todo lo que sabemos. </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Aunque las definiciones populares de inteligencia hacen hincapié en los aspectos cognitivos, tales como la memoria y la capacidad para resolver problemas, varios investigadores influyentes en el ámbito del estudio de la inteligencia comenzaron a reconocer hace tiempo la importancia de los aspectos no cognitivos. Robert </w:t>
      </w:r>
      <w:proofErr w:type="spellStart"/>
      <w:r w:rsidRPr="00A01B36">
        <w:rPr>
          <w:rFonts w:ascii="Times New Roman" w:hAnsi="Times New Roman" w:cs="Times New Roman"/>
          <w:sz w:val="24"/>
          <w:szCs w:val="24"/>
        </w:rPr>
        <w:t>L.Thondike</w:t>
      </w:r>
      <w:proofErr w:type="spellEnd"/>
      <w:r w:rsidRPr="00A01B36">
        <w:rPr>
          <w:rFonts w:ascii="Times New Roman" w:hAnsi="Times New Roman" w:cs="Times New Roman"/>
          <w:sz w:val="24"/>
          <w:szCs w:val="24"/>
        </w:rPr>
        <w:t xml:space="preserve">, en 1920, utilizó el término inteligencia social para describir la habilidad de comprender y motivar a otras personas. En 1940, David </w:t>
      </w:r>
      <w:proofErr w:type="spellStart"/>
      <w:r w:rsidRPr="00A01B36">
        <w:rPr>
          <w:rFonts w:ascii="Times New Roman" w:hAnsi="Times New Roman" w:cs="Times New Roman"/>
          <w:sz w:val="24"/>
          <w:szCs w:val="24"/>
        </w:rPr>
        <w:t>Wechler</w:t>
      </w:r>
      <w:proofErr w:type="spellEnd"/>
      <w:r w:rsidRPr="00A01B36">
        <w:rPr>
          <w:rFonts w:ascii="Times New Roman" w:hAnsi="Times New Roman" w:cs="Times New Roman"/>
          <w:sz w:val="24"/>
          <w:szCs w:val="24"/>
        </w:rPr>
        <w:t>  describió la influencia de factores no intelectivos sobre el comportamiento inteligente y sostuvo, además, que los test de inteligencia no serían completos hasta que no se pudieran describir adecuadamente estos factores.</w:t>
      </w:r>
    </w:p>
    <w:p w:rsidR="000378FA" w:rsidRPr="00A01B36" w:rsidRDefault="000378FA"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Desafortunadamente, el trabajo de estos pioneros pasó desapercibido durante mucho tiempo hasta que, en 1983,  Howard Gardner, en su libro “Inteligencias </w:t>
      </w:r>
      <w:r w:rsidRPr="00A01B36">
        <w:rPr>
          <w:rFonts w:ascii="Times New Roman" w:hAnsi="Times New Roman" w:cs="Times New Roman"/>
          <w:sz w:val="24"/>
          <w:szCs w:val="24"/>
        </w:rPr>
        <w:lastRenderedPageBreak/>
        <w:t xml:space="preserve">múltiples: la teoría en la práctica”, introdujo la idea de que los indicadores de inteligencia, como el cociente intelectual , no explican plenamente la capacidad cognitiva, porque no tienen en cuenta ni la “inteligencia interpersonal” (la capacidad para comprender las intenciones, motivaciones y deseos de otras personas) ni la “inteligencia </w:t>
      </w:r>
      <w:proofErr w:type="spellStart"/>
      <w:r w:rsidRPr="00A01B36">
        <w:rPr>
          <w:rFonts w:ascii="Times New Roman" w:hAnsi="Times New Roman" w:cs="Times New Roman"/>
          <w:sz w:val="24"/>
          <w:szCs w:val="24"/>
        </w:rPr>
        <w:t>intrapersonal</w:t>
      </w:r>
      <w:proofErr w:type="spellEnd"/>
      <w:r w:rsidRPr="00A01B36">
        <w:rPr>
          <w:rFonts w:ascii="Times New Roman" w:hAnsi="Times New Roman" w:cs="Times New Roman"/>
          <w:sz w:val="24"/>
          <w:szCs w:val="24"/>
        </w:rPr>
        <w:t>” (la capacidad para comprenderse uno mismo, apreciar los sentimientos, temores y motivaciones propias).</w:t>
      </w:r>
    </w:p>
    <w:p w:rsidR="000378FA" w:rsidRPr="00A01B36" w:rsidRDefault="000378FA"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El primer uso del término inteligencia emocional generalmente es atribuido a Wayne </w:t>
      </w:r>
      <w:proofErr w:type="spellStart"/>
      <w:r w:rsidRPr="00A01B36">
        <w:rPr>
          <w:rFonts w:ascii="Times New Roman" w:hAnsi="Times New Roman" w:cs="Times New Roman"/>
          <w:sz w:val="24"/>
          <w:szCs w:val="24"/>
        </w:rPr>
        <w:t>Payne</w:t>
      </w:r>
      <w:proofErr w:type="spellEnd"/>
      <w:r w:rsidRPr="00A01B36">
        <w:rPr>
          <w:rFonts w:ascii="Times New Roman" w:hAnsi="Times New Roman" w:cs="Times New Roman"/>
          <w:sz w:val="24"/>
          <w:szCs w:val="24"/>
        </w:rPr>
        <w:t>, citado en su tesis doctoral. Un estudio de las emociones titulado “El desarrollo de la inteligencia emociona</w:t>
      </w:r>
      <w:r w:rsidR="009E6DB7" w:rsidRPr="00A01B36">
        <w:rPr>
          <w:rFonts w:ascii="Times New Roman" w:hAnsi="Times New Roman" w:cs="Times New Roman"/>
          <w:sz w:val="24"/>
          <w:szCs w:val="24"/>
        </w:rPr>
        <w:t>l</w:t>
      </w:r>
      <w:r w:rsidRPr="00A01B36">
        <w:rPr>
          <w:rFonts w:ascii="Times New Roman" w:hAnsi="Times New Roman" w:cs="Times New Roman"/>
          <w:sz w:val="24"/>
          <w:szCs w:val="24"/>
        </w:rPr>
        <w:t xml:space="preserve"> (1985)”. Sin embargo, esta expresión ya había aparecido antes en textos de </w:t>
      </w:r>
      <w:proofErr w:type="spellStart"/>
      <w:r w:rsidRPr="00A01B36">
        <w:rPr>
          <w:rFonts w:ascii="Times New Roman" w:hAnsi="Times New Roman" w:cs="Times New Roman"/>
          <w:sz w:val="24"/>
          <w:szCs w:val="24"/>
        </w:rPr>
        <w:t>Beldoch</w:t>
      </w:r>
      <w:proofErr w:type="spellEnd"/>
      <w:r w:rsidRPr="00A01B36">
        <w:rPr>
          <w:rFonts w:ascii="Times New Roman" w:hAnsi="Times New Roman" w:cs="Times New Roman"/>
          <w:sz w:val="24"/>
          <w:szCs w:val="24"/>
        </w:rPr>
        <w:t xml:space="preserve"> (1964), y </w:t>
      </w:r>
      <w:proofErr w:type="spellStart"/>
      <w:r w:rsidRPr="00A01B36">
        <w:rPr>
          <w:rFonts w:ascii="Times New Roman" w:hAnsi="Times New Roman" w:cs="Times New Roman"/>
          <w:sz w:val="24"/>
          <w:szCs w:val="24"/>
        </w:rPr>
        <w:t>Leuner</w:t>
      </w:r>
      <w:proofErr w:type="spellEnd"/>
      <w:r w:rsidRPr="00A01B36">
        <w:rPr>
          <w:rFonts w:ascii="Times New Roman" w:hAnsi="Times New Roman" w:cs="Times New Roman"/>
          <w:sz w:val="24"/>
          <w:szCs w:val="24"/>
        </w:rPr>
        <w:t xml:space="preserve"> (1966). Stanley Greenspan también propuso un modelo de inteligencia emocional en 1989, al igual que Peter </w:t>
      </w:r>
      <w:proofErr w:type="spellStart"/>
      <w:r w:rsidRPr="00A01B36">
        <w:rPr>
          <w:rFonts w:ascii="Times New Roman" w:hAnsi="Times New Roman" w:cs="Times New Roman"/>
          <w:sz w:val="24"/>
          <w:szCs w:val="24"/>
        </w:rPr>
        <w:t>Salovey</w:t>
      </w:r>
      <w:proofErr w:type="spellEnd"/>
      <w:r w:rsidRPr="00A01B36">
        <w:rPr>
          <w:rFonts w:ascii="Times New Roman" w:hAnsi="Times New Roman" w:cs="Times New Roman"/>
          <w:sz w:val="24"/>
          <w:szCs w:val="24"/>
        </w:rPr>
        <w:t xml:space="preserve">  y  John D. Mayer. La relevancia de las emociones en el mundo laboral y la investigación sobre el tema siguió ganando impulso, pero no fue hasta la publicación en 1995 del célebre libro de Daniel </w:t>
      </w:r>
      <w:proofErr w:type="spellStart"/>
      <w:r w:rsidRPr="00A01B36">
        <w:rPr>
          <w:rFonts w:ascii="Times New Roman" w:hAnsi="Times New Roman" w:cs="Times New Roman"/>
          <w:sz w:val="24"/>
          <w:szCs w:val="24"/>
        </w:rPr>
        <w:t>Goleman</w:t>
      </w:r>
      <w:proofErr w:type="spellEnd"/>
      <w:r w:rsidRPr="00A01B36">
        <w:rPr>
          <w:rFonts w:ascii="Times New Roman" w:hAnsi="Times New Roman" w:cs="Times New Roman"/>
          <w:sz w:val="24"/>
          <w:szCs w:val="24"/>
        </w:rPr>
        <w:t xml:space="preserve">, “Inteligencia emocional”, cuando se popularizó. En ese año, la revista "Time" fue el primer medio de comunicación de masas interesado en la IE que publicó un relevante artículo de Nancy </w:t>
      </w:r>
      <w:proofErr w:type="spellStart"/>
      <w:r w:rsidRPr="00A01B36">
        <w:rPr>
          <w:rFonts w:ascii="Times New Roman" w:hAnsi="Times New Roman" w:cs="Times New Roman"/>
          <w:sz w:val="24"/>
          <w:szCs w:val="24"/>
        </w:rPr>
        <w:t>Gibbs</w:t>
      </w:r>
      <w:proofErr w:type="spellEnd"/>
      <w:r w:rsidRPr="00A01B36">
        <w:rPr>
          <w:rFonts w:ascii="Times New Roman" w:hAnsi="Times New Roman" w:cs="Times New Roman"/>
          <w:sz w:val="24"/>
          <w:szCs w:val="24"/>
        </w:rPr>
        <w:t xml:space="preserve"> sobre el texto de </w:t>
      </w:r>
      <w:proofErr w:type="spellStart"/>
      <w:r w:rsidRPr="00A01B36">
        <w:rPr>
          <w:rFonts w:ascii="Times New Roman" w:hAnsi="Times New Roman" w:cs="Times New Roman"/>
          <w:sz w:val="24"/>
          <w:szCs w:val="24"/>
        </w:rPr>
        <w:t>Goleman</w:t>
      </w:r>
      <w:proofErr w:type="spellEnd"/>
      <w:r w:rsidRPr="00A01B36">
        <w:rPr>
          <w:rFonts w:ascii="Times New Roman" w:hAnsi="Times New Roman" w:cs="Times New Roman"/>
          <w:sz w:val="24"/>
          <w:szCs w:val="24"/>
        </w:rPr>
        <w:t>.</w:t>
      </w:r>
    </w:p>
    <w:p w:rsidR="007320A7" w:rsidRPr="00A01B36" w:rsidRDefault="000378FA"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b/>
          <w:bCs/>
          <w:sz w:val="24"/>
          <w:szCs w:val="24"/>
          <w:lang w:eastAsia="es-VE"/>
        </w:rPr>
        <w:t>Inteligencia I</w:t>
      </w:r>
      <w:r w:rsidR="007320A7" w:rsidRPr="00A01B36">
        <w:rPr>
          <w:rFonts w:ascii="Times New Roman" w:eastAsia="MS Mincho" w:hAnsi="Times New Roman" w:cs="Times New Roman"/>
          <w:b/>
          <w:bCs/>
          <w:sz w:val="24"/>
          <w:szCs w:val="24"/>
          <w:lang w:eastAsia="es-VE"/>
        </w:rPr>
        <w:t>nterpersonal</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t> Esta nos permite formar una imagen veraz y precisa de nosotros mismos; nos permite poder entender nuestras necesidades y características, así como nuestras cualidades y defectos sin maximizarlos o minimizarlos. Y aunque se dice que nuestros sentimientos sí deben ayudar a guiar nuestras decisiones, debe existir un límite en la expresión de estos. Este tipo de inteligencia es funcional para cualquier área de nuestra vida.</w:t>
      </w:r>
    </w:p>
    <w:p w:rsidR="007320A7" w:rsidRPr="00A01B36" w:rsidRDefault="007320A7" w:rsidP="007320A7">
      <w:pPr>
        <w:spacing w:before="100" w:beforeAutospacing="1" w:after="100" w:afterAutospacing="1"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La inteligencia interpersonal forma parte del  modelo de inteligencias múltiples de Howard Gardner, aunque otras corrientes psicológicas la denominan  empatía. El modelo de Gardner propugna que no existe una única forma de entender el concepto </w:t>
      </w:r>
      <w:r w:rsidRPr="00A01B36">
        <w:rPr>
          <w:rFonts w:ascii="Times New Roman" w:eastAsia="Calibri" w:hAnsi="Times New Roman" w:cs="Times New Roman"/>
          <w:sz w:val="24"/>
          <w:szCs w:val="24"/>
        </w:rPr>
        <w:lastRenderedPageBreak/>
        <w:t>de inteligencia; ya que eso es un enfoque restrictivo del problema, sino una multiplicidad de perspectivas en adecuación a los distintos contextos vitales del hombre y de los animales. En principio propuso 7, que luego aumentó a 8. Es la inteligencia  relacionada con la actuación y propia comprensión acerca de los demás, como por ejemplo notar las diferencias entre personas, entender sus estados de ánimo, sus temperamentos, intenciones, etc.</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 inteligencia interpersonal permite comprender a los demás y comunicarse con ellos, teniendo en cuenta sus diferentes estados de ánimo, temperamentos, motivaciones y habilidades. Incluye la capacidad para establecer y mantener relaciones sociales y para asumir diversos roles dentro de grupos, ya sea como un miembro más o como líder. Este tipo de inteligencia la podemos detectar en personas con habilidades sociales definidas, políticos, líderes de grupos sociales o religiosos, docentes, terapeutas y asesores educativos. </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También en todos aquellos individuos que asumen responsabilidades y muestran capacidad para ayudar a otros. Son aquellos individuos que poseen la llave de las relaciones humanas, del sentido del humor: desde pequeños disfrutan de la interacción con amigos y compañeros escolares, y en general no tienen dificultades para relacionarse con personas de otras edades diferentes a la suya. Algunos presentan una sensibilidad especial para detectar los sentimientos de los demás, se interesan por los diversos estilos culturales y las diferencias socioeconómicas de los grupos humanos. La mayoría de ellos influyen sobre otros y gustan del trabajo grupal especialmente en proyectos colaborativos. Son capaces de ver distintos puntos de vista en cuanto a cuestiones sociales o políticas, y aprecian valores y opiniones diferentes de las suyas. Suelen tener buen sentido del humor y caer simpáticos a amigos y conocidos, siendo ésta una de las más apreciadas de sus habilidades interpersonales, ya que son sociables por naturaleza. Podemos decir que una vida plenamente feliz depende en gran parte de la inteligencia interpersonal. La Inteligencia Interpersonal está relacionada con el contacto persona a persona y las interacciones efectuadas en agrupaciones o trabajos en equipo. El estudiante con </w:t>
      </w:r>
      <w:r w:rsidRPr="00A01B36">
        <w:rPr>
          <w:rFonts w:ascii="Times New Roman" w:hAnsi="Times New Roman" w:cs="Times New Roman"/>
          <w:sz w:val="24"/>
          <w:szCs w:val="24"/>
        </w:rPr>
        <w:lastRenderedPageBreak/>
        <w:t>inteligencia interpersonal tiene la facultad de interactuar verbal y no verbalmente con personas o con un grupo de personas; y es quien toma el papel de líder.</w:t>
      </w:r>
    </w:p>
    <w:p w:rsidR="007320A7" w:rsidRPr="00A01B36" w:rsidRDefault="000378FA"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b/>
          <w:bCs/>
          <w:sz w:val="24"/>
          <w:szCs w:val="24"/>
          <w:lang w:eastAsia="es-VE"/>
        </w:rPr>
        <w:t xml:space="preserve">Inteligencia </w:t>
      </w:r>
      <w:proofErr w:type="spellStart"/>
      <w:r w:rsidRPr="00A01B36">
        <w:rPr>
          <w:rFonts w:ascii="Times New Roman" w:eastAsia="MS Mincho" w:hAnsi="Times New Roman" w:cs="Times New Roman"/>
          <w:b/>
          <w:bCs/>
          <w:sz w:val="24"/>
          <w:szCs w:val="24"/>
          <w:lang w:eastAsia="es-VE"/>
        </w:rPr>
        <w:t>I</w:t>
      </w:r>
      <w:r w:rsidR="007320A7" w:rsidRPr="00A01B36">
        <w:rPr>
          <w:rFonts w:ascii="Times New Roman" w:eastAsia="MS Mincho" w:hAnsi="Times New Roman" w:cs="Times New Roman"/>
          <w:b/>
          <w:bCs/>
          <w:sz w:val="24"/>
          <w:szCs w:val="24"/>
          <w:lang w:eastAsia="es-VE"/>
        </w:rPr>
        <w:t>ntrapersonal</w:t>
      </w:r>
      <w:proofErr w:type="spellEnd"/>
      <w:r w:rsidR="007320A7" w:rsidRPr="00A01B36">
        <w:rPr>
          <w:rFonts w:ascii="Times New Roman" w:eastAsia="MS Mincho" w:hAnsi="Times New Roman" w:cs="Times New Roman"/>
          <w:b/>
          <w:bCs/>
          <w:sz w:val="24"/>
          <w:szCs w:val="24"/>
          <w:lang w:eastAsia="es-VE"/>
        </w:rPr>
        <w:t>:</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Ella  nos permite entender a los demás. Se basa en la capacidad de manejar relaciones humanas y la empatía con la que nos "ponemos los zapatos del otro" y reconocemos sus motivaciones, razones y </w:t>
      </w:r>
      <w:proofErr w:type="spellStart"/>
      <w:r w:rsidRPr="00A01B36">
        <w:rPr>
          <w:rFonts w:ascii="Times New Roman" w:eastAsia="MS Mincho" w:hAnsi="Times New Roman" w:cs="Times New Roman"/>
          <w:sz w:val="24"/>
          <w:szCs w:val="24"/>
          <w:lang w:eastAsia="es-VE"/>
        </w:rPr>
        <w:t>emociones.Este</w:t>
      </w:r>
      <w:proofErr w:type="spellEnd"/>
      <w:r w:rsidRPr="00A01B36">
        <w:rPr>
          <w:rFonts w:ascii="Times New Roman" w:eastAsia="MS Mincho" w:hAnsi="Times New Roman" w:cs="Times New Roman"/>
          <w:sz w:val="24"/>
          <w:szCs w:val="24"/>
          <w:lang w:eastAsia="es-VE"/>
        </w:rPr>
        <w:t xml:space="preserve"> tipo de inteligencia es un complemento fundamental de cualquiera de las demás, pues tampoco sirve de nada si sacamos las mejores notas; pero elegimos mal a nuestros amigos y, posteriormente, a nuestra </w:t>
      </w:r>
      <w:proofErr w:type="spellStart"/>
      <w:r w:rsidRPr="00A01B36">
        <w:rPr>
          <w:rFonts w:ascii="Times New Roman" w:eastAsia="MS Mincho" w:hAnsi="Times New Roman" w:cs="Times New Roman"/>
          <w:sz w:val="24"/>
          <w:szCs w:val="24"/>
          <w:lang w:eastAsia="es-VE"/>
        </w:rPr>
        <w:t>pareja.La</w:t>
      </w:r>
      <w:proofErr w:type="spellEnd"/>
      <w:r w:rsidRPr="00A01B36">
        <w:rPr>
          <w:rFonts w:ascii="Times New Roman" w:eastAsia="MS Mincho" w:hAnsi="Times New Roman" w:cs="Times New Roman"/>
          <w:sz w:val="24"/>
          <w:szCs w:val="24"/>
          <w:lang w:eastAsia="es-VE"/>
        </w:rPr>
        <w:t xml:space="preserve"> mayoría de las actividades que se realizan en la vida dependen de la inteligencia interpersonal, ya que están formadas por grupos humanos en los que debemos relacionamos.</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Esta inteligencia es el conjunto de capacidades que  permite formar un modelo preciso y verídico de uno mismo, así como utilizar este modelo para desenvolverse de manera eficiente en la vida. Una persona con inteligencia </w:t>
      </w:r>
      <w:proofErr w:type="spellStart"/>
      <w:r w:rsidRPr="00A01B36">
        <w:rPr>
          <w:rFonts w:ascii="Times New Roman" w:eastAsia="MS Mincho" w:hAnsi="Times New Roman" w:cs="Times New Roman"/>
          <w:sz w:val="24"/>
          <w:szCs w:val="24"/>
          <w:lang w:eastAsia="es-VE"/>
        </w:rPr>
        <w:t>intrapersonal</w:t>
      </w:r>
      <w:proofErr w:type="spellEnd"/>
      <w:r w:rsidRPr="00A01B36">
        <w:rPr>
          <w:rFonts w:ascii="Times New Roman" w:eastAsia="MS Mincho" w:hAnsi="Times New Roman" w:cs="Times New Roman"/>
          <w:sz w:val="24"/>
          <w:szCs w:val="24"/>
          <w:lang w:eastAsia="es-VE"/>
        </w:rPr>
        <w:t xml:space="preserve"> desarrollada tiene una imagen precisa de sí mismo; ya que es consciente de su propia vida, de sus sentimientos y emociones. También comprende las necesidades y características propias, así como sus cualidades </w:t>
      </w:r>
      <w:r w:rsidR="009E6DB7" w:rsidRPr="00A01B36">
        <w:rPr>
          <w:rFonts w:ascii="Times New Roman" w:eastAsia="MS Mincho" w:hAnsi="Times New Roman" w:cs="Times New Roman"/>
          <w:sz w:val="24"/>
          <w:szCs w:val="24"/>
          <w:lang w:eastAsia="es-VE"/>
        </w:rPr>
        <w:t>y</w:t>
      </w:r>
      <w:r w:rsidRPr="00A01B36">
        <w:rPr>
          <w:rFonts w:ascii="Times New Roman" w:eastAsia="MS Mincho" w:hAnsi="Times New Roman" w:cs="Times New Roman"/>
          <w:sz w:val="24"/>
          <w:szCs w:val="24"/>
          <w:lang w:eastAsia="es-VE"/>
        </w:rPr>
        <w:t xml:space="preserve"> defectos.</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La inteligencia </w:t>
      </w:r>
      <w:proofErr w:type="spellStart"/>
      <w:r w:rsidRPr="00A01B36">
        <w:rPr>
          <w:rFonts w:ascii="Times New Roman" w:eastAsia="MS Mincho" w:hAnsi="Times New Roman" w:cs="Times New Roman"/>
          <w:sz w:val="24"/>
          <w:szCs w:val="24"/>
          <w:lang w:eastAsia="es-VE"/>
        </w:rPr>
        <w:t>intrapersonal</w:t>
      </w:r>
      <w:proofErr w:type="spellEnd"/>
      <w:r w:rsidRPr="00A01B36">
        <w:rPr>
          <w:rFonts w:ascii="Times New Roman" w:eastAsia="MS Mincho" w:hAnsi="Times New Roman" w:cs="Times New Roman"/>
          <w:sz w:val="24"/>
          <w:szCs w:val="24"/>
          <w:lang w:eastAsia="es-VE"/>
        </w:rPr>
        <w:t xml:space="preserve"> es funcional para cualquier área de la vida; incluye la autodisciplina, la </w:t>
      </w:r>
      <w:r w:rsidR="009E6DB7" w:rsidRPr="00A01B36">
        <w:rPr>
          <w:rFonts w:ascii="Times New Roman" w:eastAsia="MS Mincho" w:hAnsi="Times New Roman" w:cs="Times New Roman"/>
          <w:sz w:val="24"/>
          <w:szCs w:val="24"/>
          <w:lang w:eastAsia="es-VE"/>
        </w:rPr>
        <w:t>auto comprensión</w:t>
      </w:r>
      <w:r w:rsidRPr="00A01B36">
        <w:rPr>
          <w:rFonts w:ascii="Times New Roman" w:eastAsia="MS Mincho" w:hAnsi="Times New Roman" w:cs="Times New Roman"/>
          <w:sz w:val="24"/>
          <w:szCs w:val="24"/>
          <w:lang w:eastAsia="es-VE"/>
        </w:rPr>
        <w:t xml:space="preserve"> y la </w:t>
      </w:r>
      <w:proofErr w:type="spellStart"/>
      <w:r w:rsidRPr="00A01B36">
        <w:rPr>
          <w:rFonts w:ascii="Times New Roman" w:eastAsia="MS Mincho" w:hAnsi="Times New Roman" w:cs="Times New Roman"/>
          <w:sz w:val="24"/>
          <w:szCs w:val="24"/>
          <w:lang w:eastAsia="es-VE"/>
        </w:rPr>
        <w:t>autoestima.</w:t>
      </w:r>
      <w:r w:rsidRPr="00A01B36">
        <w:rPr>
          <w:rFonts w:ascii="Times New Roman" w:eastAsia="Calibri" w:hAnsi="Times New Roman" w:cs="Times New Roman"/>
          <w:sz w:val="24"/>
          <w:szCs w:val="24"/>
        </w:rPr>
        <w:t>La</w:t>
      </w:r>
      <w:proofErr w:type="spellEnd"/>
      <w:r w:rsidRPr="00A01B36">
        <w:rPr>
          <w:rFonts w:ascii="Times New Roman" w:eastAsia="Calibri" w:hAnsi="Times New Roman" w:cs="Times New Roman"/>
          <w:sz w:val="24"/>
          <w:szCs w:val="24"/>
        </w:rPr>
        <w:t xml:space="preserve"> inteligencia </w:t>
      </w:r>
      <w:proofErr w:type="spellStart"/>
      <w:r w:rsidRPr="00A01B36">
        <w:rPr>
          <w:rFonts w:ascii="Times New Roman" w:eastAsia="Calibri" w:hAnsi="Times New Roman" w:cs="Times New Roman"/>
          <w:sz w:val="24"/>
          <w:szCs w:val="24"/>
        </w:rPr>
        <w:t>intrapersonal</w:t>
      </w:r>
      <w:proofErr w:type="spellEnd"/>
      <w:r w:rsidRPr="00A01B36">
        <w:rPr>
          <w:rFonts w:ascii="Times New Roman" w:eastAsia="Calibri" w:hAnsi="Times New Roman" w:cs="Times New Roman"/>
          <w:sz w:val="24"/>
          <w:szCs w:val="24"/>
        </w:rPr>
        <w:t xml:space="preserve"> podría ser entre otras cosas,  la capacidad de ver con realismo y veracidad cómo somos y qué queremos, y de entender cabalmente cuáles son nuestras prioridades y anhelos, para así actuar en consecuencia. </w:t>
      </w:r>
    </w:p>
    <w:p w:rsidR="007320A7" w:rsidRPr="00A01B36" w:rsidRDefault="007320A7" w:rsidP="007320A7">
      <w:pPr>
        <w:spacing w:before="195" w:after="195"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 xml:space="preserve">Las personas con un alto grado de inteligencia </w:t>
      </w:r>
      <w:proofErr w:type="spellStart"/>
      <w:r w:rsidRPr="00A01B36">
        <w:rPr>
          <w:rFonts w:ascii="Times New Roman" w:eastAsia="Times New Roman" w:hAnsi="Times New Roman" w:cs="Times New Roman"/>
          <w:sz w:val="24"/>
          <w:szCs w:val="24"/>
          <w:lang w:val="es-AR" w:eastAsia="es-AR"/>
        </w:rPr>
        <w:t>intrapersonal</w:t>
      </w:r>
      <w:proofErr w:type="spellEnd"/>
      <w:r w:rsidRPr="00A01B36">
        <w:rPr>
          <w:rFonts w:ascii="Times New Roman" w:eastAsia="Times New Roman" w:hAnsi="Times New Roman" w:cs="Times New Roman"/>
          <w:sz w:val="24"/>
          <w:szCs w:val="24"/>
          <w:lang w:val="es-AR" w:eastAsia="es-AR"/>
        </w:rPr>
        <w:t xml:space="preserve"> pueden entender por qué sienten o piensan tal o cual cosa y actuar en consecuencia. También se ven muy favorecidas; ya que hacen excelentes elecciones al momento de elegir con quién casarse, qué carrera estudiar o qué trabajo no aceptar.</w:t>
      </w:r>
    </w:p>
    <w:p w:rsidR="007320A7" w:rsidRPr="00A01B36" w:rsidRDefault="007320A7" w:rsidP="007320A7">
      <w:pPr>
        <w:spacing w:before="195" w:after="195"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lastRenderedPageBreak/>
        <w:t xml:space="preserve">     Aprender a monitorear los sentimientos para saber qué nos sucede, y llegar a entendernos con los demás y a tratarnos con respeto, compasión,  para lograr  un equilibrio y satisfacer nuestras necesidades emocionales. </w:t>
      </w:r>
    </w:p>
    <w:p w:rsidR="007320A7" w:rsidRPr="00A01B36" w:rsidRDefault="000378FA"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MS Mincho" w:hAnsi="Times New Roman" w:cs="Times New Roman"/>
          <w:b/>
          <w:bCs/>
          <w:sz w:val="24"/>
          <w:szCs w:val="24"/>
          <w:lang w:eastAsia="es-VE"/>
        </w:rPr>
        <w:t>Inteligencia N</w:t>
      </w:r>
      <w:r w:rsidR="007320A7" w:rsidRPr="00A01B36">
        <w:rPr>
          <w:rFonts w:ascii="Times New Roman" w:eastAsia="MS Mincho" w:hAnsi="Times New Roman" w:cs="Times New Roman"/>
          <w:b/>
          <w:bCs/>
          <w:sz w:val="24"/>
          <w:szCs w:val="24"/>
          <w:lang w:eastAsia="es-VE"/>
        </w:rPr>
        <w:t>aturalista</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La utilizamos al observar y estudiar la naturaleza. Los biológicos y herbolarios son quienes más la han </w:t>
      </w:r>
      <w:proofErr w:type="spellStart"/>
      <w:r w:rsidRPr="00A01B36">
        <w:rPr>
          <w:rFonts w:ascii="Times New Roman" w:eastAsia="MS Mincho" w:hAnsi="Times New Roman" w:cs="Times New Roman"/>
          <w:sz w:val="24"/>
          <w:szCs w:val="24"/>
          <w:lang w:eastAsia="es-VE"/>
        </w:rPr>
        <w:t>desarrollado.Todos</w:t>
      </w:r>
      <w:proofErr w:type="spellEnd"/>
      <w:r w:rsidRPr="00A01B36">
        <w:rPr>
          <w:rFonts w:ascii="Times New Roman" w:eastAsia="MS Mincho" w:hAnsi="Times New Roman" w:cs="Times New Roman"/>
          <w:sz w:val="24"/>
          <w:szCs w:val="24"/>
          <w:lang w:eastAsia="es-VE"/>
        </w:rPr>
        <w:t xml:space="preserve"> tenemos los 9 tipos de inteligencia, pero desarrollamos unas </w:t>
      </w:r>
      <w:r w:rsidR="008411D8" w:rsidRPr="00A01B36">
        <w:rPr>
          <w:rFonts w:ascii="Times New Roman" w:eastAsia="MS Mincho" w:hAnsi="Times New Roman" w:cs="Times New Roman"/>
          <w:sz w:val="24"/>
          <w:szCs w:val="24"/>
          <w:lang w:eastAsia="es-VE"/>
        </w:rPr>
        <w:t>u</w:t>
      </w:r>
      <w:r w:rsidRPr="00A01B36">
        <w:rPr>
          <w:rFonts w:ascii="Times New Roman" w:eastAsia="MS Mincho" w:hAnsi="Times New Roman" w:cs="Times New Roman"/>
          <w:sz w:val="24"/>
          <w:szCs w:val="24"/>
          <w:lang w:eastAsia="es-VE"/>
        </w:rPr>
        <w:t xml:space="preserve"> otras dependiendo de factores como la educación, la familia y el entorno. No importa cuál sea la actividad que vayamos a desarrollar, pues necesitamos algunas combinaciones según sea el </w:t>
      </w:r>
      <w:proofErr w:type="spellStart"/>
      <w:r w:rsidRPr="00A01B36">
        <w:rPr>
          <w:rFonts w:ascii="Times New Roman" w:eastAsia="MS Mincho" w:hAnsi="Times New Roman" w:cs="Times New Roman"/>
          <w:sz w:val="24"/>
          <w:szCs w:val="24"/>
          <w:lang w:eastAsia="es-VE"/>
        </w:rPr>
        <w:t>caso.Hoy</w:t>
      </w:r>
      <w:proofErr w:type="spellEnd"/>
      <w:r w:rsidRPr="00A01B36">
        <w:rPr>
          <w:rFonts w:ascii="Times New Roman" w:eastAsia="MS Mincho" w:hAnsi="Times New Roman" w:cs="Times New Roman"/>
          <w:sz w:val="24"/>
          <w:szCs w:val="24"/>
          <w:lang w:eastAsia="es-VE"/>
        </w:rPr>
        <w:t>, debido a la complejidad del mundo, los niños parecen estar mucho más listos para resolver problemas de toda índole.</w:t>
      </w:r>
    </w:p>
    <w:p w:rsidR="007320A7" w:rsidRPr="00A01B36" w:rsidRDefault="007320A7" w:rsidP="007320A7">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MS Mincho" w:hAnsi="Times New Roman" w:cs="Times New Roman"/>
          <w:sz w:val="24"/>
          <w:szCs w:val="24"/>
          <w:lang w:eastAsia="es-VE"/>
        </w:rPr>
        <w:t xml:space="preserve">      Por eso, aunque es importante  conocer los talentos y aptitudes de  los niños; también lo es el tratar de incentivar su capacidad para desenvolverse correctamente en cualquier ámbito, así cuando ingrese a la escuela y a la universidad, no sólo será capaz de obtener buenas notas sino también de ser feliz.</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Las capacidades del naturalista se describen como las de alguien “competente para reconocer flora y fauna, para establecer distinciones trascendentes en el mundo natural y para utilizar productivamente sus habilidades (en actividades de caza, granja o ciencias biológicas)”. Los naturalistas suelen ser hábiles para identificar a los miembros de un grupo o especie, reconocer la existencia de otras especies y percibir las relaciones que existen entre varias especies. Todos  los seres humanos aplican las habilidades de la inteligencia naturalista, cuando reconocemos personas, plantas, animales y otros elementos de nuestro entorno.</w:t>
      </w:r>
    </w:p>
    <w:p w:rsidR="000378FA" w:rsidRPr="00A01B36" w:rsidRDefault="000378FA"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Las habilidades naturalistas se extienden más allá de las taxonomías para incluir la capacidad de trabajar eficazmente con diversas plantas y animales y quizá para discernir patrones en toda área de </w:t>
      </w:r>
      <w:r w:rsidR="008878F0" w:rsidRPr="00A01B36">
        <w:rPr>
          <w:rFonts w:ascii="Times New Roman" w:hAnsi="Times New Roman" w:cs="Times New Roman"/>
          <w:sz w:val="24"/>
          <w:szCs w:val="24"/>
        </w:rPr>
        <w:t xml:space="preserve">actividad humana. </w:t>
      </w:r>
      <w:r w:rsidRPr="00A01B36">
        <w:rPr>
          <w:rFonts w:ascii="Times New Roman" w:hAnsi="Times New Roman" w:cs="Times New Roman"/>
          <w:sz w:val="24"/>
          <w:szCs w:val="24"/>
        </w:rPr>
        <w:t xml:space="preserve">La curiosidad y el profundo </w:t>
      </w:r>
      <w:r w:rsidRPr="00A01B36">
        <w:rPr>
          <w:rFonts w:ascii="Times New Roman" w:hAnsi="Times New Roman" w:cs="Times New Roman"/>
          <w:sz w:val="24"/>
          <w:szCs w:val="24"/>
        </w:rPr>
        <w:lastRenderedPageBreak/>
        <w:t xml:space="preserve">análisis de tales individuos  </w:t>
      </w:r>
      <w:r w:rsidR="008411D8" w:rsidRPr="00A01B36">
        <w:rPr>
          <w:rFonts w:ascii="Times New Roman" w:hAnsi="Times New Roman" w:cs="Times New Roman"/>
          <w:sz w:val="24"/>
          <w:szCs w:val="24"/>
        </w:rPr>
        <w:t>permiten</w:t>
      </w:r>
      <w:r w:rsidRPr="00A01B36">
        <w:rPr>
          <w:rFonts w:ascii="Times New Roman" w:hAnsi="Times New Roman" w:cs="Times New Roman"/>
          <w:sz w:val="24"/>
          <w:szCs w:val="24"/>
        </w:rPr>
        <w:t xml:space="preserve">  percibir  tanto los fenómenos que tienen lugar en el espacio infinito del macrocosmos como aquellos que se producen e</w:t>
      </w:r>
      <w:r w:rsidR="008878F0" w:rsidRPr="00A01B36">
        <w:rPr>
          <w:rFonts w:ascii="Times New Roman" w:hAnsi="Times New Roman" w:cs="Times New Roman"/>
          <w:sz w:val="24"/>
          <w:szCs w:val="24"/>
        </w:rPr>
        <w:t xml:space="preserve">n el microcosmos de una célula. </w:t>
      </w:r>
      <w:r w:rsidRPr="00A01B36">
        <w:rPr>
          <w:rFonts w:ascii="Times New Roman" w:hAnsi="Times New Roman" w:cs="Times New Roman"/>
          <w:sz w:val="24"/>
          <w:szCs w:val="24"/>
        </w:rPr>
        <w:t>Campbell (2000) manifiestan que “consiste en observar los modelos de la naturaleza, en identificar, clasificar objetos y en comprender los sistemas naturales y aquellos creados por el hombre” (p. 13). Tiene que ver con la sensibilidad evocada a la protección y manejo responsable de los recursos naturales.</w:t>
      </w: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Se puede decir que la inteligencia naturalista,  </w:t>
      </w:r>
      <w:r w:rsidR="008411D8" w:rsidRPr="00A01B36">
        <w:rPr>
          <w:rFonts w:ascii="Times New Roman" w:hAnsi="Times New Roman" w:cs="Times New Roman"/>
          <w:sz w:val="24"/>
          <w:szCs w:val="24"/>
        </w:rPr>
        <w:t>está</w:t>
      </w:r>
      <w:r w:rsidRPr="00A01B36">
        <w:rPr>
          <w:rFonts w:ascii="Times New Roman" w:hAnsi="Times New Roman" w:cs="Times New Roman"/>
          <w:sz w:val="24"/>
          <w:szCs w:val="24"/>
        </w:rPr>
        <w:t xml:space="preserve"> enmarcada en el interés en el medio vivo y no vivo, en el entorno biofísico, manifestado desde los primeros años de la vida de las personas y que se consolida en la etapa juvenil y adulta.</w:t>
      </w:r>
    </w:p>
    <w:p w:rsidR="008878F0" w:rsidRPr="00A01B36" w:rsidRDefault="008878F0"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w:t>
      </w:r>
      <w:proofErr w:type="spellStart"/>
      <w:r w:rsidRPr="00A01B36">
        <w:rPr>
          <w:rFonts w:ascii="Times New Roman" w:hAnsi="Times New Roman" w:cs="Times New Roman"/>
          <w:sz w:val="24"/>
          <w:szCs w:val="24"/>
        </w:rPr>
        <w:t>Lapalma</w:t>
      </w:r>
      <w:proofErr w:type="spellEnd"/>
      <w:r w:rsidRPr="00A01B36">
        <w:rPr>
          <w:rFonts w:ascii="Times New Roman" w:hAnsi="Times New Roman" w:cs="Times New Roman"/>
          <w:sz w:val="24"/>
          <w:szCs w:val="24"/>
        </w:rPr>
        <w:t xml:space="preserve"> (citado por Lizano, K. y </w:t>
      </w:r>
      <w:proofErr w:type="spellStart"/>
      <w:r w:rsidRPr="00A01B36">
        <w:rPr>
          <w:rFonts w:ascii="Times New Roman" w:hAnsi="Times New Roman" w:cs="Times New Roman"/>
          <w:sz w:val="24"/>
          <w:szCs w:val="24"/>
        </w:rPr>
        <w:t>Umaña</w:t>
      </w:r>
      <w:proofErr w:type="spellEnd"/>
      <w:r w:rsidRPr="00A01B36">
        <w:rPr>
          <w:rFonts w:ascii="Times New Roman" w:hAnsi="Times New Roman" w:cs="Times New Roman"/>
          <w:sz w:val="24"/>
          <w:szCs w:val="24"/>
        </w:rPr>
        <w:t xml:space="preserve">, M. (2006), “Es la capacidad de distinguir, clasificar y utilizar elemento del medioambiente, objetos, animales o plantas. Tanto del ambiente urbano como suburbano o rural, incluye las habilidades de observación,  experimentación, reflexión y cuestionamiento de nuestro entorno” (p. 8).  Abarcando hasta el elemento cultural urbano o rural como influyente en el nivel de inteligencia naturalista, pues está podrá ser mejor desarrollada en entornos rurales donde hay </w:t>
      </w:r>
      <w:r w:rsidR="008411D8" w:rsidRPr="00A01B36">
        <w:rPr>
          <w:rFonts w:ascii="Times New Roman" w:hAnsi="Times New Roman" w:cs="Times New Roman"/>
          <w:sz w:val="24"/>
          <w:szCs w:val="24"/>
        </w:rPr>
        <w:t>más</w:t>
      </w:r>
      <w:r w:rsidRPr="00A01B36">
        <w:rPr>
          <w:rFonts w:ascii="Times New Roman" w:hAnsi="Times New Roman" w:cs="Times New Roman"/>
          <w:sz w:val="24"/>
          <w:szCs w:val="24"/>
        </w:rPr>
        <w:t xml:space="preserve"> naturaleza aún.</w:t>
      </w:r>
    </w:p>
    <w:p w:rsidR="008878F0" w:rsidRPr="00A01B36" w:rsidRDefault="008878F0" w:rsidP="000378FA">
      <w:pPr>
        <w:pStyle w:val="Sinespaciado"/>
        <w:spacing w:line="360" w:lineRule="auto"/>
        <w:jc w:val="both"/>
        <w:rPr>
          <w:rFonts w:ascii="Times New Roman" w:hAnsi="Times New Roman" w:cs="Times New Roman"/>
          <w:sz w:val="24"/>
          <w:szCs w:val="24"/>
        </w:rPr>
      </w:pPr>
    </w:p>
    <w:p w:rsidR="008878F0" w:rsidRPr="00A01B36" w:rsidRDefault="008878F0"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Por su parte, Antúnez (2000) dice que las personas con inclinaciones hacia esta inteligencia sienten una atracción profunda por el mundo natural, así como hacia todo lo que no ha sido creado por el ser humano.     </w:t>
      </w:r>
    </w:p>
    <w:p w:rsidR="008878F0" w:rsidRPr="00A01B36" w:rsidRDefault="008878F0"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Teoría del Aprendizaje Significativo</w:t>
      </w:r>
    </w:p>
    <w:p w:rsidR="007320A7" w:rsidRPr="00A01B36" w:rsidRDefault="007320A7"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El  aprendizaje significativo es según el teórico norteamericano David </w:t>
      </w:r>
      <w:proofErr w:type="spellStart"/>
      <w:r w:rsidRPr="00A01B36">
        <w:rPr>
          <w:rFonts w:ascii="Times New Roman" w:hAnsi="Times New Roman" w:cs="Times New Roman"/>
          <w:sz w:val="24"/>
          <w:szCs w:val="24"/>
        </w:rPr>
        <w:t>Ausubel</w:t>
      </w:r>
      <w:proofErr w:type="spellEnd"/>
      <w:r w:rsidRPr="00A01B36">
        <w:rPr>
          <w:rFonts w:ascii="Times New Roman" w:hAnsi="Times New Roman" w:cs="Times New Roman"/>
          <w:sz w:val="24"/>
          <w:szCs w:val="24"/>
        </w:rPr>
        <w:t xml:space="preserve">, el tipo de aprendizaje en que un estudiante relaciona la información  nueva con la que ya posee, reajustando y reconstruyendo ambas informaciones en este proceso. Dicho de otro modo, la estructura de los conocimientos previos condiciona los nuevos </w:t>
      </w:r>
      <w:r w:rsidRPr="00A01B36">
        <w:rPr>
          <w:rFonts w:ascii="Times New Roman" w:hAnsi="Times New Roman" w:cs="Times New Roman"/>
          <w:sz w:val="24"/>
          <w:szCs w:val="24"/>
        </w:rPr>
        <w:lastRenderedPageBreak/>
        <w:t>conocimientos y experiencias, y éstos, a su vez, modifican y reestructuran aquellos. Este concepto y teoría están enmarcados en el marco de la  psicología constructivista.</w:t>
      </w:r>
    </w:p>
    <w:p w:rsidR="007320A7" w:rsidRPr="00A01B36" w:rsidRDefault="007320A7" w:rsidP="000378FA">
      <w:pPr>
        <w:pStyle w:val="Sinespaciado"/>
        <w:spacing w:line="360" w:lineRule="auto"/>
        <w:jc w:val="both"/>
        <w:rPr>
          <w:rFonts w:ascii="Times New Roman" w:hAnsi="Times New Roman" w:cs="Times New Roman"/>
          <w:sz w:val="24"/>
          <w:szCs w:val="24"/>
        </w:rPr>
      </w:pPr>
    </w:p>
    <w:p w:rsidR="007320A7" w:rsidRPr="00A01B36" w:rsidRDefault="007320A7" w:rsidP="000378FA">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El aprendizaje significativo, ocurre cuando una nueva información se conecta con un concepto relevante preexistente en la estructura cognitiva, esto implica que las nuevas ideas, conceptos y proposiciones pueden ser aprendidos significativamente en la medida en que otras ideas, conceptos o proposiciones relevantes estén adecuadamente claras y disponibles en la estructura cognitiva del individuo y que funcionen como un punto de anclaje a las primeras.</w:t>
      </w:r>
    </w:p>
    <w:p w:rsidR="007320A7" w:rsidRPr="00A01B36" w:rsidRDefault="007320A7" w:rsidP="000378FA">
      <w:pPr>
        <w:pStyle w:val="Sinespaciado"/>
        <w:spacing w:line="360" w:lineRule="auto"/>
        <w:jc w:val="both"/>
        <w:rPr>
          <w:rFonts w:ascii="Times New Roman"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lang w:val="es-AR"/>
        </w:rPr>
        <w:t xml:space="preserve">En este aspecto, también es necesario considerar los aportes de   la teoría del aprendizaje significativo de </w:t>
      </w:r>
      <w:proofErr w:type="spellStart"/>
      <w:r w:rsidRPr="00A01B36">
        <w:rPr>
          <w:rFonts w:ascii="Times New Roman" w:eastAsia="Calibri" w:hAnsi="Times New Roman" w:cs="Times New Roman"/>
          <w:sz w:val="24"/>
          <w:szCs w:val="24"/>
          <w:lang w:val="es-AR"/>
        </w:rPr>
        <w:t>Ausubel</w:t>
      </w:r>
      <w:proofErr w:type="spellEnd"/>
      <w:r w:rsidRPr="00A01B36">
        <w:rPr>
          <w:rFonts w:ascii="Times New Roman" w:eastAsia="Calibri" w:hAnsi="Times New Roman" w:cs="Times New Roman"/>
          <w:sz w:val="24"/>
          <w:szCs w:val="24"/>
          <w:lang w:val="es-AR"/>
        </w:rPr>
        <w:t xml:space="preserve"> (1973)</w:t>
      </w:r>
      <w:r w:rsidRPr="00A01B36">
        <w:rPr>
          <w:rFonts w:ascii="Times New Roman" w:eastAsia="Calibri" w:hAnsi="Times New Roman" w:cs="Times New Roman"/>
          <w:sz w:val="24"/>
          <w:szCs w:val="24"/>
        </w:rPr>
        <w:t xml:space="preserve">, ya que sus principios dan fuerza a los nuevos paradigmas educativos y pretende transformar la concepción que tiene el docente de la enseñanza-aprendizaje. Considerando lo predominante que han sido las teorías conductistas, la cual </w:t>
      </w:r>
      <w:r w:rsidR="00507B61" w:rsidRPr="00A01B36">
        <w:rPr>
          <w:rFonts w:ascii="Times New Roman" w:eastAsia="Calibri" w:hAnsi="Times New Roman" w:cs="Times New Roman"/>
          <w:sz w:val="24"/>
          <w:szCs w:val="24"/>
        </w:rPr>
        <w:t>aún</w:t>
      </w:r>
      <w:r w:rsidRPr="00A01B36">
        <w:rPr>
          <w:rFonts w:ascii="Times New Roman" w:eastAsia="Calibri" w:hAnsi="Times New Roman" w:cs="Times New Roman"/>
          <w:sz w:val="24"/>
          <w:szCs w:val="24"/>
        </w:rPr>
        <w:t xml:space="preserve"> subyace en la praxis educativa de muchos docentes, se avanza hacia la aplicación de modelos educativos más innovadores, para ello también es necesario que se dé en cada docente un aprendizaje significativo, que le permita relacionar sus aprendizajes previos de talento y capacidades artísticas con los nuevos y así transformar su práctica pedagógica.</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En este orden de ideas, es importante definir que un aprendizaje es significativo cuando se relaciona, de manera esencial, nueva información con la que el educando ya domina, es decir, que puede incorporar esa nueva información en las estructuras internas de conocimiento que ya posee, eso fue lo que </w:t>
      </w:r>
      <w:proofErr w:type="spellStart"/>
      <w:r w:rsidRPr="00A01B36">
        <w:rPr>
          <w:rFonts w:ascii="Times New Roman" w:eastAsia="Calibri" w:hAnsi="Times New Roman" w:cs="Times New Roman"/>
          <w:sz w:val="24"/>
          <w:szCs w:val="24"/>
          <w:lang w:val="es-AR"/>
        </w:rPr>
        <w:t>Ausubel</w:t>
      </w:r>
      <w:proofErr w:type="spellEnd"/>
      <w:r w:rsidRPr="00A01B36">
        <w:rPr>
          <w:rFonts w:ascii="Times New Roman" w:eastAsia="Calibri" w:hAnsi="Times New Roman" w:cs="Times New Roman"/>
          <w:sz w:val="24"/>
          <w:szCs w:val="24"/>
          <w:lang w:val="es-AR"/>
        </w:rPr>
        <w:t xml:space="preserve"> denomino asimilación del nuevo conocimiento. Es por ello importante considerar los planteamientos de  León(1990),quien afirma que el  ser humano tiene la disposición de aprender -de verdad- sólo aquello a lo que le encuentra sentido o lógica. El ser humano tiende a rechazar aquello a lo que no le encuentra sentido. El único auténtico aprendizaje es el aprendizaje significativo, el aprendizaje con sentido. Cualquier otro aprendizaje será </w:t>
      </w:r>
      <w:r w:rsidRPr="00A01B36">
        <w:rPr>
          <w:rFonts w:ascii="Times New Roman" w:eastAsia="Calibri" w:hAnsi="Times New Roman" w:cs="Times New Roman"/>
          <w:sz w:val="24"/>
          <w:szCs w:val="24"/>
          <w:lang w:val="es-AR"/>
        </w:rPr>
        <w:lastRenderedPageBreak/>
        <w:t xml:space="preserve">puramente mecánico, memorístico, coyuntural: aprendizaje para aprobar un examen, para ganar la materia, etc.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El aprendizaje significativo es un aprendizaje relacional. El sentido lo da la relación del nuevo conocimiento con: conocimientos anteriores,  situaciones cotidianas, la propia experiencia,  situaciones reales, comparaciones de personas con talentos, entre otros elementos.</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b/>
          <w:bCs/>
          <w:sz w:val="24"/>
          <w:szCs w:val="24"/>
          <w:lang w:val="es-AR"/>
        </w:rPr>
        <w:t xml:space="preserve">Constructivismo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El constructivismo es una posición compartida por diferentes tendencias de la investigación psicológica y educativa. Entre ellas se encuentran las teorías de Jean </w:t>
      </w:r>
      <w:proofErr w:type="spellStart"/>
      <w:r w:rsidRPr="00A01B36">
        <w:rPr>
          <w:rFonts w:ascii="Times New Roman" w:eastAsia="Calibri" w:hAnsi="Times New Roman" w:cs="Times New Roman"/>
          <w:sz w:val="24"/>
          <w:szCs w:val="24"/>
          <w:lang w:val="es-AR"/>
        </w:rPr>
        <w:t>Piaget</w:t>
      </w:r>
      <w:proofErr w:type="spellEnd"/>
      <w:r w:rsidRPr="00A01B36">
        <w:rPr>
          <w:rFonts w:ascii="Times New Roman" w:eastAsia="Calibri" w:hAnsi="Times New Roman" w:cs="Times New Roman"/>
          <w:sz w:val="24"/>
          <w:szCs w:val="24"/>
          <w:lang w:val="es-AR"/>
        </w:rPr>
        <w:t xml:space="preserve"> (1952), </w:t>
      </w:r>
      <w:proofErr w:type="spellStart"/>
      <w:r w:rsidRPr="00A01B36">
        <w:rPr>
          <w:rFonts w:ascii="Times New Roman" w:eastAsia="Calibri" w:hAnsi="Times New Roman" w:cs="Times New Roman"/>
          <w:sz w:val="24"/>
          <w:szCs w:val="24"/>
          <w:lang w:val="es-AR"/>
        </w:rPr>
        <w:t>Lev</w:t>
      </w:r>
      <w:proofErr w:type="spellEnd"/>
      <w:r w:rsidRPr="00A01B36">
        <w:rPr>
          <w:rFonts w:ascii="Times New Roman" w:eastAsia="Calibri" w:hAnsi="Times New Roman" w:cs="Times New Roman"/>
          <w:sz w:val="24"/>
          <w:szCs w:val="24"/>
          <w:lang w:val="es-AR"/>
        </w:rPr>
        <w:t xml:space="preserve"> </w:t>
      </w:r>
      <w:proofErr w:type="spellStart"/>
      <w:r w:rsidRPr="00A01B36">
        <w:rPr>
          <w:rFonts w:ascii="Times New Roman" w:eastAsia="Calibri" w:hAnsi="Times New Roman" w:cs="Times New Roman"/>
          <w:sz w:val="24"/>
          <w:szCs w:val="24"/>
          <w:lang w:val="es-AR"/>
        </w:rPr>
        <w:t>Vigotsky</w:t>
      </w:r>
      <w:proofErr w:type="spellEnd"/>
      <w:r w:rsidRPr="00A01B36">
        <w:rPr>
          <w:rFonts w:ascii="Times New Roman" w:eastAsia="Calibri" w:hAnsi="Times New Roman" w:cs="Times New Roman"/>
          <w:sz w:val="24"/>
          <w:szCs w:val="24"/>
          <w:lang w:val="es-AR"/>
        </w:rPr>
        <w:t xml:space="preserve"> (1978), David </w:t>
      </w:r>
      <w:proofErr w:type="spellStart"/>
      <w:r w:rsidRPr="00A01B36">
        <w:rPr>
          <w:rFonts w:ascii="Times New Roman" w:eastAsia="Calibri" w:hAnsi="Times New Roman" w:cs="Times New Roman"/>
          <w:sz w:val="24"/>
          <w:szCs w:val="24"/>
          <w:lang w:val="es-AR"/>
        </w:rPr>
        <w:t>Ausubel</w:t>
      </w:r>
      <w:proofErr w:type="spellEnd"/>
      <w:r w:rsidRPr="00A01B36">
        <w:rPr>
          <w:rFonts w:ascii="Times New Roman" w:eastAsia="Calibri" w:hAnsi="Times New Roman" w:cs="Times New Roman"/>
          <w:sz w:val="24"/>
          <w:szCs w:val="24"/>
          <w:lang w:val="es-AR"/>
        </w:rPr>
        <w:t xml:space="preserve"> (1963), </w:t>
      </w:r>
      <w:proofErr w:type="spellStart"/>
      <w:r w:rsidRPr="00A01B36">
        <w:rPr>
          <w:rFonts w:ascii="Times New Roman" w:eastAsia="Calibri" w:hAnsi="Times New Roman" w:cs="Times New Roman"/>
          <w:sz w:val="24"/>
          <w:szCs w:val="24"/>
          <w:lang w:val="es-AR"/>
        </w:rPr>
        <w:t>Jerome</w:t>
      </w:r>
      <w:proofErr w:type="spellEnd"/>
      <w:r w:rsidRPr="00A01B36">
        <w:rPr>
          <w:rFonts w:ascii="Times New Roman" w:eastAsia="Calibri" w:hAnsi="Times New Roman" w:cs="Times New Roman"/>
          <w:sz w:val="24"/>
          <w:szCs w:val="24"/>
          <w:lang w:val="es-AR"/>
        </w:rPr>
        <w:t xml:space="preserve"> </w:t>
      </w:r>
      <w:proofErr w:type="spellStart"/>
      <w:r w:rsidRPr="00A01B36">
        <w:rPr>
          <w:rFonts w:ascii="Times New Roman" w:eastAsia="Calibri" w:hAnsi="Times New Roman" w:cs="Times New Roman"/>
          <w:sz w:val="24"/>
          <w:szCs w:val="24"/>
          <w:lang w:val="es-AR"/>
        </w:rPr>
        <w:t>Bruner</w:t>
      </w:r>
      <w:proofErr w:type="spellEnd"/>
      <w:r w:rsidRPr="00A01B36">
        <w:rPr>
          <w:rFonts w:ascii="Times New Roman" w:eastAsia="Calibri" w:hAnsi="Times New Roman" w:cs="Times New Roman"/>
          <w:sz w:val="24"/>
          <w:szCs w:val="24"/>
          <w:lang w:val="es-AR"/>
        </w:rPr>
        <w:t xml:space="preserve"> (1960), y aun cuando ninguno de ellos se denominó como constructivista sus ideas y propuestas claramente ilustran las ideas de esta corriente.</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b/>
          <w:bCs/>
          <w:sz w:val="24"/>
          <w:szCs w:val="24"/>
          <w:lang w:val="es-AR"/>
        </w:rPr>
      </w:pPr>
    </w:p>
    <w:p w:rsidR="008878F0"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Es importante entender el significado y definición del constructivismo para así entender el marco teórico bajo el cual se sustentara este trabajo de investigación. El Constructivismo, dice Méndez (2002), “es en primer lugar una epistemología, es     decir una teoría que intenta explicar cuál es la naturaleza del conocimiento humano”. Esta corriente, asume que nada viene de nada. Es decir que conocimiento previo de nacimiento a conocimiento nuevo. Es así como el constructivismo sustenta que el aprendizaje es esencialmente activo. Una persona que aprende algo nuevo, lo incorpora a sus experiencias previas y a sus propias estructuras mentales, para toda su vida.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Cada nueva información es asimilada y depositada en una red de conocimientos y experiencias que existen previamente en el sujeto, como resultado podemos decir que el aprendizaje no es ni pasivo ni objetivo, por el contrario es un proceso subjetivo que cada persona va modificando constantemente a la luz de sus experiencias (</w:t>
      </w:r>
      <w:proofErr w:type="spellStart"/>
      <w:r w:rsidRPr="00A01B36">
        <w:rPr>
          <w:rFonts w:ascii="Times New Roman" w:eastAsia="Calibri" w:hAnsi="Times New Roman" w:cs="Times New Roman"/>
          <w:sz w:val="24"/>
          <w:szCs w:val="24"/>
          <w:lang w:val="es-AR"/>
        </w:rPr>
        <w:t>Abbott</w:t>
      </w:r>
      <w:proofErr w:type="spellEnd"/>
      <w:r w:rsidRPr="00A01B36">
        <w:rPr>
          <w:rFonts w:ascii="Times New Roman" w:eastAsia="Calibri" w:hAnsi="Times New Roman" w:cs="Times New Roman"/>
          <w:sz w:val="24"/>
          <w:szCs w:val="24"/>
          <w:lang w:val="es-AR"/>
        </w:rPr>
        <w:t xml:space="preserve">, </w:t>
      </w:r>
      <w:r w:rsidRPr="00A01B36">
        <w:rPr>
          <w:rFonts w:ascii="Times New Roman" w:eastAsia="Calibri" w:hAnsi="Times New Roman" w:cs="Times New Roman"/>
          <w:sz w:val="24"/>
          <w:szCs w:val="24"/>
          <w:lang w:val="es-AR"/>
        </w:rPr>
        <w:lastRenderedPageBreak/>
        <w:t>1999). Dándole forma y sentido a todas las capacidades artísticas; a través del intercambio de experiencias.</w:t>
      </w:r>
    </w:p>
    <w:p w:rsidR="008878F0" w:rsidRPr="00A01B36" w:rsidRDefault="008878F0"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8878F0">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 perspectiva constructivista del aprendizaje puede situarse en oposición a la instrucción del conocimiento. En general, desde la postura constructivista, el aprendizaje puede facilitarse, pero cada persona reconstruye su propia experiencia interna, con lo cual puede decirse que el conocimiento no puede medirse, ya que es único en cada persona, en su propia reconstrucción interna y subjetiva de la realidad. Por el contrario, la instrucción del aprendizaje postula que la enseñanza o los conocimientos pueden programarse, de modo que pueden fijarse de antemano los contenidos, el método y los objetivos en el proceso de  enseñanza.</w:t>
      </w:r>
    </w:p>
    <w:p w:rsidR="008878F0" w:rsidRPr="00A01B36" w:rsidRDefault="008878F0" w:rsidP="008878F0">
      <w:pPr>
        <w:pStyle w:val="Sinespaciado"/>
        <w:spacing w:line="360" w:lineRule="auto"/>
        <w:jc w:val="both"/>
        <w:rPr>
          <w:rFonts w:ascii="Times New Roman" w:hAnsi="Times New Roman" w:cs="Times New Roman"/>
          <w:sz w:val="24"/>
          <w:szCs w:val="24"/>
        </w:rPr>
      </w:pPr>
    </w:p>
    <w:p w:rsidR="008878F0" w:rsidRPr="00A01B36" w:rsidRDefault="007320A7" w:rsidP="008878F0">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 diferencia puede parecer sutil, pero sustenta grandes implicaciones pedagógicas, biológicas, geográficas y psicológicas. Así, esto aplicado a un contexto de aula con estudiantes significa que desde un enfoque constructivista puede crearse un espacio favorable al aprendizaje, con un clima motivacional de cooperación, donde cada educando reconstruye su aprendizaje con el resto del grupo. Así, el proceso del aprendizaje prima sobre el objetivo curricular, no habría notas, sino cooperación. Por el otro lado y también a modo de ejemplo, desde la instrucción se elige un contenido a impartir y se optimizaría el aprendizaje de ese contenido mediante un método y objetivos fijados previamen</w:t>
      </w:r>
      <w:r w:rsidR="008878F0" w:rsidRPr="00A01B36">
        <w:rPr>
          <w:rFonts w:ascii="Times New Roman" w:hAnsi="Times New Roman" w:cs="Times New Roman"/>
          <w:sz w:val="24"/>
          <w:szCs w:val="24"/>
        </w:rPr>
        <w:t xml:space="preserve">te, optimizando dicho proceso. </w:t>
      </w:r>
    </w:p>
    <w:p w:rsidR="008878F0" w:rsidRPr="00A01B36" w:rsidRDefault="008878F0" w:rsidP="008878F0">
      <w:pPr>
        <w:pStyle w:val="Sinespaciado"/>
        <w:spacing w:line="360" w:lineRule="auto"/>
        <w:jc w:val="both"/>
        <w:rPr>
          <w:rFonts w:ascii="Times New Roman" w:hAnsi="Times New Roman" w:cs="Times New Roman"/>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b/>
          <w:bCs/>
          <w:sz w:val="24"/>
          <w:szCs w:val="24"/>
          <w:lang w:val="es-AR"/>
        </w:rPr>
      </w:pPr>
      <w:r w:rsidRPr="00A01B36">
        <w:rPr>
          <w:rFonts w:ascii="Times New Roman" w:eastAsia="Calibri" w:hAnsi="Times New Roman" w:cs="Times New Roman"/>
          <w:b/>
          <w:bCs/>
          <w:sz w:val="24"/>
          <w:szCs w:val="24"/>
          <w:lang w:val="es-AR"/>
        </w:rPr>
        <w:t>Constructivismo Social</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El Constructivismo Social es aquel modelo basado en el constructivismo, que dicta que el conocimiento además de formarse a partir de las relaciones ambiente-yo, es la suma del factor entorno social a la ecuación: Los nuevos conocimientos se forman a partir de los propios esquemas de la persona producto de su realidad, y su comparación con los esquemas de los demás individuos que lo rodean. Es así como esta postura es una rama que parte del principio del constructivismo puro y el simple </w:t>
      </w:r>
      <w:r w:rsidRPr="00A01B36">
        <w:rPr>
          <w:rFonts w:ascii="Times New Roman" w:eastAsia="Calibri" w:hAnsi="Times New Roman" w:cs="Times New Roman"/>
          <w:sz w:val="24"/>
          <w:szCs w:val="24"/>
          <w:lang w:val="es-AR"/>
        </w:rPr>
        <w:lastRenderedPageBreak/>
        <w:t>constructivismo es una teoría que intenta explicar cuál es la naturaleza del conocimiento humano.</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Por otro lado,  busca ayudar a los estudiantes a internalizar, reacomodar, o transformar la información nueva. Esta transformación ocurre a través de la creación de nuevos aprendizajes, motivaciones para seguir aprendiendo </w:t>
      </w:r>
      <w:r w:rsidR="00F17420" w:rsidRPr="00A01B36">
        <w:rPr>
          <w:rFonts w:ascii="Times New Roman" w:eastAsia="Calibri" w:hAnsi="Times New Roman" w:cs="Times New Roman"/>
          <w:sz w:val="24"/>
          <w:szCs w:val="24"/>
          <w:lang w:val="es-AR"/>
        </w:rPr>
        <w:t>o</w:t>
      </w:r>
      <w:r w:rsidRPr="00A01B36">
        <w:rPr>
          <w:rFonts w:ascii="Times New Roman" w:eastAsia="Calibri" w:hAnsi="Times New Roman" w:cs="Times New Roman"/>
          <w:sz w:val="24"/>
          <w:szCs w:val="24"/>
          <w:lang w:val="es-AR"/>
        </w:rPr>
        <w:t xml:space="preserve"> sencillamente desarrollando lo que sabe  y esto resulta del surgimiento de nuevas estructuras cognitivas (</w:t>
      </w:r>
      <w:proofErr w:type="spellStart"/>
      <w:r w:rsidRPr="00A01B36">
        <w:rPr>
          <w:rFonts w:ascii="Times New Roman" w:eastAsia="Calibri" w:hAnsi="Times New Roman" w:cs="Times New Roman"/>
          <w:sz w:val="24"/>
          <w:szCs w:val="24"/>
          <w:lang w:val="es-AR"/>
        </w:rPr>
        <w:t>Grennon</w:t>
      </w:r>
      <w:proofErr w:type="spellEnd"/>
      <w:r w:rsidRPr="00A01B36">
        <w:rPr>
          <w:rFonts w:ascii="Times New Roman" w:eastAsia="Calibri" w:hAnsi="Times New Roman" w:cs="Times New Roman"/>
          <w:sz w:val="24"/>
          <w:szCs w:val="24"/>
          <w:lang w:val="es-AR"/>
        </w:rPr>
        <w:t xml:space="preserve"> y Brooks, 1999), que permiten enfrentarse a situaciones iguales o parecidas en la realidad.</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Así, el constructivismo percibe el aprendizaje como actividad personal enmarcada en contextos funcionales, significativos y auténticos. Todas estas ideas han sido tomadas de matices diferentes, se pueden destacar dos de los autores más importantes que han aportado más al constructivismo: Jean </w:t>
      </w:r>
      <w:proofErr w:type="spellStart"/>
      <w:r w:rsidRPr="00A01B36">
        <w:rPr>
          <w:rFonts w:ascii="Times New Roman" w:eastAsia="Calibri" w:hAnsi="Times New Roman" w:cs="Times New Roman"/>
          <w:sz w:val="24"/>
          <w:szCs w:val="24"/>
          <w:lang w:val="es-AR"/>
        </w:rPr>
        <w:t>Piaget</w:t>
      </w:r>
      <w:proofErr w:type="spellEnd"/>
      <w:r w:rsidRPr="00A01B36">
        <w:rPr>
          <w:rFonts w:ascii="Times New Roman" w:eastAsia="Calibri" w:hAnsi="Times New Roman" w:cs="Times New Roman"/>
          <w:sz w:val="24"/>
          <w:szCs w:val="24"/>
          <w:lang w:val="es-AR"/>
        </w:rPr>
        <w:t xml:space="preserve"> con el "Constructivismo Psicológico" y </w:t>
      </w:r>
      <w:proofErr w:type="spellStart"/>
      <w:r w:rsidRPr="00A01B36">
        <w:rPr>
          <w:rFonts w:ascii="Times New Roman" w:eastAsia="Calibri" w:hAnsi="Times New Roman" w:cs="Times New Roman"/>
          <w:sz w:val="24"/>
          <w:szCs w:val="24"/>
          <w:lang w:val="es-AR"/>
        </w:rPr>
        <w:t>Lev</w:t>
      </w:r>
      <w:proofErr w:type="spellEnd"/>
      <w:r w:rsidRPr="00A01B36">
        <w:rPr>
          <w:rFonts w:ascii="Times New Roman" w:eastAsia="Calibri" w:hAnsi="Times New Roman" w:cs="Times New Roman"/>
          <w:sz w:val="24"/>
          <w:szCs w:val="24"/>
          <w:lang w:val="es-AR"/>
        </w:rPr>
        <w:t xml:space="preserve"> </w:t>
      </w:r>
      <w:proofErr w:type="spellStart"/>
      <w:r w:rsidRPr="00A01B36">
        <w:rPr>
          <w:rFonts w:ascii="Times New Roman" w:eastAsia="Calibri" w:hAnsi="Times New Roman" w:cs="Times New Roman"/>
          <w:sz w:val="24"/>
          <w:szCs w:val="24"/>
          <w:lang w:val="es-AR"/>
        </w:rPr>
        <w:t>Vigotsky</w:t>
      </w:r>
      <w:proofErr w:type="spellEnd"/>
      <w:r w:rsidRPr="00A01B36">
        <w:rPr>
          <w:rFonts w:ascii="Times New Roman" w:eastAsia="Calibri" w:hAnsi="Times New Roman" w:cs="Times New Roman"/>
          <w:sz w:val="24"/>
          <w:szCs w:val="24"/>
          <w:lang w:val="es-AR"/>
        </w:rPr>
        <w:t xml:space="preserve"> con el "Constructivismo Social".</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En este sentido, de acuerdo a Méndez (2002), </w:t>
      </w:r>
      <w:proofErr w:type="spellStart"/>
      <w:r w:rsidRPr="00A01B36">
        <w:rPr>
          <w:rFonts w:ascii="Times New Roman" w:eastAsia="Calibri" w:hAnsi="Times New Roman" w:cs="Times New Roman"/>
          <w:sz w:val="24"/>
          <w:szCs w:val="24"/>
          <w:lang w:val="es-AR"/>
        </w:rPr>
        <w:t>Lev</w:t>
      </w:r>
      <w:proofErr w:type="spellEnd"/>
      <w:r w:rsidRPr="00A01B36">
        <w:rPr>
          <w:rFonts w:ascii="Times New Roman" w:eastAsia="Calibri" w:hAnsi="Times New Roman" w:cs="Times New Roman"/>
          <w:sz w:val="24"/>
          <w:szCs w:val="24"/>
          <w:lang w:val="es-AR"/>
        </w:rPr>
        <w:t xml:space="preserve"> </w:t>
      </w:r>
      <w:proofErr w:type="spellStart"/>
      <w:r w:rsidRPr="00A01B36">
        <w:rPr>
          <w:rFonts w:ascii="Times New Roman" w:eastAsia="Calibri" w:hAnsi="Times New Roman" w:cs="Times New Roman"/>
          <w:sz w:val="24"/>
          <w:szCs w:val="24"/>
          <w:lang w:val="es-AR"/>
        </w:rPr>
        <w:t>Vigotsky</w:t>
      </w:r>
      <w:proofErr w:type="spellEnd"/>
      <w:r w:rsidRPr="00A01B36">
        <w:rPr>
          <w:rFonts w:ascii="Times New Roman" w:eastAsia="Calibri" w:hAnsi="Times New Roman" w:cs="Times New Roman"/>
          <w:sz w:val="24"/>
          <w:szCs w:val="24"/>
          <w:lang w:val="es-AR"/>
        </w:rPr>
        <w:t xml:space="preserve"> es frecuentemente asociado con la teoría del constructivismo social que subraya el dominio de los contextos sociales y culturales en el conocimiento y apoya un "modelo de descubrimiento" del aprendizaje. Este tipo de modelo resalta en gran medida el rol activo del maestro; mientras que las habilidades mentales de los estudiantes se desarrollan "naturalmente" a través de varias "rutas" de descubrimientos. En esta teoría, llamada también constructivismo situado, el aprendizaje tiene una interpretación audaz. Sólo en un contexto social se logra aprendizaje significativo mediante la interacción social. El constructivismo social no niega nada de las suposiciones del constructivismo psicológico, sin embargo considera que está incompleto. Lo que pasa en la mente del individuo es fundamentalmente un reflejo de lo que pasó en la interacción social. De allí la importancia de desarrollar todos los talentos y  capacidades artísticas para lograr un desarrollo pleno y satisfactorio para todos.</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spacing w:after="0" w:line="360" w:lineRule="auto"/>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Referentes Conceptuales</w:t>
      </w:r>
    </w:p>
    <w:p w:rsidR="007320A7" w:rsidRPr="00A01B36" w:rsidRDefault="007320A7" w:rsidP="007320A7">
      <w:pPr>
        <w:spacing w:after="0" w:line="360" w:lineRule="auto"/>
        <w:jc w:val="both"/>
        <w:rPr>
          <w:rFonts w:ascii="Times New Roman" w:eastAsia="Calibri" w:hAnsi="Times New Roman" w:cs="Times New Roman"/>
          <w:b/>
          <w:sz w:val="24"/>
          <w:szCs w:val="24"/>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b/>
          <w:sz w:val="24"/>
          <w:szCs w:val="24"/>
          <w:lang w:val="es-AR"/>
        </w:rPr>
      </w:pPr>
      <w:r w:rsidRPr="00A01B36">
        <w:rPr>
          <w:rFonts w:ascii="Times New Roman" w:eastAsia="Calibri" w:hAnsi="Times New Roman" w:cs="Times New Roman"/>
          <w:b/>
          <w:sz w:val="24"/>
          <w:szCs w:val="24"/>
        </w:rPr>
        <w:t>El Talento</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AR" w:eastAsia="es-VE"/>
        </w:rPr>
      </w:pPr>
      <w:r w:rsidRPr="00A01B36">
        <w:rPr>
          <w:rFonts w:ascii="Times New Roman" w:eastAsia="Times New Roman" w:hAnsi="Times New Roman" w:cs="Times New Roman"/>
          <w:sz w:val="24"/>
          <w:szCs w:val="24"/>
          <w:lang w:val="es-AR" w:eastAsia="es-AR"/>
        </w:rPr>
        <w:t xml:space="preserve">     Castello</w:t>
      </w:r>
      <w:r w:rsidR="00F17420" w:rsidRPr="00A01B36">
        <w:rPr>
          <w:rFonts w:ascii="Times New Roman" w:eastAsia="Times New Roman" w:hAnsi="Times New Roman" w:cs="Times New Roman"/>
          <w:sz w:val="24"/>
          <w:szCs w:val="24"/>
          <w:lang w:val="es-AR" w:eastAsia="es-AR"/>
        </w:rPr>
        <w:t xml:space="preserve"> (2005),</w:t>
      </w:r>
      <w:r w:rsidRPr="00A01B36">
        <w:rPr>
          <w:rFonts w:ascii="Times New Roman" w:eastAsia="Times New Roman" w:hAnsi="Times New Roman" w:cs="Times New Roman"/>
          <w:sz w:val="24"/>
          <w:szCs w:val="24"/>
          <w:lang w:val="es-AR" w:eastAsia="es-AR"/>
        </w:rPr>
        <w:t xml:space="preserve"> define el  talento</w:t>
      </w:r>
      <w:r w:rsidRPr="00A01B36">
        <w:rPr>
          <w:rFonts w:ascii="Times New Roman" w:eastAsia="Times New Roman" w:hAnsi="Times New Roman" w:cs="Times New Roman"/>
          <w:sz w:val="24"/>
          <w:szCs w:val="24"/>
          <w:lang w:val="es-AR" w:eastAsia="es-VE"/>
        </w:rPr>
        <w:t xml:space="preserve"> como un </w:t>
      </w:r>
      <w:r w:rsidRPr="00A01B36">
        <w:rPr>
          <w:rFonts w:ascii="Times New Roman" w:eastAsia="Times New Roman" w:hAnsi="Times New Roman" w:cs="Times New Roman"/>
          <w:iCs/>
          <w:sz w:val="24"/>
          <w:szCs w:val="24"/>
          <w:lang w:val="es-AR" w:eastAsia="es-VE"/>
        </w:rPr>
        <w:t>perfil que dispone una persona adolescente o adulta que presenta alta capacidad o rendimiento elevado en el ámbito de actuación de una o varias de sus aptitudes o habilidades, a partir de un nivel determinado</w:t>
      </w:r>
      <w:r w:rsidRPr="00A01B36">
        <w:rPr>
          <w:rFonts w:ascii="Times New Roman" w:eastAsia="Times New Roman" w:hAnsi="Times New Roman" w:cs="Times New Roman"/>
          <w:sz w:val="24"/>
          <w:szCs w:val="24"/>
          <w:lang w:val="es-AR" w:eastAsia="es-VE"/>
        </w:rPr>
        <w:t>.  También</w:t>
      </w:r>
      <w:r w:rsidRPr="00A01B36">
        <w:rPr>
          <w:rFonts w:ascii="Times New Roman" w:eastAsia="Times New Roman" w:hAnsi="Times New Roman" w:cs="Times New Roman"/>
          <w:sz w:val="24"/>
          <w:szCs w:val="24"/>
          <w:lang w:val="es-AR" w:eastAsia="es-AR"/>
        </w:rPr>
        <w:t xml:space="preserve"> es una manifestación de la  inteligencia emocional y es una aptitud o conjunto de aptitudes o destrezas sobresalientes respecto de un grupo para realizar una tarea determinada en forma exitosa. El talento puede ser heredado o adquirido mediante el aprendizaje. Por ejemplo, una persona que tenga el talento de ser buen dibujante muy probablemente legará esta aptitud a sus hijos o a alguno de sus descendientes. Asimismo una persona que no es y desee ser dibujante deberá internalizar mediante el aprendizaje continuo y esforzado la destreza e internalizarlo en su cerebro la condición que le permita desarrollar la aptitud.</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 xml:space="preserve">     El talento intrínseco a diferencia del talento aprendido es que el individuo lo puede dejar de ejercer por mucho tiempo y volver a usarlo con la misma destreza que cuando dejó de usarlo; el talento aprendido requiere de ser ejercitado continuamente para no perder la destreza.</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Calibri" w:hAnsi="Times New Roman" w:cs="Times New Roman"/>
          <w:sz w:val="24"/>
          <w:szCs w:val="24"/>
        </w:rPr>
        <w:t xml:space="preserve">     El </w:t>
      </w:r>
      <w:r w:rsidRPr="00A01B36">
        <w:rPr>
          <w:rFonts w:ascii="Times New Roman" w:eastAsia="Calibri" w:hAnsi="Times New Roman" w:cs="Times New Roman"/>
          <w:bCs/>
          <w:sz w:val="24"/>
          <w:szCs w:val="24"/>
        </w:rPr>
        <w:t>talento</w:t>
      </w:r>
      <w:r w:rsidRPr="00A01B36">
        <w:rPr>
          <w:rFonts w:ascii="Times New Roman" w:eastAsia="Calibri" w:hAnsi="Times New Roman" w:cs="Times New Roman"/>
          <w:sz w:val="24"/>
          <w:szCs w:val="24"/>
        </w:rPr>
        <w:t xml:space="preserve"> se puede considerar como un potencial. Y de hecho lo es en el sentido de que una persona dispone de una serie de características o aptitudes que pueden llegar a desarrollarse en función de diversas variables que se pueda encontrar en su desempeño.</w:t>
      </w:r>
      <w:r w:rsidRPr="00A01B36">
        <w:rPr>
          <w:rFonts w:ascii="Times New Roman" w:eastAsia="Times New Roman" w:hAnsi="Times New Roman" w:cs="Times New Roman"/>
          <w:sz w:val="24"/>
          <w:szCs w:val="24"/>
          <w:lang w:eastAsia="es-VE"/>
        </w:rPr>
        <w:t xml:space="preserve"> El talento, en algún sentido, también es considerado más que nada como un potencial realmente grande que en un momento determinado podrá desarrollar una persona, porque dispone de una serie de </w:t>
      </w:r>
      <w:r w:rsidRPr="00A01B36">
        <w:rPr>
          <w:rFonts w:ascii="Times New Roman" w:eastAsia="Calibri" w:hAnsi="Times New Roman" w:cs="Times New Roman"/>
          <w:sz w:val="24"/>
          <w:szCs w:val="24"/>
        </w:rPr>
        <w:t xml:space="preserve">características </w:t>
      </w:r>
      <w:r w:rsidRPr="00A01B36">
        <w:rPr>
          <w:rFonts w:ascii="Times New Roman" w:eastAsia="Times New Roman" w:hAnsi="Times New Roman" w:cs="Times New Roman"/>
          <w:sz w:val="24"/>
          <w:szCs w:val="24"/>
          <w:lang w:eastAsia="es-VE"/>
        </w:rPr>
        <w:t>y aptitudes, las cuales puede desarrollar o no en algún momento, pero lo cierto es que las dispone de todas maneras y en cualquier situación puede hacer uso de ellas</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Calibri" w:hAnsi="Times New Roman" w:cs="Times New Roman"/>
          <w:sz w:val="24"/>
          <w:szCs w:val="24"/>
          <w:lang w:val="es-ES"/>
        </w:rPr>
        <w:lastRenderedPageBreak/>
        <w:t>El talento sobrepasa el contexto de la inteligencia y abarca otros aspectos de la actividad humana, por ejemplo el deporte o el arte. Es importante destacar las condiciones sociales del talentoso, ya que no basta con que el sujeto muestre un alto nivel de competencia en una actividad determinada, sino que es necesaria que esta actividad sea considerada social y culturalmente de gran valor.</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b/>
          <w:bCs/>
          <w:sz w:val="24"/>
          <w:szCs w:val="24"/>
          <w:lang w:val="es-AR"/>
        </w:rPr>
      </w:pPr>
      <w:r w:rsidRPr="00A01B36">
        <w:rPr>
          <w:rFonts w:ascii="Times New Roman" w:eastAsia="Calibri" w:hAnsi="Times New Roman" w:cs="Times New Roman"/>
          <w:sz w:val="24"/>
          <w:szCs w:val="24"/>
          <w:lang w:val="es-ES"/>
        </w:rPr>
        <w:t xml:space="preserve">     Las áreas de talento analizadas frecuentemente son: inteligencia lógico-matemática y verbal (consideradas dentro de la inteligencia general o el pensamiento convergente), creatividad (pensamiento divergente), liderazgo, aptitudes académicas específicas, capacidades motrices, capacidades en las artes visuales y representativas y capacidades artísticas.</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b/>
          <w:bCs/>
          <w:iCs/>
          <w:sz w:val="24"/>
          <w:szCs w:val="24"/>
          <w:lang w:val="es-AR" w:eastAsia="es-AR"/>
        </w:rPr>
      </w:pPr>
      <w:r w:rsidRPr="00A01B36">
        <w:rPr>
          <w:rFonts w:ascii="Times New Roman" w:eastAsia="Times New Roman" w:hAnsi="Times New Roman" w:cs="Times New Roman"/>
          <w:b/>
          <w:bCs/>
          <w:iCs/>
          <w:sz w:val="24"/>
          <w:szCs w:val="24"/>
          <w:lang w:val="es-AR" w:eastAsia="es-AR"/>
        </w:rPr>
        <w:t>Talento Lógico – Académico</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eastAsia="Times New Roman" w:hAnsi="Times New Roman" w:cs="Times New Roman"/>
          <w:sz w:val="24"/>
          <w:szCs w:val="24"/>
          <w:lang w:val="es-ES" w:eastAsia="es-AR"/>
        </w:rPr>
        <w:t xml:space="preserve">Es aquel talento donde se manejan una cantidad de información  lógica superior al resto de los estudiantes, pero su capacidad para establecer interconexiones y conceptos es menos que en la </w:t>
      </w:r>
      <w:proofErr w:type="spellStart"/>
      <w:r w:rsidRPr="00A01B36">
        <w:rPr>
          <w:rFonts w:ascii="Times New Roman" w:eastAsia="Times New Roman" w:hAnsi="Times New Roman" w:cs="Times New Roman"/>
          <w:sz w:val="24"/>
          <w:szCs w:val="24"/>
          <w:lang w:val="es-ES" w:eastAsia="es-AR"/>
        </w:rPr>
        <w:t>superdotación</w:t>
      </w:r>
      <w:proofErr w:type="spellEnd"/>
      <w:r w:rsidRPr="00A01B36">
        <w:rPr>
          <w:rFonts w:ascii="Times New Roman" w:eastAsia="Times New Roman" w:hAnsi="Times New Roman" w:cs="Times New Roman"/>
          <w:sz w:val="24"/>
          <w:szCs w:val="24"/>
          <w:lang w:val="es-ES" w:eastAsia="es-AR"/>
        </w:rPr>
        <w:t>. Básicamente se les describe como grandes consumidores de conocimientos, aprenden rápidamente especialmente los contenidos que se presentan siguiendo una estructura lógica, pero se encuentran incómodos en situaciones más flexibles y menos estructuradas. Los talentosos académicos no tienen un nivel alto en creatividad, sino que tienden más a reproducir los conocimientos adquiridos que a utilizarlos de formas diferentes; son consumidores de información más que productores de ideas novedosas.</w:t>
      </w:r>
    </w:p>
    <w:p w:rsidR="00C65095" w:rsidRPr="00A01B36" w:rsidRDefault="00C65095" w:rsidP="00C65095">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hAnsi="Times New Roman" w:cs="Times New Roman"/>
          <w:sz w:val="24"/>
          <w:szCs w:val="24"/>
        </w:rPr>
        <w:t xml:space="preserve">     Existen dominios más universales o más independientes de la cultura o más cerrados que otros, los cuales no responden a los cambios en el resto de la cultura. Entre ellos, se destaca el juego de ajedrez, el cual ha sido construido por el hombre, de acuerdo con principios racionales. Presenta un sistema simbólico estable y una lógica intrínseca propia, donde es relativamente fácil detectar a los talentos. Estos son dominios que tienen muy poco que ver con los cambios sociales, políticos y tecnológicos o con los progresos en otros medios simbólicos. Pero, además, dentro de </w:t>
      </w:r>
      <w:r w:rsidRPr="00A01B36">
        <w:rPr>
          <w:rFonts w:ascii="Times New Roman" w:hAnsi="Times New Roman" w:cs="Times New Roman"/>
          <w:sz w:val="24"/>
          <w:szCs w:val="24"/>
        </w:rPr>
        <w:lastRenderedPageBreak/>
        <w:t>un mismo dominio hay áreas más abiertas a estos cambios que otros, como sucede con la música popular y la música clásica. Dentro del arte, en general, la plástica es más abierta que la música, por ejemplo.</w:t>
      </w:r>
    </w:p>
    <w:p w:rsidR="00C65095" w:rsidRPr="00A01B36" w:rsidRDefault="00C65095" w:rsidP="00C65095">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hAnsi="Times New Roman" w:cs="Times New Roman"/>
          <w:sz w:val="24"/>
          <w:szCs w:val="24"/>
        </w:rPr>
        <w:t xml:space="preserve">     A cerca de la dependencia del talento de los cambios que se producen dentro del sujeto, </w:t>
      </w:r>
      <w:proofErr w:type="spellStart"/>
      <w:r w:rsidRPr="00A01B36">
        <w:rPr>
          <w:rFonts w:ascii="Times New Roman" w:hAnsi="Times New Roman" w:cs="Times New Roman"/>
          <w:sz w:val="24"/>
          <w:szCs w:val="24"/>
        </w:rPr>
        <w:t>Csikszentmihalyi</w:t>
      </w:r>
      <w:proofErr w:type="spellEnd"/>
      <w:r w:rsidRPr="00A01B36">
        <w:rPr>
          <w:rFonts w:ascii="Times New Roman" w:hAnsi="Times New Roman" w:cs="Times New Roman"/>
          <w:sz w:val="24"/>
          <w:szCs w:val="24"/>
        </w:rPr>
        <w:t xml:space="preserve"> plantea que la reorganización de los motivos en las diferentes etapas del desarrollo </w:t>
      </w:r>
      <w:proofErr w:type="spellStart"/>
      <w:r w:rsidRPr="00A01B36">
        <w:rPr>
          <w:rFonts w:ascii="Times New Roman" w:hAnsi="Times New Roman" w:cs="Times New Roman"/>
          <w:sz w:val="24"/>
          <w:szCs w:val="24"/>
        </w:rPr>
        <w:t>ontogenético</w:t>
      </w:r>
      <w:proofErr w:type="spellEnd"/>
      <w:r w:rsidRPr="00A01B36">
        <w:rPr>
          <w:rFonts w:ascii="Times New Roman" w:hAnsi="Times New Roman" w:cs="Times New Roman"/>
          <w:sz w:val="24"/>
          <w:szCs w:val="24"/>
        </w:rPr>
        <w:t xml:space="preserve"> puede provocar que algunos sujetos talentosos sucumban y emerjan otros. Por ello, muchos niños talentosos después de la adolescencia no continúan desarrollando sus potencialidades como lo hacían antes. En otros momentos, se puede producir la llamada crisis de </w:t>
      </w:r>
      <w:proofErr w:type="spellStart"/>
      <w:r w:rsidRPr="00A01B36">
        <w:rPr>
          <w:rFonts w:ascii="Times New Roman" w:hAnsi="Times New Roman" w:cs="Times New Roman"/>
          <w:sz w:val="24"/>
          <w:szCs w:val="24"/>
        </w:rPr>
        <w:t>generatividad</w:t>
      </w:r>
      <w:proofErr w:type="spellEnd"/>
      <w:r w:rsidRPr="00A01B36">
        <w:rPr>
          <w:rFonts w:ascii="Times New Roman" w:hAnsi="Times New Roman" w:cs="Times New Roman"/>
          <w:sz w:val="24"/>
          <w:szCs w:val="24"/>
        </w:rPr>
        <w:t xml:space="preserve"> (dilema entre libros y niños) cuando el joven adulto tiene que formar su propia familia. Los "trastornos" del ciclo vital hacen que las personas reestructuren su "yo" alrededor de nuevas metas.</w:t>
      </w:r>
    </w:p>
    <w:p w:rsidR="00C65095" w:rsidRPr="00A01B36" w:rsidRDefault="00C65095" w:rsidP="00C65095">
      <w:pPr>
        <w:spacing w:before="100" w:beforeAutospacing="1" w:after="100" w:afterAutospacing="1" w:line="360" w:lineRule="auto"/>
        <w:jc w:val="both"/>
        <w:rPr>
          <w:rFonts w:ascii="Times New Roman" w:hAnsi="Times New Roman" w:cs="Times New Roman"/>
          <w:sz w:val="24"/>
          <w:szCs w:val="24"/>
        </w:rPr>
      </w:pPr>
      <w:r w:rsidRPr="00A01B36">
        <w:rPr>
          <w:rFonts w:ascii="Times New Roman" w:hAnsi="Times New Roman" w:cs="Times New Roman"/>
          <w:sz w:val="24"/>
          <w:szCs w:val="24"/>
        </w:rPr>
        <w:t>En cuanto al talento, se dice que la gente talentosa es inmune a las presiones sociales, que las posiciones y los papeles sociales no son importantes en su caso. Sin embargo, el cambio en las expectativas hacia diferentes estados de progreso dentro de un campo puede provocar que algunas personas talentosas no se mantengan como tales y en otros florezca esa condición.</w:t>
      </w:r>
    </w:p>
    <w:p w:rsidR="00C65095" w:rsidRPr="00A01B36" w:rsidRDefault="00C65095" w:rsidP="00C65095">
      <w:pPr>
        <w:spacing w:before="100" w:beforeAutospacing="1" w:after="100" w:afterAutospacing="1" w:line="360" w:lineRule="auto"/>
        <w:jc w:val="both"/>
        <w:rPr>
          <w:rFonts w:ascii="Times New Roman" w:hAnsi="Times New Roman" w:cs="Times New Roman"/>
          <w:sz w:val="24"/>
          <w:szCs w:val="24"/>
        </w:rPr>
      </w:pP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b/>
          <w:bCs/>
          <w:iCs/>
          <w:sz w:val="24"/>
          <w:szCs w:val="24"/>
          <w:lang w:val="es-AR" w:eastAsia="es-AR"/>
        </w:rPr>
      </w:pPr>
      <w:r w:rsidRPr="00A01B36">
        <w:rPr>
          <w:rFonts w:ascii="Times New Roman" w:eastAsia="Times New Roman" w:hAnsi="Times New Roman" w:cs="Times New Roman"/>
          <w:b/>
          <w:bCs/>
          <w:iCs/>
          <w:sz w:val="24"/>
          <w:szCs w:val="24"/>
          <w:lang w:val="es-AR" w:eastAsia="es-AR"/>
        </w:rPr>
        <w:t>Talento Creativo</w:t>
      </w:r>
    </w:p>
    <w:p w:rsidR="007320A7" w:rsidRPr="00A01B36" w:rsidRDefault="007320A7" w:rsidP="008878F0">
      <w:pPr>
        <w:pStyle w:val="Sinespaciado"/>
        <w:spacing w:line="360" w:lineRule="auto"/>
        <w:jc w:val="both"/>
        <w:rPr>
          <w:rFonts w:ascii="Times New Roman" w:hAnsi="Times New Roman" w:cs="Times New Roman"/>
          <w:i/>
          <w:sz w:val="24"/>
          <w:szCs w:val="24"/>
          <w:lang w:val="es-AR" w:eastAsia="es-AR"/>
        </w:rPr>
      </w:pPr>
      <w:r w:rsidRPr="00A01B36">
        <w:rPr>
          <w:rFonts w:ascii="Times New Roman" w:hAnsi="Times New Roman" w:cs="Times New Roman"/>
          <w:sz w:val="24"/>
          <w:szCs w:val="24"/>
          <w:lang w:val="es-AR" w:eastAsia="es-AR"/>
        </w:rPr>
        <w:t>Prieto (2002)</w:t>
      </w:r>
      <w:r w:rsidR="00F17420" w:rsidRPr="00A01B36">
        <w:rPr>
          <w:rFonts w:ascii="Times New Roman" w:hAnsi="Times New Roman" w:cs="Times New Roman"/>
          <w:sz w:val="24"/>
          <w:szCs w:val="24"/>
          <w:lang w:val="es-AR" w:eastAsia="es-AR"/>
        </w:rPr>
        <w:t>;</w:t>
      </w:r>
      <w:r w:rsidRPr="00A01B36">
        <w:rPr>
          <w:rFonts w:ascii="Times New Roman" w:hAnsi="Times New Roman" w:cs="Times New Roman"/>
          <w:sz w:val="24"/>
          <w:szCs w:val="24"/>
          <w:lang w:val="es-AR" w:eastAsia="es-AR"/>
        </w:rPr>
        <w:t xml:space="preserve"> expresa que el </w:t>
      </w:r>
      <w:r w:rsidRPr="00A01B36">
        <w:rPr>
          <w:rFonts w:ascii="Times New Roman" w:hAnsi="Times New Roman" w:cs="Times New Roman"/>
          <w:sz w:val="24"/>
          <w:szCs w:val="24"/>
        </w:rPr>
        <w:t>talento creativo, presentan una gran capacidad para dar soluciones inusuales a problemas y sus producciones son originales y productivas.</w:t>
      </w:r>
      <w:r w:rsidRPr="00A01B36">
        <w:rPr>
          <w:rFonts w:ascii="Times New Roman" w:hAnsi="Times New Roman" w:cs="Times New Roman"/>
          <w:sz w:val="24"/>
          <w:szCs w:val="24"/>
          <w:lang w:val="es-AR" w:eastAsia="es-AR"/>
        </w:rPr>
        <w:t xml:space="preserve"> También</w:t>
      </w:r>
      <w:r w:rsidRPr="00A01B36">
        <w:rPr>
          <w:rFonts w:ascii="Times New Roman" w:hAnsi="Times New Roman" w:cs="Times New Roman"/>
          <w:sz w:val="24"/>
          <w:szCs w:val="24"/>
          <w:lang w:val="es-ES" w:eastAsia="es-AR"/>
        </w:rPr>
        <w:t xml:space="preserve"> se caracteriza por  tener los estudiantes altos niveles de creatividad, pero con un rendimiento semejante o incluso por debajo del resto en las aptitudes intelectuales, especialmente en las que implican razonamiento lógico. Las personas creativas son capaces de producir un gran número de ideas diferentes sobre un tema, de manera que pueden encontrar soluciones múltiples y variadas para un mismo </w:t>
      </w:r>
      <w:r w:rsidRPr="00A01B36">
        <w:rPr>
          <w:rFonts w:ascii="Times New Roman" w:hAnsi="Times New Roman" w:cs="Times New Roman"/>
          <w:sz w:val="24"/>
          <w:szCs w:val="24"/>
          <w:lang w:val="es-ES" w:eastAsia="es-AR"/>
        </w:rPr>
        <w:lastRenderedPageBreak/>
        <w:t xml:space="preserve">problema. En ocasiones esto, lejos de ser una ventaja se convierte en un problema, puesto que les resulta difícil seguir un proceso lógico para elegir la más adecuada. Sus ideas, su forma de hacer las cosas suele considerarse poco frecuente. Se les describe a menudo como lúdicos ("juguetones") y con gran sentido del humor, por lo que suelen ser bien aceptados por sus compañeros que los encuentran divertidos y originales. </w:t>
      </w:r>
    </w:p>
    <w:p w:rsidR="007320A7" w:rsidRPr="00A01B36" w:rsidRDefault="007320A7" w:rsidP="007320A7">
      <w:pPr>
        <w:spacing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eastAsia="Times New Roman" w:hAnsi="Times New Roman" w:cs="Times New Roman"/>
          <w:sz w:val="24"/>
          <w:szCs w:val="24"/>
          <w:lang w:val="es-ES" w:eastAsia="es-AR"/>
        </w:rPr>
        <w:t xml:space="preserve">     Sin embargo, su rendimiento escolar no siempre es satisfactorio, especialmente en contextos donde no se valore este tipo de pensamiento divergente, pudiendo llegar a manifestar una actitud negativa hacia la escuela.</w:t>
      </w:r>
    </w:p>
    <w:p w:rsidR="007320A7" w:rsidRPr="00A01B36" w:rsidRDefault="007320A7" w:rsidP="00EE0975">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Por último, el talento creativo exige una atención especial por parte del maestro, éste debería propiciar espacios, recursos y momentos que faciliten el uso de sus recursos y apertura mental.</w:t>
      </w:r>
    </w:p>
    <w:p w:rsidR="00C65095"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Calibri" w:hAnsi="Times New Roman" w:cs="Times New Roman"/>
          <w:sz w:val="24"/>
          <w:szCs w:val="24"/>
          <w:lang w:val="es-ES"/>
        </w:rPr>
        <w:t xml:space="preserve">     De igual modo Castello (2005)</w:t>
      </w:r>
      <w:r w:rsidR="00820F6C" w:rsidRPr="00A01B36">
        <w:rPr>
          <w:rFonts w:ascii="Times New Roman" w:eastAsia="Calibri" w:hAnsi="Times New Roman" w:cs="Times New Roman"/>
          <w:sz w:val="24"/>
          <w:szCs w:val="24"/>
          <w:lang w:val="es-ES"/>
        </w:rPr>
        <w:t>,</w:t>
      </w:r>
      <w:r w:rsidRPr="00A01B36">
        <w:rPr>
          <w:rFonts w:ascii="Times New Roman" w:eastAsia="Calibri" w:hAnsi="Times New Roman" w:cs="Times New Roman"/>
          <w:sz w:val="24"/>
          <w:szCs w:val="24"/>
          <w:lang w:val="es-ES"/>
        </w:rPr>
        <w:t xml:space="preserve"> define que el </w:t>
      </w:r>
      <w:r w:rsidRPr="00A01B36">
        <w:rPr>
          <w:rFonts w:ascii="Times New Roman" w:eastAsia="Times New Roman" w:hAnsi="Times New Roman" w:cs="Times New Roman"/>
          <w:sz w:val="24"/>
          <w:szCs w:val="24"/>
          <w:lang w:eastAsia="es-VE"/>
        </w:rPr>
        <w:t xml:space="preserve">talento creativo es una forma de talento simple, con alta capacidad en pensamiento divergente, pensamiento lateral, con fluidez, flexibilidad y originalidad en ideas. </w:t>
      </w:r>
    </w:p>
    <w:p w:rsidR="00C65095" w:rsidRPr="00A01B36" w:rsidRDefault="00C65095"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Times New Roman" w:hAnsi="Times New Roman" w:cs="Times New Roman"/>
          <w:sz w:val="24"/>
          <w:szCs w:val="24"/>
          <w:lang w:eastAsia="es-VE"/>
        </w:rPr>
        <w:t>A su vez, p</w:t>
      </w:r>
      <w:r w:rsidR="007320A7" w:rsidRPr="00A01B36">
        <w:rPr>
          <w:rFonts w:ascii="Times New Roman" w:eastAsia="Times New Roman" w:hAnsi="Times New Roman" w:cs="Times New Roman"/>
          <w:sz w:val="24"/>
          <w:szCs w:val="24"/>
          <w:lang w:eastAsia="es-VE"/>
        </w:rPr>
        <w:t>ueden tener también problemas en el aula con los profesores, por ser excesivamente críticos con las tareas escolares, y retar a los docentes con sus ideas rompedoras.</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Times New Roman" w:hAnsi="Times New Roman" w:cs="Times New Roman"/>
          <w:b/>
          <w:bCs/>
          <w:iCs/>
          <w:sz w:val="24"/>
          <w:szCs w:val="24"/>
          <w:lang w:val="es-AR" w:eastAsia="es-AR"/>
        </w:rPr>
        <w:t>Talento Verbal</w:t>
      </w:r>
    </w:p>
    <w:p w:rsidR="007320A7" w:rsidRPr="00A01B36" w:rsidRDefault="007320A7" w:rsidP="00EE0975">
      <w:pPr>
        <w:pStyle w:val="Sinespaciado"/>
        <w:spacing w:line="360" w:lineRule="auto"/>
        <w:jc w:val="both"/>
        <w:rPr>
          <w:rFonts w:ascii="Times New Roman" w:hAnsi="Times New Roman" w:cs="Times New Roman"/>
          <w:sz w:val="24"/>
          <w:szCs w:val="24"/>
          <w:shd w:val="clear" w:color="auto" w:fill="FFFFFF"/>
          <w:lang w:eastAsia="es-VE"/>
        </w:rPr>
      </w:pPr>
      <w:r w:rsidRPr="00A01B36">
        <w:rPr>
          <w:rFonts w:ascii="Times New Roman" w:hAnsi="Times New Roman" w:cs="Times New Roman"/>
          <w:sz w:val="24"/>
          <w:szCs w:val="24"/>
        </w:rPr>
        <w:t xml:space="preserve">Prieto (2002) </w:t>
      </w:r>
      <w:r w:rsidR="00820F6C" w:rsidRPr="00A01B36">
        <w:rPr>
          <w:rFonts w:ascii="Times New Roman" w:hAnsi="Times New Roman" w:cs="Times New Roman"/>
          <w:sz w:val="24"/>
          <w:szCs w:val="24"/>
        </w:rPr>
        <w:t>expresa el t</w:t>
      </w:r>
      <w:r w:rsidRPr="00A01B36">
        <w:rPr>
          <w:rFonts w:ascii="Times New Roman" w:hAnsi="Times New Roman" w:cs="Times New Roman"/>
          <w:sz w:val="24"/>
          <w:szCs w:val="24"/>
        </w:rPr>
        <w:t>alento verbal, como una habilidad que  se manifiesta en la capacidad para la representación y manipulación de material lingüístico, esta aptitud intelectual la puede aplicar a múltiples ámbitos del contexto escolar.</w:t>
      </w:r>
      <w:r w:rsidRPr="00A01B36">
        <w:rPr>
          <w:rFonts w:ascii="Times New Roman" w:hAnsi="Times New Roman" w:cs="Times New Roman"/>
          <w:sz w:val="24"/>
          <w:szCs w:val="24"/>
          <w:shd w:val="clear" w:color="auto" w:fill="FFFFFF"/>
          <w:lang w:eastAsia="es-VE"/>
        </w:rPr>
        <w:t> </w:t>
      </w:r>
      <w:r w:rsidRPr="00A01B36">
        <w:rPr>
          <w:rFonts w:ascii="Times New Roman" w:eastAsia="Calibri" w:hAnsi="Times New Roman" w:cs="Times New Roman"/>
          <w:sz w:val="24"/>
          <w:szCs w:val="24"/>
          <w:lang w:val="es-ES"/>
        </w:rPr>
        <w:t xml:space="preserve">Es aquel  donde los estudiantes, se  destacan especialmente en las habilidades y aptitudes intelectuales relacionadas con el lenguaje: capacidad de comprensión, fluidez expresiva, dominio del vocabulario, aprendizaje de la lectura y  escritura, entre </w:t>
      </w:r>
      <w:proofErr w:type="spellStart"/>
      <w:r w:rsidRPr="00A01B36">
        <w:rPr>
          <w:rFonts w:ascii="Times New Roman" w:eastAsia="Calibri" w:hAnsi="Times New Roman" w:cs="Times New Roman"/>
          <w:sz w:val="24"/>
          <w:szCs w:val="24"/>
          <w:lang w:val="es-ES"/>
        </w:rPr>
        <w:t>otros.Sus</w:t>
      </w:r>
      <w:proofErr w:type="spellEnd"/>
      <w:r w:rsidRPr="00A01B36">
        <w:rPr>
          <w:rFonts w:ascii="Times New Roman" w:eastAsia="Calibri" w:hAnsi="Times New Roman" w:cs="Times New Roman"/>
          <w:sz w:val="24"/>
          <w:szCs w:val="24"/>
          <w:lang w:val="es-ES"/>
        </w:rPr>
        <w:t xml:space="preserve"> resultados académicos suelen ser buenos en la mayoría de las áreas escolares donde el lenguaje </w:t>
      </w:r>
      <w:r w:rsidRPr="00A01B36">
        <w:rPr>
          <w:rFonts w:ascii="Times New Roman" w:eastAsia="Calibri" w:hAnsi="Times New Roman" w:cs="Times New Roman"/>
          <w:sz w:val="24"/>
          <w:szCs w:val="24"/>
          <w:lang w:val="es-ES"/>
        </w:rPr>
        <w:lastRenderedPageBreak/>
        <w:t>tiene una repercusión importante, a excepción de áreas como matemáticas o artística donde tiene una menor influencia. Si el interés de estos sujetos se define hacia áreas como la literatura, la historia o las ciencias, pueden llegar a conseguir un gran dominio de las mismas.</w:t>
      </w:r>
    </w:p>
    <w:p w:rsidR="007320A7" w:rsidRPr="00A01B36" w:rsidRDefault="007320A7" w:rsidP="00EE0975">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Sin embargo, para el talento verbal las actividades deberían orientarse hacia el acceso de información que exigiera la codificación y decodificación de información compleja.</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Times New Roman" w:hAnsi="Times New Roman" w:cs="Times New Roman"/>
          <w:sz w:val="24"/>
          <w:szCs w:val="24"/>
          <w:lang w:eastAsia="es-VE"/>
        </w:rPr>
        <w:t xml:space="preserve">     Por otra parte Castello (2005)</w:t>
      </w:r>
      <w:r w:rsidR="00820F6C" w:rsidRPr="00A01B36">
        <w:rPr>
          <w:rFonts w:ascii="Times New Roman" w:eastAsia="Times New Roman" w:hAnsi="Times New Roman" w:cs="Times New Roman"/>
          <w:sz w:val="24"/>
          <w:szCs w:val="24"/>
          <w:lang w:eastAsia="es-VE"/>
        </w:rPr>
        <w:t>,</w:t>
      </w:r>
      <w:r w:rsidRPr="00A01B36">
        <w:rPr>
          <w:rFonts w:ascii="Times New Roman" w:eastAsia="Times New Roman" w:hAnsi="Times New Roman" w:cs="Times New Roman"/>
          <w:sz w:val="24"/>
          <w:szCs w:val="24"/>
          <w:lang w:eastAsia="es-VE"/>
        </w:rPr>
        <w:t xml:space="preserve"> define que el Talento verbal, </w:t>
      </w:r>
      <w:r w:rsidR="00820F6C" w:rsidRPr="00A01B36">
        <w:rPr>
          <w:rFonts w:ascii="Times New Roman" w:eastAsia="Times New Roman" w:hAnsi="Times New Roman" w:cs="Times New Roman"/>
          <w:sz w:val="24"/>
          <w:szCs w:val="24"/>
          <w:lang w:eastAsia="es-VE"/>
        </w:rPr>
        <w:t xml:space="preserve"> como</w:t>
      </w:r>
      <w:r w:rsidRPr="00A01B36">
        <w:rPr>
          <w:rFonts w:ascii="Times New Roman" w:eastAsia="Times New Roman" w:hAnsi="Times New Roman" w:cs="Times New Roman"/>
          <w:sz w:val="24"/>
          <w:szCs w:val="24"/>
          <w:lang w:eastAsia="es-VE"/>
        </w:rPr>
        <w:t xml:space="preserve"> a</w:t>
      </w:r>
      <w:r w:rsidR="00820F6C" w:rsidRPr="00A01B36">
        <w:rPr>
          <w:rFonts w:ascii="Times New Roman" w:eastAsia="Times New Roman" w:hAnsi="Times New Roman" w:cs="Times New Roman"/>
          <w:sz w:val="24"/>
          <w:szCs w:val="24"/>
          <w:lang w:eastAsia="es-VE"/>
        </w:rPr>
        <w:t xml:space="preserve"> una </w:t>
      </w:r>
      <w:r w:rsidR="00FA47EA" w:rsidRPr="00A01B36">
        <w:rPr>
          <w:rFonts w:ascii="Times New Roman" w:eastAsia="Times New Roman" w:hAnsi="Times New Roman" w:cs="Times New Roman"/>
          <w:sz w:val="24"/>
          <w:szCs w:val="24"/>
          <w:lang w:eastAsia="es-VE"/>
        </w:rPr>
        <w:t>a</w:t>
      </w:r>
      <w:r w:rsidRPr="00A01B36">
        <w:rPr>
          <w:rFonts w:ascii="Times New Roman" w:eastAsia="Times New Roman" w:hAnsi="Times New Roman" w:cs="Times New Roman"/>
          <w:sz w:val="24"/>
          <w:szCs w:val="24"/>
          <w:lang w:eastAsia="es-VE"/>
        </w:rPr>
        <w:t xml:space="preserve">lta capacidad en el dominio de la información verbal. Como esta aptitud es muy útil en muchas áreas escolares, pueden rendir a gran nivel en el ámbito académico, exceptuando aquellas partes que requieran representaciones cuantitativas y figurativas. Su fluidez verbal facilitan su éxito en situaciones de evaluación, incluyendo pruebas psicométricas con gran peso específico de esta aptitud. Este hecho puede llevar a la confusión a los profesionales, pensando que disponen de un perfil intelectual mucho más completo de lo que realmente tienen. </w:t>
      </w:r>
    </w:p>
    <w:p w:rsidR="007320A7" w:rsidRPr="00A01B36" w:rsidRDefault="007320A7" w:rsidP="007320A7">
      <w:pPr>
        <w:spacing w:after="0" w:line="360" w:lineRule="auto"/>
        <w:jc w:val="both"/>
        <w:textAlignment w:val="baseline"/>
        <w:rPr>
          <w:rFonts w:ascii="Times New Roman" w:eastAsia="Times New Roman" w:hAnsi="Times New Roman" w:cs="Times New Roman"/>
          <w:sz w:val="24"/>
          <w:szCs w:val="24"/>
          <w:shd w:val="clear" w:color="auto" w:fill="FFFFFF"/>
          <w:lang w:eastAsia="es-VE"/>
        </w:rPr>
      </w:pPr>
      <w:r w:rsidRPr="00A01B36">
        <w:rPr>
          <w:rFonts w:ascii="Times New Roman" w:eastAsia="Times New Roman" w:hAnsi="Times New Roman" w:cs="Times New Roman"/>
          <w:bCs/>
          <w:sz w:val="24"/>
          <w:szCs w:val="24"/>
          <w:bdr w:val="none" w:sz="0" w:space="0" w:color="auto" w:frame="1"/>
          <w:lang w:eastAsia="es-VE"/>
        </w:rPr>
        <w:t>La fundación plan</w:t>
      </w:r>
      <w:r w:rsidR="00820F6C" w:rsidRPr="00A01B36">
        <w:rPr>
          <w:rFonts w:ascii="Times New Roman" w:eastAsia="Times New Roman" w:hAnsi="Times New Roman" w:cs="Times New Roman"/>
          <w:bCs/>
          <w:sz w:val="24"/>
          <w:szCs w:val="24"/>
          <w:bdr w:val="none" w:sz="0" w:space="0" w:color="auto" w:frame="1"/>
          <w:lang w:eastAsia="es-VE"/>
        </w:rPr>
        <w:t xml:space="preserve"> (2012)</w:t>
      </w:r>
      <w:r w:rsidRPr="00A01B36">
        <w:rPr>
          <w:rFonts w:ascii="Times New Roman" w:eastAsia="Times New Roman" w:hAnsi="Times New Roman" w:cs="Times New Roman"/>
          <w:b/>
          <w:bCs/>
          <w:sz w:val="24"/>
          <w:szCs w:val="24"/>
          <w:bdr w:val="none" w:sz="0" w:space="0" w:color="auto" w:frame="1"/>
          <w:lang w:eastAsia="es-VE"/>
        </w:rPr>
        <w:t xml:space="preserve">, </w:t>
      </w:r>
      <w:r w:rsidRPr="00A01B36">
        <w:rPr>
          <w:rFonts w:ascii="Times New Roman" w:eastAsia="Times New Roman" w:hAnsi="Times New Roman" w:cs="Times New Roman"/>
          <w:bCs/>
          <w:sz w:val="24"/>
          <w:szCs w:val="24"/>
          <w:bdr w:val="none" w:sz="0" w:space="0" w:color="auto" w:frame="1"/>
          <w:lang w:eastAsia="es-VE"/>
        </w:rPr>
        <w:t>explica que</w:t>
      </w:r>
      <w:r w:rsidRPr="00A01B36">
        <w:rPr>
          <w:rFonts w:ascii="Times New Roman" w:eastAsia="Times New Roman" w:hAnsi="Times New Roman" w:cs="Times New Roman"/>
          <w:b/>
          <w:bCs/>
          <w:sz w:val="24"/>
          <w:szCs w:val="24"/>
          <w:bdr w:val="none" w:sz="0" w:space="0" w:color="auto" w:frame="1"/>
          <w:lang w:eastAsia="es-VE"/>
        </w:rPr>
        <w:t> </w:t>
      </w:r>
      <w:r w:rsidRPr="00A01B36">
        <w:rPr>
          <w:rFonts w:ascii="Times New Roman" w:eastAsia="Times New Roman" w:hAnsi="Times New Roman" w:cs="Times New Roman"/>
          <w:sz w:val="24"/>
          <w:szCs w:val="24"/>
          <w:bdr w:val="none" w:sz="0" w:space="0" w:color="auto" w:frame="1"/>
          <w:lang w:eastAsia="es-VE"/>
        </w:rPr>
        <w:t>los niños y niñas que cuentan con este talento por lo general les gusta que les lean cuentos, hablar y escuchar con atención a las visitas. Tienen un oído muy desarrollado y disfrutan el juego con los distintos sonidos del lenguaje. Pero si además tiene buena memoria para los nombres, los lugares o las fechas ¡probablemente tienes un niño o una niña con talento verbal! Disfruta el tiempo junto a él, reconoce sus avances y logros diciéndole por ejemplo “esta tarjeta que me hiciste está linda, escribes muy bien. Voy a guardarla y ojalá sigas escribiendo tan bonito”.</w:t>
      </w:r>
    </w:p>
    <w:p w:rsidR="007320A7" w:rsidRPr="00A01B36" w:rsidRDefault="007320A7" w:rsidP="007320A7">
      <w:pPr>
        <w:spacing w:after="0" w:line="360" w:lineRule="auto"/>
        <w:jc w:val="both"/>
        <w:textAlignment w:val="baseline"/>
        <w:rPr>
          <w:rFonts w:ascii="Times New Roman" w:eastAsia="Times New Roman" w:hAnsi="Times New Roman" w:cs="Times New Roman"/>
          <w:sz w:val="24"/>
          <w:szCs w:val="24"/>
          <w:shd w:val="clear" w:color="auto" w:fill="FFFFFF"/>
          <w:lang w:eastAsia="es-VE"/>
        </w:rPr>
      </w:pP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b/>
          <w:bCs/>
          <w:iCs/>
          <w:sz w:val="24"/>
          <w:szCs w:val="24"/>
          <w:lang w:val="es-AR" w:eastAsia="es-AR"/>
        </w:rPr>
      </w:pPr>
      <w:r w:rsidRPr="00A01B36">
        <w:rPr>
          <w:rFonts w:ascii="Times New Roman" w:eastAsia="Times New Roman" w:hAnsi="Times New Roman" w:cs="Times New Roman"/>
          <w:b/>
          <w:bCs/>
          <w:iCs/>
          <w:sz w:val="24"/>
          <w:szCs w:val="24"/>
          <w:lang w:val="es-AR" w:eastAsia="es-AR"/>
        </w:rPr>
        <w:t>Talento Matemático</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i/>
          <w:sz w:val="24"/>
          <w:szCs w:val="24"/>
          <w:lang w:eastAsia="es-AR"/>
        </w:rPr>
      </w:pPr>
      <w:r w:rsidRPr="00A01B36">
        <w:rPr>
          <w:rFonts w:ascii="Times New Roman" w:eastAsia="Times New Roman" w:hAnsi="Times New Roman" w:cs="Times New Roman"/>
          <w:sz w:val="24"/>
          <w:szCs w:val="24"/>
          <w:lang w:val="es-AR" w:eastAsia="es-AR"/>
        </w:rPr>
        <w:t xml:space="preserve">     Fernández (2011) dice que el talento matemático dota al estudiante que lo posee de una alta capacidad para el manejo de la información cuantitativa y numérica, y </w:t>
      </w:r>
      <w:r w:rsidRPr="00A01B36">
        <w:rPr>
          <w:rFonts w:ascii="Times New Roman" w:eastAsia="Times New Roman" w:hAnsi="Times New Roman" w:cs="Times New Roman"/>
          <w:sz w:val="24"/>
          <w:szCs w:val="24"/>
          <w:lang w:val="es-AR" w:eastAsia="es-AR"/>
        </w:rPr>
        <w:lastRenderedPageBreak/>
        <w:t>también para la representación espacial y la resolución de problemas. El talento matemático es un talento simple que podría ser a su vez uno de los componentes de un talento múltiple o complejo.</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A01B36">
        <w:rPr>
          <w:rFonts w:ascii="Times New Roman" w:eastAsia="Times New Roman" w:hAnsi="Times New Roman" w:cs="Times New Roman"/>
          <w:sz w:val="24"/>
          <w:szCs w:val="24"/>
          <w:lang w:val="es-ES" w:eastAsia="es-AR"/>
        </w:rPr>
        <w:t xml:space="preserve">     El talento matemático es aquel donde los estudiantes muestran una habilidad excepcional para el aprendizaje de las matemáticas y todo lo relacionado con ellas: sistemas de numeración, operaciones de cálculo, resolución de problemas, entre otros, destacando en todas aquellas aptitudes intelectuales no directamente relacionadas con el lenguaje: razonamiento lógico-analítico, formas de pensamiento visual y </w:t>
      </w:r>
      <w:proofErr w:type="spellStart"/>
      <w:r w:rsidRPr="00A01B36">
        <w:rPr>
          <w:rFonts w:ascii="Times New Roman" w:eastAsia="Times New Roman" w:hAnsi="Times New Roman" w:cs="Times New Roman"/>
          <w:sz w:val="24"/>
          <w:szCs w:val="24"/>
          <w:lang w:val="es-ES" w:eastAsia="es-AR"/>
        </w:rPr>
        <w:t>espacial.Las</w:t>
      </w:r>
      <w:proofErr w:type="spellEnd"/>
      <w:r w:rsidRPr="00A01B36">
        <w:rPr>
          <w:rFonts w:ascii="Times New Roman" w:eastAsia="Times New Roman" w:hAnsi="Times New Roman" w:cs="Times New Roman"/>
          <w:sz w:val="24"/>
          <w:szCs w:val="24"/>
          <w:lang w:val="es-ES" w:eastAsia="es-AR"/>
        </w:rPr>
        <w:t xml:space="preserve"> personas poseedoras de un talento matemático suelen describirse como niños y niñas que ya desde muy pequeños mostraban gusto por los números y por los juegos relacionados con ellos o con el espacio: rompecabezas, diseños, formas espaciales, etc. llegando incluso a utilizar sus juguetes en este sentido: colocar los coches en fila, ordenar las muñecas por tamaños, </w:t>
      </w:r>
      <w:proofErr w:type="spellStart"/>
      <w:r w:rsidRPr="00A01B36">
        <w:rPr>
          <w:rFonts w:ascii="Times New Roman" w:eastAsia="Times New Roman" w:hAnsi="Times New Roman" w:cs="Times New Roman"/>
          <w:sz w:val="24"/>
          <w:szCs w:val="24"/>
          <w:lang w:val="es-ES" w:eastAsia="es-AR"/>
        </w:rPr>
        <w:t>etc.Su</w:t>
      </w:r>
      <w:proofErr w:type="spellEnd"/>
      <w:r w:rsidRPr="00A01B36">
        <w:rPr>
          <w:rFonts w:ascii="Times New Roman" w:eastAsia="Times New Roman" w:hAnsi="Times New Roman" w:cs="Times New Roman"/>
          <w:sz w:val="24"/>
          <w:szCs w:val="24"/>
          <w:lang w:val="es-ES" w:eastAsia="es-AR"/>
        </w:rPr>
        <w:t xml:space="preserve"> gran habilidad para argumentar y razonar ("si primero ocurre esto, después ocurrirá esto…") les permiten tener un buen rendimiento académico en el área de las matemáticas, sin que lleguen a sobresalir en el resto de áreas.</w:t>
      </w:r>
    </w:p>
    <w:p w:rsidR="007320A7" w:rsidRPr="00A01B36" w:rsidRDefault="007320A7" w:rsidP="007320A7">
      <w:pPr>
        <w:spacing w:after="0" w:line="360" w:lineRule="auto"/>
        <w:jc w:val="both"/>
        <w:textAlignment w:val="baseline"/>
        <w:rPr>
          <w:rFonts w:ascii="Times New Roman" w:eastAsia="Times New Roman" w:hAnsi="Times New Roman" w:cs="Times New Roman"/>
          <w:sz w:val="24"/>
          <w:szCs w:val="24"/>
          <w:bdr w:val="none" w:sz="0" w:space="0" w:color="auto" w:frame="1"/>
          <w:lang w:eastAsia="es-VE"/>
        </w:rPr>
      </w:pPr>
      <w:r w:rsidRPr="00A01B36">
        <w:rPr>
          <w:rFonts w:ascii="Times New Roman" w:eastAsia="Times New Roman" w:hAnsi="Times New Roman" w:cs="Times New Roman"/>
          <w:bCs/>
          <w:sz w:val="24"/>
          <w:szCs w:val="24"/>
          <w:bdr w:val="none" w:sz="0" w:space="0" w:color="auto" w:frame="1"/>
          <w:lang w:eastAsia="es-VE"/>
        </w:rPr>
        <w:t xml:space="preserve">     Mientras quela fundación</w:t>
      </w:r>
      <w:r w:rsidR="00820F6C" w:rsidRPr="00A01B36">
        <w:rPr>
          <w:rFonts w:ascii="Times New Roman" w:eastAsia="Times New Roman" w:hAnsi="Times New Roman" w:cs="Times New Roman"/>
          <w:bCs/>
          <w:sz w:val="24"/>
          <w:szCs w:val="24"/>
          <w:bdr w:val="none" w:sz="0" w:space="0" w:color="auto" w:frame="1"/>
          <w:lang w:eastAsia="es-VE"/>
        </w:rPr>
        <w:t xml:space="preserve"> (2012)</w:t>
      </w:r>
      <w:proofErr w:type="gramStart"/>
      <w:r w:rsidR="00820F6C" w:rsidRPr="00A01B36">
        <w:rPr>
          <w:rFonts w:ascii="Times New Roman" w:eastAsia="Times New Roman" w:hAnsi="Times New Roman" w:cs="Times New Roman"/>
          <w:bCs/>
          <w:sz w:val="24"/>
          <w:szCs w:val="24"/>
          <w:bdr w:val="none" w:sz="0" w:space="0" w:color="auto" w:frame="1"/>
          <w:lang w:eastAsia="es-VE"/>
        </w:rPr>
        <w:t>;</w:t>
      </w:r>
      <w:r w:rsidRPr="00A01B36">
        <w:rPr>
          <w:rFonts w:ascii="Times New Roman" w:eastAsia="Times New Roman" w:hAnsi="Times New Roman" w:cs="Times New Roman"/>
          <w:bCs/>
          <w:sz w:val="24"/>
          <w:szCs w:val="24"/>
          <w:bdr w:val="none" w:sz="0" w:space="0" w:color="auto" w:frame="1"/>
          <w:lang w:eastAsia="es-VE"/>
        </w:rPr>
        <w:t>expresa</w:t>
      </w:r>
      <w:proofErr w:type="gramEnd"/>
      <w:r w:rsidRPr="00A01B36">
        <w:rPr>
          <w:rFonts w:ascii="Times New Roman" w:eastAsia="Times New Roman" w:hAnsi="Times New Roman" w:cs="Times New Roman"/>
          <w:bCs/>
          <w:sz w:val="24"/>
          <w:szCs w:val="24"/>
          <w:bdr w:val="none" w:sz="0" w:space="0" w:color="auto" w:frame="1"/>
          <w:lang w:eastAsia="es-VE"/>
        </w:rPr>
        <w:t xml:space="preserve"> que los que tienen </w:t>
      </w:r>
      <w:r w:rsidRPr="00A01B36">
        <w:rPr>
          <w:rFonts w:ascii="Times New Roman" w:eastAsia="Times New Roman" w:hAnsi="Times New Roman" w:cs="Times New Roman"/>
          <w:sz w:val="24"/>
          <w:szCs w:val="24"/>
          <w:bdr w:val="none" w:sz="0" w:space="0" w:color="auto" w:frame="1"/>
          <w:lang w:eastAsia="es-VE"/>
        </w:rPr>
        <w:t xml:space="preserve">este tipo de talento piensan  de forma numérica y aprenden fácilmente las operaciones matemáticas como sumar y restar. Les gusta agrupar fichas por color, forma, características. Juegan con bloques, rompecabezas y figuras. </w:t>
      </w:r>
    </w:p>
    <w:p w:rsidR="00820F6C" w:rsidRPr="00A01B36" w:rsidRDefault="00820F6C" w:rsidP="007320A7">
      <w:pPr>
        <w:spacing w:after="0" w:line="360" w:lineRule="auto"/>
        <w:jc w:val="both"/>
        <w:textAlignment w:val="baseline"/>
        <w:rPr>
          <w:rFonts w:ascii="Times New Roman" w:eastAsia="Times New Roman" w:hAnsi="Times New Roman" w:cs="Times New Roman"/>
          <w:sz w:val="24"/>
          <w:szCs w:val="24"/>
          <w:shd w:val="clear" w:color="auto" w:fill="FFFFFF"/>
          <w:lang w:eastAsia="es-VE"/>
        </w:rPr>
      </w:pPr>
    </w:p>
    <w:p w:rsidR="007320A7" w:rsidRPr="00A01B36" w:rsidRDefault="007320A7" w:rsidP="007320A7">
      <w:pPr>
        <w:spacing w:after="0" w:line="360" w:lineRule="auto"/>
        <w:jc w:val="both"/>
        <w:rPr>
          <w:rFonts w:ascii="Times New Roman" w:eastAsia="Times New Roman" w:hAnsi="Times New Roman" w:cs="Times New Roman"/>
          <w:sz w:val="24"/>
          <w:szCs w:val="24"/>
          <w:lang w:eastAsia="es-VE"/>
        </w:rPr>
      </w:pPr>
      <w:r w:rsidRPr="00A01B36">
        <w:rPr>
          <w:rFonts w:ascii="Times New Roman" w:eastAsia="Calibri" w:hAnsi="Times New Roman" w:cs="Times New Roman"/>
          <w:b/>
          <w:bCs/>
          <w:iCs/>
          <w:sz w:val="24"/>
          <w:szCs w:val="24"/>
        </w:rPr>
        <w:t>Talento Social</w:t>
      </w:r>
    </w:p>
    <w:p w:rsidR="007320A7" w:rsidRPr="00A01B36" w:rsidRDefault="007320A7" w:rsidP="007320A7">
      <w:pPr>
        <w:spacing w:after="0" w:line="360" w:lineRule="auto"/>
        <w:jc w:val="both"/>
        <w:rPr>
          <w:rFonts w:ascii="Times New Roman" w:eastAsia="Times New Roman" w:hAnsi="Times New Roman" w:cs="Times New Roman"/>
          <w:sz w:val="24"/>
          <w:szCs w:val="24"/>
          <w:lang w:eastAsia="es-VE"/>
        </w:rPr>
      </w:pPr>
    </w:p>
    <w:p w:rsidR="007320A7" w:rsidRPr="00A01B36" w:rsidRDefault="007320A7" w:rsidP="007320A7">
      <w:pPr>
        <w:spacing w:after="0" w:line="360" w:lineRule="auto"/>
        <w:jc w:val="both"/>
        <w:rPr>
          <w:rFonts w:ascii="Times New Roman" w:eastAsia="Times New Roman" w:hAnsi="Times New Roman" w:cs="Times New Roman"/>
          <w:sz w:val="24"/>
          <w:szCs w:val="24"/>
          <w:lang w:eastAsia="es-VE"/>
        </w:rPr>
      </w:pPr>
      <w:r w:rsidRPr="00A01B36">
        <w:rPr>
          <w:rFonts w:ascii="Times New Roman" w:eastAsia="Times New Roman" w:hAnsi="Times New Roman" w:cs="Times New Roman"/>
          <w:sz w:val="24"/>
          <w:szCs w:val="24"/>
          <w:lang w:eastAsia="es-VE"/>
        </w:rPr>
        <w:t xml:space="preserve">     Pérez (2008)</w:t>
      </w:r>
      <w:r w:rsidR="005F7AC9" w:rsidRPr="00A01B36">
        <w:rPr>
          <w:rFonts w:ascii="Times New Roman" w:eastAsia="Times New Roman" w:hAnsi="Times New Roman" w:cs="Times New Roman"/>
          <w:sz w:val="24"/>
          <w:szCs w:val="24"/>
          <w:lang w:eastAsia="es-VE"/>
        </w:rPr>
        <w:t>,</w:t>
      </w:r>
      <w:r w:rsidRPr="00A01B36">
        <w:rPr>
          <w:rFonts w:ascii="Times New Roman" w:eastAsia="Times New Roman" w:hAnsi="Times New Roman" w:cs="Times New Roman"/>
          <w:sz w:val="24"/>
          <w:szCs w:val="24"/>
          <w:lang w:eastAsia="es-VE"/>
        </w:rPr>
        <w:t xml:space="preserve"> define que a lo largo de nuestra vida, en nuestras relaciones sociales, todos hemos conocido a personas que tienen la capacidad de hacer que los demás se sientan a gusto con ellos. Es una especie de talento natural que hace que estas personas sepan lo que tienen que decir o cómo tienen que comportarse en cada momento. Esta cualidad es lo que denominamos talento social. Como cualquier otro </w:t>
      </w:r>
      <w:r w:rsidRPr="00A01B36">
        <w:rPr>
          <w:rFonts w:ascii="Times New Roman" w:eastAsia="Times New Roman" w:hAnsi="Times New Roman" w:cs="Times New Roman"/>
          <w:sz w:val="24"/>
          <w:szCs w:val="24"/>
          <w:lang w:eastAsia="es-VE"/>
        </w:rPr>
        <w:lastRenderedPageBreak/>
        <w:t>tipo de talento es una cualidad innata en la persona, pero también se puede pulir, desarrollar e incluso adquirir mediante la educación y el aprendizaje.</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eastAsia="Times New Roman" w:hAnsi="Times New Roman" w:cs="Times New Roman"/>
          <w:sz w:val="24"/>
          <w:szCs w:val="24"/>
          <w:lang w:val="es-ES" w:eastAsia="es-AR"/>
        </w:rPr>
        <w:t xml:space="preserve">El talento social es también conocido como liderazgo, el talento social se refiere a aquellas personas que destacan considerablemente en las habilidades de interacción social. De ellos suele decirse que expresan una empatía natural y una conciencia casi intuitiva de las necesidades de los demás. Su comportamiento y sus capacidades suelen convertirlos en los líderes del grupo; tienden a organizar juegos y tareas y ejercen una influencia importante en el funcionamiento del grupo. Su rendimiento escolar es normal o bueno,  pero no destacan especialmente en ninguna área curricular. </w:t>
      </w:r>
    </w:p>
    <w:p w:rsidR="006C5BBE" w:rsidRPr="00A01B36" w:rsidRDefault="007320A7" w:rsidP="00EE0975">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Las personas con habilidades sociales son abiertas, flexibles y permeables a las opiniones de los otros, pero esto no quiere decir que no puedan tener unos fuertes y arraiga</w:t>
      </w:r>
      <w:r w:rsidR="006C5BBE" w:rsidRPr="00A01B36">
        <w:rPr>
          <w:rFonts w:ascii="Times New Roman" w:hAnsi="Times New Roman" w:cs="Times New Roman"/>
          <w:sz w:val="24"/>
          <w:szCs w:val="24"/>
        </w:rPr>
        <w:t>dos principios y convicciones. </w:t>
      </w:r>
    </w:p>
    <w:p w:rsidR="006C5BBE" w:rsidRPr="00A01B36" w:rsidRDefault="007320A7" w:rsidP="00EE0975">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br/>
        <w:t xml:space="preserve">     Tener talento social no significa que todo lo que hagamos vaya encaminado a agradar a las otras personas. Muchas personas se dejan influir excesivamente por las modas y las tendencias existentes en un momento o en un entorno determinado, tanto en sus opiniones como en su manera de pensar, precisamente para con</w:t>
      </w:r>
      <w:r w:rsidR="006C5BBE" w:rsidRPr="00A01B36">
        <w:rPr>
          <w:rFonts w:ascii="Times New Roman" w:hAnsi="Times New Roman" w:cs="Times New Roman"/>
          <w:sz w:val="24"/>
          <w:szCs w:val="24"/>
        </w:rPr>
        <w:t>seguir esa aceptación social. </w:t>
      </w:r>
    </w:p>
    <w:p w:rsidR="007320A7" w:rsidRPr="00A01B36" w:rsidRDefault="007320A7" w:rsidP="00EE0975">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La persona con talento social es respetuosa y sabe escuchar las opiniones de las otras personas, pero esto no significa que no pueda discrepar. Sin embargo, esta discrepancia no se producirá de una manera hostil o desagradable, lo que hará que aumente su capacidad para persuadir y convencer a su interlocutor, ya que logrará que éste no tome una actitud negativa ante él y no se ponga a la defensiva.</w:t>
      </w:r>
    </w:p>
    <w:p w:rsidR="007320A7" w:rsidRPr="00A01B36" w:rsidRDefault="007320A7" w:rsidP="007320A7">
      <w:pPr>
        <w:spacing w:after="0" w:line="360" w:lineRule="auto"/>
        <w:jc w:val="both"/>
        <w:textAlignment w:val="baseline"/>
        <w:rPr>
          <w:rFonts w:ascii="Times New Roman" w:eastAsia="Times New Roman" w:hAnsi="Times New Roman" w:cs="Times New Roman"/>
          <w:sz w:val="24"/>
          <w:szCs w:val="24"/>
          <w:shd w:val="clear" w:color="auto" w:fill="FFFFFF"/>
          <w:lang w:eastAsia="es-VE"/>
        </w:rPr>
      </w:pPr>
      <w:r w:rsidRPr="00A01B36">
        <w:rPr>
          <w:rFonts w:ascii="Times New Roman" w:eastAsia="Times New Roman" w:hAnsi="Times New Roman" w:cs="Times New Roman"/>
          <w:sz w:val="24"/>
          <w:szCs w:val="24"/>
          <w:bdr w:val="none" w:sz="0" w:space="0" w:color="auto" w:frame="1"/>
          <w:lang w:eastAsia="es-VE"/>
        </w:rPr>
        <w:t xml:space="preserve">Los niños y niñas que cuentan con un talento social les encanta la gente, la entienden y les gusta ayudar. Es muy frecuente que sean líderes en los hogares y por ejemplo ayuden a solucionar los conflictos familiares. </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b/>
          <w:bCs/>
          <w:iCs/>
          <w:sz w:val="24"/>
          <w:szCs w:val="24"/>
          <w:lang w:val="es-AR" w:eastAsia="es-AR"/>
        </w:rPr>
      </w:pPr>
      <w:r w:rsidRPr="00A01B36">
        <w:rPr>
          <w:rFonts w:ascii="Times New Roman" w:eastAsia="Times New Roman" w:hAnsi="Times New Roman" w:cs="Times New Roman"/>
          <w:b/>
          <w:bCs/>
          <w:iCs/>
          <w:sz w:val="24"/>
          <w:szCs w:val="24"/>
          <w:lang w:val="es-AR" w:eastAsia="es-AR"/>
        </w:rPr>
        <w:t>Talento Artístico</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Times New Roman" w:hAnsi="Times New Roman" w:cs="Times New Roman"/>
          <w:sz w:val="24"/>
          <w:szCs w:val="24"/>
          <w:lang w:eastAsia="es-VE"/>
        </w:rPr>
        <w:lastRenderedPageBreak/>
        <w:t xml:space="preserve">     Castello (2005) expresa el Talento artístico como otro de los talentos complejos más frecuentes. Su configuración se fundamenta en una combinación de espacial-figurativa, razonamiento lógico y aptitud creativa. No es un talento que tenga mucha fortuna en el entorno escolar, pero fuera del aula destaca en las actividades en las que está más fuerte, generalmente en el ámbito del arte y del diseño.</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eastAsia="Times New Roman" w:hAnsi="Times New Roman" w:cs="Times New Roman"/>
          <w:sz w:val="24"/>
          <w:szCs w:val="24"/>
          <w:lang w:val="es-ES" w:eastAsia="es-AR"/>
        </w:rPr>
        <w:t xml:space="preserve">El talento artístico es aquel donde los niños  manifiestan una habilidad excepcional para las artes plásticas: dibujo, pintura, modelado, etc. Generalmente, desde muy pequeños realizan, de forma espontánea, actividades muy variadas de tipo artístico. Parecen disfrutar de sus realizaciones y dedican mucho tiempo a este tipo de </w:t>
      </w:r>
      <w:proofErr w:type="spellStart"/>
      <w:r w:rsidRPr="00A01B36">
        <w:rPr>
          <w:rFonts w:ascii="Times New Roman" w:eastAsia="Times New Roman" w:hAnsi="Times New Roman" w:cs="Times New Roman"/>
          <w:sz w:val="24"/>
          <w:szCs w:val="24"/>
          <w:lang w:val="es-ES" w:eastAsia="es-AR"/>
        </w:rPr>
        <w:t>actividades.Sus</w:t>
      </w:r>
      <w:proofErr w:type="spellEnd"/>
      <w:r w:rsidRPr="00A01B36">
        <w:rPr>
          <w:rFonts w:ascii="Times New Roman" w:eastAsia="Times New Roman" w:hAnsi="Times New Roman" w:cs="Times New Roman"/>
          <w:sz w:val="24"/>
          <w:szCs w:val="24"/>
          <w:lang w:val="es-ES" w:eastAsia="es-AR"/>
        </w:rPr>
        <w:t xml:space="preserve"> resultados académicos suelen ser intermedios y es posible que aparezcan dificultades en algún área escolar. </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eastAsia="Times New Roman" w:hAnsi="Times New Roman" w:cs="Times New Roman"/>
          <w:sz w:val="24"/>
          <w:szCs w:val="24"/>
          <w:lang w:val="es-ES" w:eastAsia="es-AR"/>
        </w:rPr>
        <w:t xml:space="preserve">     Esto me hace inferir que los talentos artísticos no son algo con lo que se nace más bien es una cuestión de motivación, inspiración y obviamente de mucha </w:t>
      </w:r>
      <w:r w:rsidR="006C5BBE" w:rsidRPr="00A01B36">
        <w:rPr>
          <w:rFonts w:ascii="Times New Roman" w:eastAsia="Times New Roman" w:hAnsi="Times New Roman" w:cs="Times New Roman"/>
          <w:sz w:val="24"/>
          <w:szCs w:val="24"/>
          <w:lang w:val="es-ES" w:eastAsia="es-AR"/>
        </w:rPr>
        <w:t>práctica</w:t>
      </w:r>
      <w:r w:rsidRPr="00A01B36">
        <w:rPr>
          <w:rFonts w:ascii="Times New Roman" w:eastAsia="Times New Roman" w:hAnsi="Times New Roman" w:cs="Times New Roman"/>
          <w:sz w:val="24"/>
          <w:szCs w:val="24"/>
          <w:lang w:val="es-ES" w:eastAsia="es-AR"/>
        </w:rPr>
        <w:t>. En el talento artístico encontramos la pintura, la actuación, fotografía, composición musical, el canto, entre otros.</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b/>
          <w:bCs/>
          <w:iCs/>
          <w:sz w:val="24"/>
          <w:szCs w:val="24"/>
          <w:lang w:val="es-AR" w:eastAsia="es-AR"/>
        </w:rPr>
      </w:pPr>
      <w:r w:rsidRPr="00A01B36">
        <w:rPr>
          <w:rFonts w:ascii="Times New Roman" w:eastAsia="Times New Roman" w:hAnsi="Times New Roman" w:cs="Times New Roman"/>
          <w:b/>
          <w:bCs/>
          <w:iCs/>
          <w:sz w:val="24"/>
          <w:szCs w:val="24"/>
          <w:lang w:val="es-AR" w:eastAsia="es-AR"/>
        </w:rPr>
        <w:t>Talento Musical</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eastAsia="Times New Roman" w:hAnsi="Times New Roman" w:cs="Times New Roman"/>
          <w:sz w:val="24"/>
          <w:szCs w:val="24"/>
          <w:lang w:val="es-ES" w:eastAsia="es-AR"/>
        </w:rPr>
        <w:t xml:space="preserve">   El talento musical se define por la extraordinaria capacidad  que tiene los estudiantes  para el aprendizaje de la música; es lo que caracteriza a las personas con talento musical. No sólo muestran atención y gusto por la música, sino una intensa y muy fina percepción musical. Desde muy pequeños son capaces de reproducir fielmente canciones y melodías y el aprendizaje de un instrumento musical suele ser rápido y extraordinariamente bueno. Su rendimiento escolar es variable; ya que en  ocasiones se observa que tienen un buen rendimiento en música  y pueden ir acompañados de buenos resultados en otras áreas como las matemáticas.</w:t>
      </w:r>
    </w:p>
    <w:p w:rsidR="00C65095" w:rsidRPr="00A01B36" w:rsidRDefault="00C65095" w:rsidP="00C65095">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Por ejemplo, un niño puede ser talentoso en una época y en otra no. Por ejemplo, según </w:t>
      </w:r>
      <w:proofErr w:type="spellStart"/>
      <w:r w:rsidRPr="00A01B36">
        <w:rPr>
          <w:rFonts w:ascii="Times New Roman" w:hAnsi="Times New Roman" w:cs="Times New Roman"/>
          <w:sz w:val="24"/>
          <w:szCs w:val="24"/>
        </w:rPr>
        <w:t>Csikszentmihalyi</w:t>
      </w:r>
      <w:proofErr w:type="spellEnd"/>
      <w:r w:rsidRPr="00A01B36">
        <w:rPr>
          <w:rFonts w:ascii="Times New Roman" w:hAnsi="Times New Roman" w:cs="Times New Roman"/>
          <w:sz w:val="24"/>
          <w:szCs w:val="24"/>
        </w:rPr>
        <w:t xml:space="preserve"> (1986), durante el Renacimiento un niño o joven que se </w:t>
      </w:r>
      <w:r w:rsidRPr="00A01B36">
        <w:rPr>
          <w:rFonts w:ascii="Times New Roman" w:hAnsi="Times New Roman" w:cs="Times New Roman"/>
          <w:sz w:val="24"/>
          <w:szCs w:val="24"/>
        </w:rPr>
        <w:lastRenderedPageBreak/>
        <w:t xml:space="preserve">podía expresar con espontaneidad y emocionalidad tenía algo importante con que contribuir al arte de su tiempo porque, entre otras cuestiones, los "guardabarreras" del dominio consideraban esos dos indicadores como elementos claves en la producción del buen arte, lo cual ha cambiado en los siglos posteriores. </w:t>
      </w:r>
    </w:p>
    <w:p w:rsidR="00C65095" w:rsidRPr="00A01B36" w:rsidRDefault="00C65095" w:rsidP="00C65095">
      <w:pPr>
        <w:spacing w:line="360" w:lineRule="auto"/>
        <w:jc w:val="both"/>
        <w:rPr>
          <w:rFonts w:ascii="Times New Roman" w:eastAsia="Times New Roman" w:hAnsi="Times New Roman" w:cs="Times New Roman"/>
          <w:sz w:val="24"/>
          <w:szCs w:val="24"/>
          <w:lang w:val="es-ES" w:eastAsia="es-AR"/>
        </w:rPr>
      </w:pPr>
      <w:r w:rsidRPr="00A01B36">
        <w:rPr>
          <w:rFonts w:ascii="Times New Roman" w:hAnsi="Times New Roman" w:cs="Times New Roman"/>
          <w:sz w:val="24"/>
          <w:szCs w:val="24"/>
        </w:rPr>
        <w:t xml:space="preserve">     Por último, el autor señala que el talento no es la expresión de un rasgo personal sino la ejecución de un potencial cultural. No es exactamente un rasgo cognitivo, sino que focaliza el conjunto de la conciencia sobre una tarea, pues el alto desempeño depende tanto de la motivación como de las destrezas. No es un don dado para siempre porque cambia según las prioridades del crecimiento de la persona y según las demandas del dominio y del campo, a veces se torna oro dentro de las cenizas y cenizas dentro del oro.</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A01B36">
        <w:rPr>
          <w:rFonts w:ascii="Times New Roman" w:eastAsia="Times New Roman" w:hAnsi="Times New Roman" w:cs="Times New Roman"/>
          <w:b/>
          <w:bCs/>
          <w:iCs/>
          <w:sz w:val="24"/>
          <w:szCs w:val="24"/>
          <w:lang w:val="es-AR" w:eastAsia="es-AR"/>
        </w:rPr>
        <w:t>Talento Motriz</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eastAsia="Times New Roman" w:hAnsi="Times New Roman" w:cs="Times New Roman"/>
          <w:sz w:val="24"/>
          <w:szCs w:val="24"/>
          <w:lang w:val="es-ES" w:eastAsia="es-AR"/>
        </w:rPr>
        <w:t xml:space="preserve">      El talento motriz es aquel en donde los sujetos se destacan, con respecto a los demás estudiantes de su misma edad, en aptitudes físicas: agilidad, coordinación de movimientos, velocidad, fuerza, etc. Se les considera gimnastas natos y sus habilidades especiales pueden apreciarse cuando practican algún deporte o danza. A nivel madurativo suelen ser niños precoces en el desarrollo motor, manifestando un control de su cuerpo mejor que el de otros niños y niñas de su edad. Su rendimiento escolar es normal, destacando sólo en el área de educación física.</w:t>
      </w:r>
    </w:p>
    <w:p w:rsidR="00C65095" w:rsidRPr="00A01B36" w:rsidRDefault="00C65095" w:rsidP="00C65095">
      <w:pPr>
        <w:spacing w:before="100" w:beforeAutospacing="1" w:after="100" w:afterAutospacing="1"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Entre otras cosas, para que las aptitudes se transformen en talento, se necesita un proceso de aprendizaje, de entrenamiento, de práctica y de contribución positiva de una serie de catalizadores </w:t>
      </w:r>
      <w:proofErr w:type="spellStart"/>
      <w:r w:rsidRPr="00A01B36">
        <w:rPr>
          <w:rFonts w:ascii="Times New Roman" w:hAnsi="Times New Roman" w:cs="Times New Roman"/>
          <w:sz w:val="24"/>
          <w:szCs w:val="24"/>
        </w:rPr>
        <w:t>intrapersonales</w:t>
      </w:r>
      <w:proofErr w:type="spellEnd"/>
      <w:r w:rsidRPr="00A01B36">
        <w:rPr>
          <w:rFonts w:ascii="Times New Roman" w:hAnsi="Times New Roman" w:cs="Times New Roman"/>
          <w:sz w:val="24"/>
          <w:szCs w:val="24"/>
        </w:rPr>
        <w:t xml:space="preserve"> y ambientales. Los primeros están formados por la motivación, el temperamento y otros rasgos de personalidad, y los segundos, por las personas significativas, los acontecimientos y por el medio social y geográfico, entre otros factores.</w:t>
      </w:r>
    </w:p>
    <w:p w:rsidR="00C65095" w:rsidRPr="00A01B36" w:rsidRDefault="00C65095" w:rsidP="007320A7">
      <w:pPr>
        <w:spacing w:before="100" w:beforeAutospacing="1" w:after="100" w:afterAutospacing="1" w:line="360" w:lineRule="auto"/>
        <w:jc w:val="both"/>
        <w:rPr>
          <w:rFonts w:ascii="Times New Roman" w:eastAsia="Times New Roman" w:hAnsi="Times New Roman" w:cs="Times New Roman"/>
          <w:sz w:val="24"/>
          <w:szCs w:val="24"/>
          <w:lang w:val="es-ES" w:eastAsia="es-AR"/>
        </w:rPr>
      </w:pPr>
      <w:r w:rsidRPr="00A01B36">
        <w:rPr>
          <w:rFonts w:ascii="Times New Roman" w:hAnsi="Times New Roman" w:cs="Times New Roman"/>
          <w:sz w:val="24"/>
          <w:szCs w:val="24"/>
        </w:rPr>
        <w:t xml:space="preserve">Dicho </w:t>
      </w:r>
      <w:proofErr w:type="gramStart"/>
      <w:r w:rsidRPr="00A01B36">
        <w:rPr>
          <w:rFonts w:ascii="Times New Roman" w:hAnsi="Times New Roman" w:cs="Times New Roman"/>
          <w:sz w:val="24"/>
          <w:szCs w:val="24"/>
        </w:rPr>
        <w:t>talento(</w:t>
      </w:r>
      <w:proofErr w:type="gramEnd"/>
      <w:r w:rsidRPr="00A01B36">
        <w:rPr>
          <w:rFonts w:ascii="Times New Roman" w:hAnsi="Times New Roman" w:cs="Times New Roman"/>
          <w:sz w:val="24"/>
          <w:szCs w:val="24"/>
        </w:rPr>
        <w:t xml:space="preserve">motriz);  emerge de la transformación progresiva de las aptitudes hacia las destrezas sistemáticamente desarrolladas, que son características de un campo </w:t>
      </w:r>
      <w:r w:rsidRPr="00A01B36">
        <w:rPr>
          <w:rFonts w:ascii="Times New Roman" w:hAnsi="Times New Roman" w:cs="Times New Roman"/>
          <w:sz w:val="24"/>
          <w:szCs w:val="24"/>
        </w:rPr>
        <w:lastRenderedPageBreak/>
        <w:t xml:space="preserve">ocupacional </w:t>
      </w:r>
      <w:proofErr w:type="spellStart"/>
      <w:r w:rsidRPr="00A01B36">
        <w:rPr>
          <w:rFonts w:ascii="Times New Roman" w:hAnsi="Times New Roman" w:cs="Times New Roman"/>
          <w:sz w:val="24"/>
          <w:szCs w:val="24"/>
        </w:rPr>
        <w:t>particularcon</w:t>
      </w:r>
      <w:proofErr w:type="spellEnd"/>
      <w:r w:rsidRPr="00A01B36">
        <w:rPr>
          <w:rFonts w:ascii="Times New Roman" w:hAnsi="Times New Roman" w:cs="Times New Roman"/>
          <w:sz w:val="24"/>
          <w:szCs w:val="24"/>
        </w:rPr>
        <w:t xml:space="preserve"> la facilidad y la rapidez en la adquisición de nuevos conocimientos, así como su generalización hacia áreas adyacentes al dominio que pueden ser consideradas también dentro de las aptitudes. Estas aptitudes tienen un amplio sustrato genético, que varios especialistas le denominan talento natural.</w:t>
      </w:r>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proofErr w:type="spellStart"/>
      <w:r w:rsidRPr="00A01B36">
        <w:rPr>
          <w:rFonts w:ascii="Times New Roman" w:eastAsia="Times New Roman" w:hAnsi="Times New Roman" w:cs="Times New Roman"/>
          <w:b/>
          <w:sz w:val="24"/>
          <w:szCs w:val="24"/>
          <w:lang w:eastAsia="es-VE"/>
        </w:rPr>
        <w:t>LaCapacidad</w:t>
      </w:r>
      <w:proofErr w:type="spellEnd"/>
    </w:p>
    <w:p w:rsidR="007320A7" w:rsidRPr="00A01B36" w:rsidRDefault="007320A7" w:rsidP="007320A7">
      <w:pPr>
        <w:spacing w:before="100" w:beforeAutospacing="1" w:after="100" w:afterAutospacing="1" w:line="360" w:lineRule="auto"/>
        <w:jc w:val="both"/>
        <w:rPr>
          <w:rFonts w:ascii="Times New Roman" w:eastAsia="Times New Roman" w:hAnsi="Times New Roman" w:cs="Times New Roman"/>
          <w:sz w:val="24"/>
          <w:szCs w:val="24"/>
          <w:lang w:eastAsia="es-VE"/>
        </w:rPr>
      </w:pPr>
      <w:r w:rsidRPr="00A01B36">
        <w:rPr>
          <w:rFonts w:ascii="Times New Roman" w:eastAsia="Times New Roman" w:hAnsi="Times New Roman" w:cs="Times New Roman"/>
          <w:sz w:val="24"/>
          <w:szCs w:val="24"/>
          <w:lang w:eastAsia="es-VE"/>
        </w:rPr>
        <w:t xml:space="preserve">     La capacidad es el  conjunto de recursos y aptitudes que tiene un individuo para desempeñar una determinada tarea. En este sentido, esta noción se vincula con la de educación, siendo esta última un proceso de incorporación de nuevas herramientas para desenvolverse en el mundo. El término capacidad también puede hacer referencia a posibilidades positivas de cualquier elemento. En general, cada individuo tiene variadas capacidades de la que no es plenamente consciente. Así, se enfrenta a distintas tareas que le propone su existencia sin reparar especialmente en los recursos que emplea. Esta circunstancia se debe al proceso mediante el cual se adquieren y utilizan estas aptitudes. </w:t>
      </w:r>
    </w:p>
    <w:p w:rsidR="00C65095" w:rsidRPr="00A01B36" w:rsidRDefault="007320A7" w:rsidP="00C65095">
      <w:pPr>
        <w:spacing w:before="100" w:beforeAutospacing="1" w:after="100" w:afterAutospacing="1" w:line="360" w:lineRule="auto"/>
        <w:jc w:val="both"/>
        <w:rPr>
          <w:rFonts w:ascii="Times New Roman" w:eastAsia="Times New Roman" w:hAnsi="Times New Roman" w:cs="Times New Roman"/>
          <w:b/>
          <w:sz w:val="24"/>
          <w:szCs w:val="24"/>
          <w:lang w:eastAsia="es-VE"/>
        </w:rPr>
      </w:pPr>
      <w:r w:rsidRPr="00A01B36">
        <w:rPr>
          <w:rFonts w:ascii="Times New Roman" w:eastAsia="Times New Roman" w:hAnsi="Times New Roman" w:cs="Times New Roman"/>
          <w:sz w:val="24"/>
          <w:szCs w:val="24"/>
          <w:lang w:eastAsia="es-VE"/>
        </w:rPr>
        <w:t xml:space="preserve">     En un comienzo, una persona puede ser incompetente para una determinada actividad y desconocer esta circunstancia; luego, puede comprender su falta de capacidad; el paso siguiente es adquirir y hacer uso de recursos de modo consciente; finalmente, la aptitud se torna inconsciente, esto es, la persona</w:t>
      </w:r>
      <w:r w:rsidR="00BD2FC4" w:rsidRPr="00A01B36">
        <w:rPr>
          <w:rFonts w:ascii="Times New Roman" w:eastAsia="Times New Roman" w:hAnsi="Times New Roman" w:cs="Times New Roman"/>
          <w:sz w:val="24"/>
          <w:szCs w:val="24"/>
          <w:lang w:eastAsia="es-VE"/>
        </w:rPr>
        <w:t xml:space="preserve"> que</w:t>
      </w:r>
      <w:r w:rsidRPr="00A01B36">
        <w:rPr>
          <w:rFonts w:ascii="Times New Roman" w:eastAsia="Times New Roman" w:hAnsi="Times New Roman" w:cs="Times New Roman"/>
          <w:sz w:val="24"/>
          <w:szCs w:val="24"/>
          <w:lang w:eastAsia="es-VE"/>
        </w:rPr>
        <w:t xml:space="preserve"> puede desempeñarse en una tarea sin poner atención a lo que hace. Un ejemplo claro puede ofrecerlo el deporte: un atleta utiliza técnicas sin pensar en ellas. Esto se debe a que ha alcanzado un nivel en el cual su capacidad se ha interiorizado profundamente.</w:t>
      </w:r>
    </w:p>
    <w:p w:rsidR="00C65095" w:rsidRPr="00A01B36" w:rsidRDefault="00C65095" w:rsidP="00C65095">
      <w:pPr>
        <w:spacing w:before="100" w:beforeAutospacing="1" w:after="100" w:afterAutospacing="1" w:line="360" w:lineRule="auto"/>
        <w:jc w:val="both"/>
        <w:rPr>
          <w:rFonts w:ascii="Times New Roman" w:eastAsia="Times New Roman" w:hAnsi="Times New Roman" w:cs="Times New Roman"/>
          <w:b/>
          <w:sz w:val="24"/>
          <w:szCs w:val="24"/>
          <w:lang w:eastAsia="es-VE"/>
        </w:rPr>
      </w:pPr>
      <w:r w:rsidRPr="00A01B36">
        <w:rPr>
          <w:rFonts w:ascii="Times New Roman" w:eastAsia="Times New Roman" w:hAnsi="Times New Roman" w:cs="Times New Roman"/>
          <w:sz w:val="24"/>
          <w:szCs w:val="24"/>
          <w:lang w:eastAsia="es-VE"/>
        </w:rPr>
        <w:t xml:space="preserve">Por otra </w:t>
      </w:r>
      <w:proofErr w:type="spellStart"/>
      <w:r w:rsidRPr="00A01B36">
        <w:rPr>
          <w:rFonts w:ascii="Times New Roman" w:eastAsia="Times New Roman" w:hAnsi="Times New Roman" w:cs="Times New Roman"/>
          <w:sz w:val="24"/>
          <w:szCs w:val="24"/>
          <w:lang w:eastAsia="es-VE"/>
        </w:rPr>
        <w:t>parte</w:t>
      </w:r>
      <w:r w:rsidRPr="00A01B36">
        <w:rPr>
          <w:rFonts w:ascii="Times New Roman" w:hAnsi="Times New Roman" w:cs="Times New Roman"/>
          <w:sz w:val="24"/>
          <w:szCs w:val="24"/>
        </w:rPr>
        <w:t>Según</w:t>
      </w:r>
      <w:proofErr w:type="spellEnd"/>
      <w:r w:rsidRPr="00A01B36">
        <w:rPr>
          <w:rFonts w:ascii="Times New Roman" w:hAnsi="Times New Roman" w:cs="Times New Roman"/>
          <w:sz w:val="24"/>
          <w:szCs w:val="24"/>
        </w:rPr>
        <w:t xml:space="preserve">, </w:t>
      </w:r>
      <w:proofErr w:type="spellStart"/>
      <w:r w:rsidRPr="00A01B36">
        <w:rPr>
          <w:rFonts w:ascii="Times New Roman" w:hAnsi="Times New Roman" w:cs="Times New Roman"/>
          <w:sz w:val="24"/>
          <w:szCs w:val="24"/>
        </w:rPr>
        <w:t>Sen</w:t>
      </w:r>
      <w:proofErr w:type="spellEnd"/>
      <w:r w:rsidRPr="00A01B36">
        <w:rPr>
          <w:rFonts w:ascii="Times New Roman" w:hAnsi="Times New Roman" w:cs="Times New Roman"/>
          <w:sz w:val="24"/>
          <w:szCs w:val="24"/>
        </w:rPr>
        <w:t xml:space="preserve"> (1999) las capacidades son las libertades fundamentales (o reales) que pueden poseer los individuos. Dicho autor también las define como las diferentes combinaciones de funciones que el individuo puede conseguir y que le permiten lograr distintos estilos de vida. </w:t>
      </w:r>
    </w:p>
    <w:p w:rsidR="007320A7" w:rsidRPr="00A01B36" w:rsidRDefault="00C65095" w:rsidP="00C65095">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lastRenderedPageBreak/>
        <w:t xml:space="preserve">También entre otras cosas sosas, el autor destaca que la palabra capacidad no es atractiva en sí misma y explica  que necesariamente es utilizada, porque es clara para expresar las combinaciones alternativas de lo que una persona puede lograr hacer o ser.  Las capacidades simbolizarían las posibilidades que tienen los individuos de alcanzar desempeños valiosos. A su vez Señala que su concepto de capacidad se asemeja a la palabra griega </w:t>
      </w:r>
      <w:proofErr w:type="spellStart"/>
      <w:r w:rsidRPr="00A01B36">
        <w:rPr>
          <w:rFonts w:ascii="Times New Roman" w:hAnsi="Times New Roman" w:cs="Times New Roman"/>
          <w:sz w:val="24"/>
          <w:szCs w:val="24"/>
        </w:rPr>
        <w:t>dunamin</w:t>
      </w:r>
      <w:proofErr w:type="spellEnd"/>
      <w:r w:rsidRPr="00A01B36">
        <w:rPr>
          <w:rFonts w:ascii="Times New Roman" w:hAnsi="Times New Roman" w:cs="Times New Roman"/>
          <w:sz w:val="24"/>
          <w:szCs w:val="24"/>
        </w:rPr>
        <w:t xml:space="preserve"> que Aristóteles empleó para analizar algunos aspectos del hombre, que puede traducirse como “potencialidad” o “capacidad para existir o actuar”. </w:t>
      </w:r>
    </w:p>
    <w:p w:rsidR="007320A7" w:rsidRPr="00A01B36" w:rsidRDefault="007320A7" w:rsidP="007320A7">
      <w:pPr>
        <w:spacing w:after="0" w:line="360" w:lineRule="auto"/>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Estrategias</w:t>
      </w:r>
    </w:p>
    <w:p w:rsidR="007320A7" w:rsidRPr="00A01B36" w:rsidRDefault="007320A7" w:rsidP="007320A7">
      <w:pPr>
        <w:spacing w:after="0" w:line="360" w:lineRule="auto"/>
        <w:jc w:val="both"/>
        <w:rPr>
          <w:rFonts w:ascii="Times New Roman" w:eastAsia="Calibri" w:hAnsi="Times New Roman" w:cs="Times New Roman"/>
          <w:b/>
          <w:sz w:val="24"/>
          <w:szCs w:val="24"/>
        </w:rPr>
      </w:pPr>
    </w:p>
    <w:p w:rsidR="007320A7" w:rsidRPr="00A01B36" w:rsidRDefault="007320A7" w:rsidP="007320A7">
      <w:pPr>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Una estrategia es un plan que especifica una serie de pasos o de conceptos nucleares que tienen como fin la consecución de un determinado objetivo. El concepto deriva de la disciplina militar, en particular la aplicada en momentos de contiendas; así, en este contexto, la estrategia dará cuenta de una serie de procedimientos que tendrán como finalidad derrotar a un enemigo. Por extensión, el término puede emplearse en distintos ámbitos como sinónimo de un proceso basado en una serie de premisas que buscan obtener un resultado específico, por lo general beneficioso. La estrategia, en cualquier sentido, es una puesta en práctica de la inteligencia y el raciocinio.</w:t>
      </w:r>
    </w:p>
    <w:p w:rsidR="007320A7" w:rsidRPr="00A01B36" w:rsidRDefault="007320A7" w:rsidP="007320A7">
      <w:pPr>
        <w:spacing w:after="0" w:line="360" w:lineRule="auto"/>
        <w:jc w:val="both"/>
        <w:rPr>
          <w:rFonts w:ascii="Times New Roman" w:eastAsia="Calibri" w:hAnsi="Times New Roman" w:cs="Times New Roman"/>
          <w:sz w:val="24"/>
          <w:szCs w:val="24"/>
        </w:rPr>
      </w:pPr>
    </w:p>
    <w:p w:rsidR="00C65095" w:rsidRPr="00A01B36" w:rsidRDefault="007320A7" w:rsidP="00E238B9">
      <w:pPr>
        <w:pStyle w:val="Sinespaciado"/>
        <w:spacing w:line="360" w:lineRule="auto"/>
        <w:jc w:val="both"/>
        <w:rPr>
          <w:rFonts w:ascii="Times New Roman" w:hAnsi="Times New Roman" w:cs="Times New Roman"/>
          <w:sz w:val="24"/>
          <w:szCs w:val="24"/>
          <w:lang w:val="es-AR"/>
        </w:rPr>
      </w:pPr>
      <w:r w:rsidRPr="00A01B36">
        <w:rPr>
          <w:rFonts w:ascii="Times New Roman" w:hAnsi="Times New Roman" w:cs="Times New Roman"/>
          <w:sz w:val="24"/>
          <w:szCs w:val="24"/>
        </w:rPr>
        <w:t xml:space="preserve">     El concepto también se utiliza para referirse al plan ideado para dirigir un asunto y para designar al conjunto de reglas</w:t>
      </w:r>
      <w:r w:rsidR="00DC1013" w:rsidRPr="00A01B36">
        <w:rPr>
          <w:rFonts w:ascii="Times New Roman" w:hAnsi="Times New Roman" w:cs="Times New Roman"/>
          <w:sz w:val="24"/>
          <w:szCs w:val="24"/>
        </w:rPr>
        <w:t>,</w:t>
      </w:r>
      <w:r w:rsidRPr="00A01B36">
        <w:rPr>
          <w:rFonts w:ascii="Times New Roman" w:hAnsi="Times New Roman" w:cs="Times New Roman"/>
          <w:sz w:val="24"/>
          <w:szCs w:val="24"/>
        </w:rPr>
        <w:t xml:space="preserve"> que aseguran una decisión óptima en cada momento. En otras palabras, una estrategia es el proceso seleccionado a través del cual se prevé alcanzar un cierto estado futuro.</w:t>
      </w:r>
      <w:r w:rsidR="00DC1013" w:rsidRPr="00A01B36">
        <w:rPr>
          <w:rFonts w:ascii="Times New Roman" w:hAnsi="Times New Roman" w:cs="Times New Roman"/>
          <w:sz w:val="24"/>
          <w:szCs w:val="24"/>
        </w:rPr>
        <w:t xml:space="preserve"> T</w:t>
      </w:r>
      <w:proofErr w:type="spellStart"/>
      <w:r w:rsidR="00FA47EA" w:rsidRPr="00A01B36">
        <w:rPr>
          <w:rFonts w:ascii="Times New Roman" w:hAnsi="Times New Roman" w:cs="Times New Roman"/>
          <w:sz w:val="24"/>
          <w:szCs w:val="24"/>
          <w:lang w:val="es-AR"/>
        </w:rPr>
        <w:t>ambién</w:t>
      </w:r>
      <w:proofErr w:type="spellEnd"/>
      <w:r w:rsidR="00DC1013" w:rsidRPr="00A01B36">
        <w:rPr>
          <w:rFonts w:ascii="Times New Roman" w:hAnsi="Times New Roman" w:cs="Times New Roman"/>
          <w:sz w:val="24"/>
          <w:szCs w:val="24"/>
          <w:lang w:val="es-AR"/>
        </w:rPr>
        <w:t xml:space="preserve"> u</w:t>
      </w:r>
      <w:r w:rsidRPr="00A01B36">
        <w:rPr>
          <w:rFonts w:ascii="Times New Roman" w:hAnsi="Times New Roman" w:cs="Times New Roman"/>
          <w:sz w:val="24"/>
          <w:szCs w:val="24"/>
          <w:lang w:val="es-AR"/>
        </w:rPr>
        <w:t xml:space="preserve">na estrategia es la manera de describir el cómo va a hacer las cosas. Es menos específica que un plan de acción. Una buena estrategia tomará en cuenta las barreras y recursos que existen. También considerando la visión general, misión y objetivos de la iniciativa. A menudo, una iniciativa utilizará muchas estrategias distintas; proporcionando información, incrementando el apoyo, removiendo barreras, previendo recursos, etc.  Los objetivos </w:t>
      </w:r>
      <w:r w:rsidRPr="00A01B36">
        <w:rPr>
          <w:rFonts w:ascii="Times New Roman" w:hAnsi="Times New Roman" w:cs="Times New Roman"/>
          <w:sz w:val="24"/>
          <w:szCs w:val="24"/>
          <w:lang w:val="es-AR"/>
        </w:rPr>
        <w:lastRenderedPageBreak/>
        <w:t xml:space="preserve">delimitan las metas de una iniciativa. El éxito que se mostraría al conseguir la visión y la misión. En contraste las estrategias sugieren la trayectoria a seguir (y como moverse) en el camino al éxito. </w:t>
      </w:r>
    </w:p>
    <w:p w:rsidR="00E238B9" w:rsidRPr="00A01B36" w:rsidRDefault="00E238B9" w:rsidP="00E238B9">
      <w:pPr>
        <w:pStyle w:val="Sinespaciado"/>
        <w:spacing w:line="360" w:lineRule="auto"/>
        <w:jc w:val="both"/>
        <w:rPr>
          <w:rFonts w:ascii="Times New Roman" w:hAnsi="Times New Roman" w:cs="Times New Roman"/>
          <w:sz w:val="24"/>
          <w:szCs w:val="24"/>
          <w:lang w:val="es-AR"/>
        </w:rPr>
      </w:pPr>
    </w:p>
    <w:p w:rsidR="007320A7" w:rsidRPr="00A01B36" w:rsidRDefault="007320A7" w:rsidP="007320A7">
      <w:pPr>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b/>
          <w:bCs/>
          <w:sz w:val="24"/>
          <w:szCs w:val="24"/>
          <w:lang w:val="es-AR"/>
        </w:rPr>
        <w:t xml:space="preserve">Bases Legales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b/>
          <w:bCs/>
          <w:sz w:val="24"/>
          <w:szCs w:val="24"/>
          <w:highlight w:val="yellow"/>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En esta sección se recogen las principales leyes, reglamentos y decretos que definen las políticas y estrategias para las actividades de evaluación y el rol del docente en todo el proceso de enseñanza-aprendizaje en los distintos niveles y modalidades del sistema educativo venezolano.</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En este punto es importante definir el concepto de bases legales .Están constituidas por el conjunto de documentos de naturaleza legal que sirven de testimonio referencial y de soporte a la investigación que se realice</w:t>
      </w:r>
      <w:r w:rsidR="00D65253" w:rsidRPr="00A01B36">
        <w:rPr>
          <w:rFonts w:ascii="Times New Roman" w:eastAsia="Calibri" w:hAnsi="Times New Roman" w:cs="Times New Roman"/>
          <w:sz w:val="24"/>
          <w:szCs w:val="24"/>
          <w:lang w:val="es-AR"/>
        </w:rPr>
        <w:t>.</w:t>
      </w:r>
    </w:p>
    <w:p w:rsidR="00D65253" w:rsidRPr="00A01B36" w:rsidRDefault="00D65253"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Esto cobra verdadera relevancia, ya que la parte fundamental del proceso educativo es el enfoque que otorga el docente a todo el  proceso de diagnóstico, definiendo con exactitud, ¿cuáles son los talentos presentes en los estudiantes?; resultados que se aprovechen para ampliar la forma  pedagógica de ayudarlos a nutrirse mas en función de la dirección que persigue, tomando en consideración como primer elemento la motivación que propicie y observe en sus estudiantes, todo ello enmarcado en una previa planificación. Para alcanzar esto se hace necesario que el docente adopte una actitud consciente del papel que pueda desempeñar teniendo en cuenta las leyes  establecidas en la ejecución de los principios y normas de evaluación y apreciación de los talentos. </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Los procesos de aprendizaje en la Educación Inicial Bolivariana, Educación Primaria Bolivariana, Educación Secundaria Bolivariana, Educación Especial Bolivariana, Educación Intercultural y Educación de Jóvenes Adultas y Adultos, tiene su referente legal en la Ley Orgánica de Educación, el Proyecto Educativo Nacional </w:t>
      </w:r>
      <w:r w:rsidRPr="00A01B36">
        <w:rPr>
          <w:rFonts w:ascii="Times New Roman" w:eastAsia="Calibri" w:hAnsi="Times New Roman" w:cs="Times New Roman"/>
          <w:sz w:val="24"/>
          <w:szCs w:val="24"/>
          <w:lang w:val="es-AR"/>
        </w:rPr>
        <w:lastRenderedPageBreak/>
        <w:t>(1999), Plan de Desarrollo Económico y Social de la Nación (2007-2013), Principios, Propósitos, Pilares y Ejes Integradores del Currículo Nacional Bolivariano y La Ley Orgánica para la Protección de la Niñez y Adolescencia.</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7320A7" w:rsidRPr="00A01B36" w:rsidRDefault="007320A7" w:rsidP="007320A7">
      <w:pPr>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Con respecto a la Constitución de la República Bolivariana de Venezuela (1999), en su capítulo VI, Artículos 102 y 103, expone que la educación es un derecho humano y un deber social fundamental, es democrática, gratuita y obligatoria, además, es un servicio que está  fundamentado en el respeto a todas las corrientes del pensamiento, con la finalidad de desarrollar el potencial creativo. Igualmente plantea, el derecho a una educación integral, de calidad, permanente en igualdad de condiciones y oportunidades, para lograr el pleno desarrollo de la personalidad del individuo, haciéndolo crítico, culto y sano, para que pueda así vivir en una sociedad participativa.</w:t>
      </w:r>
    </w:p>
    <w:p w:rsidR="007320A7" w:rsidRPr="00A01B36" w:rsidRDefault="007320A7" w:rsidP="007320A7">
      <w:pPr>
        <w:tabs>
          <w:tab w:val="left" w:pos="7088"/>
        </w:tabs>
        <w:autoSpaceDE w:val="0"/>
        <w:autoSpaceDN w:val="0"/>
        <w:adjustRightInd w:val="0"/>
        <w:spacing w:after="0" w:line="360" w:lineRule="auto"/>
        <w:jc w:val="both"/>
        <w:rPr>
          <w:rFonts w:ascii="Times New Roman" w:eastAsia="Calibri" w:hAnsi="Times New Roman" w:cs="Times New Roman"/>
          <w:sz w:val="24"/>
          <w:szCs w:val="24"/>
        </w:rPr>
      </w:pPr>
    </w:p>
    <w:p w:rsidR="007320A7" w:rsidRPr="00A01B36" w:rsidRDefault="007320A7" w:rsidP="007320A7">
      <w:pPr>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De igual manera el Artículo 104, capítulo VI, de la mencionada constitución expresa: La educación estará a cargo de personas de reconocida moralidad y de comprobada idoneidad académica. El Estado estimulará su actualización permanente y les garantizará la estabilidad en el ejercicio de la carrera docente, bien sea pública o privada, atendiendo a esta Constitución y a la ley, en un régimen de trabajo y nivel de vida acorde con su elevada misión... (p.44)</w:t>
      </w:r>
    </w:p>
    <w:p w:rsidR="00E238B9" w:rsidRPr="00A01B36" w:rsidRDefault="00E238B9" w:rsidP="007320A7">
      <w:pPr>
        <w:rPr>
          <w:rFonts w:ascii="Times New Roman" w:eastAsia="Calibri" w:hAnsi="Times New Roman" w:cs="Times New Roman"/>
          <w:sz w:val="24"/>
          <w:szCs w:val="24"/>
        </w:rPr>
        <w:sectPr w:rsidR="00E238B9" w:rsidRPr="00A01B36" w:rsidSect="00FC54F6">
          <w:pgSz w:w="12240" w:h="15840"/>
          <w:pgMar w:top="1701" w:right="1701" w:bottom="1701" w:left="2268" w:header="709" w:footer="709" w:gutter="0"/>
          <w:cols w:space="708"/>
          <w:docGrid w:linePitch="360"/>
        </w:sectPr>
      </w:pPr>
    </w:p>
    <w:p w:rsidR="00524AB2" w:rsidRPr="00A01B36" w:rsidRDefault="00524AB2" w:rsidP="00524AB2">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lastRenderedPageBreak/>
        <w:t>Tabla De Especificaciones</w:t>
      </w:r>
    </w:p>
    <w:tbl>
      <w:tblPr>
        <w:tblStyle w:val="Tablaconcuadrcula1"/>
        <w:tblW w:w="0" w:type="auto"/>
        <w:tblLook w:val="04A0"/>
      </w:tblPr>
      <w:tblGrid>
        <w:gridCol w:w="1750"/>
        <w:gridCol w:w="1757"/>
        <w:gridCol w:w="1730"/>
        <w:gridCol w:w="2509"/>
        <w:gridCol w:w="2909"/>
        <w:gridCol w:w="1432"/>
      </w:tblGrid>
      <w:tr w:rsidR="00D6172F" w:rsidRPr="00A01B36" w:rsidTr="007030B1">
        <w:tc>
          <w:tcPr>
            <w:tcW w:w="2096" w:type="dxa"/>
          </w:tcPr>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Objetivo General</w:t>
            </w:r>
          </w:p>
        </w:tc>
        <w:tc>
          <w:tcPr>
            <w:tcW w:w="2096" w:type="dxa"/>
          </w:tcPr>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Variables</w:t>
            </w:r>
          </w:p>
        </w:tc>
        <w:tc>
          <w:tcPr>
            <w:tcW w:w="2096" w:type="dxa"/>
          </w:tcPr>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Definición Nominal</w:t>
            </w:r>
          </w:p>
        </w:tc>
        <w:tc>
          <w:tcPr>
            <w:tcW w:w="2096" w:type="dxa"/>
          </w:tcPr>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 xml:space="preserve">Dimensiones        </w:t>
            </w:r>
            <w:proofErr w:type="spellStart"/>
            <w:r w:rsidRPr="00A01B36">
              <w:rPr>
                <w:rFonts w:ascii="Times New Roman" w:eastAsia="Calibri" w:hAnsi="Times New Roman" w:cs="Times New Roman"/>
                <w:b/>
                <w:sz w:val="24"/>
                <w:szCs w:val="24"/>
              </w:rPr>
              <w:t>Def</w:t>
            </w:r>
            <w:proofErr w:type="spellEnd"/>
            <w:r w:rsidRPr="00A01B36">
              <w:rPr>
                <w:rFonts w:ascii="Times New Roman" w:eastAsia="Calibri" w:hAnsi="Times New Roman" w:cs="Times New Roman"/>
                <w:b/>
                <w:sz w:val="24"/>
                <w:szCs w:val="24"/>
              </w:rPr>
              <w:t>. Real</w:t>
            </w:r>
          </w:p>
        </w:tc>
        <w:tc>
          <w:tcPr>
            <w:tcW w:w="2097" w:type="dxa"/>
          </w:tcPr>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Indicadores ó</w:t>
            </w:r>
          </w:p>
          <w:p w:rsidR="00524AB2" w:rsidRPr="00A01B36" w:rsidRDefault="00524AB2" w:rsidP="007030B1">
            <w:pPr>
              <w:jc w:val="center"/>
              <w:rPr>
                <w:rFonts w:ascii="Times New Roman" w:eastAsia="Calibri" w:hAnsi="Times New Roman" w:cs="Times New Roman"/>
                <w:b/>
                <w:sz w:val="24"/>
                <w:szCs w:val="24"/>
              </w:rPr>
            </w:pPr>
            <w:proofErr w:type="spellStart"/>
            <w:r w:rsidRPr="00A01B36">
              <w:rPr>
                <w:rFonts w:ascii="Times New Roman" w:eastAsia="Calibri" w:hAnsi="Times New Roman" w:cs="Times New Roman"/>
                <w:b/>
                <w:sz w:val="24"/>
                <w:szCs w:val="24"/>
              </w:rPr>
              <w:t>Def</w:t>
            </w:r>
            <w:proofErr w:type="spellEnd"/>
            <w:r w:rsidRPr="00A01B36">
              <w:rPr>
                <w:rFonts w:ascii="Times New Roman" w:eastAsia="Calibri" w:hAnsi="Times New Roman" w:cs="Times New Roman"/>
                <w:b/>
                <w:sz w:val="24"/>
                <w:szCs w:val="24"/>
              </w:rPr>
              <w:t>. Operacional</w:t>
            </w:r>
          </w:p>
        </w:tc>
        <w:tc>
          <w:tcPr>
            <w:tcW w:w="2097" w:type="dxa"/>
          </w:tcPr>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Ítems</w:t>
            </w:r>
          </w:p>
        </w:tc>
      </w:tr>
      <w:tr w:rsidR="00D6172F" w:rsidRPr="00A01B36" w:rsidTr="007030B1">
        <w:trPr>
          <w:trHeight w:val="2865"/>
        </w:trPr>
        <w:tc>
          <w:tcPr>
            <w:tcW w:w="2096" w:type="dxa"/>
            <w:vMerge w:val="restart"/>
          </w:tcPr>
          <w:p w:rsidR="00524AB2" w:rsidRPr="00A01B36" w:rsidRDefault="00524AB2" w:rsidP="007030B1">
            <w:pPr>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Proponer Estrategias Pedagógicas dirigidas a los docentes para favorecer el desarrollo de los talentos y capacidades artísticas de los estudiantes de  la Escuela  Clorinda Azcunes, ubicada en La Esmeralda, Municipio San Diego. Estado Carabobo</w:t>
            </w:r>
          </w:p>
        </w:tc>
        <w:tc>
          <w:tcPr>
            <w:tcW w:w="2096" w:type="dxa"/>
            <w:tcBorders>
              <w:bottom w:val="single" w:sz="4" w:space="0" w:color="auto"/>
            </w:tcBorders>
          </w:tcPr>
          <w:p w:rsidR="00524AB2" w:rsidRPr="00A01B36" w:rsidRDefault="00524AB2" w:rsidP="007030B1">
            <w:pPr>
              <w:jc w:val="center"/>
              <w:rPr>
                <w:rFonts w:ascii="Times New Roman" w:eastAsia="Calibri" w:hAnsi="Times New Roman" w:cs="Times New Roman"/>
                <w:sz w:val="24"/>
                <w:szCs w:val="24"/>
              </w:rPr>
            </w:pPr>
          </w:p>
          <w:p w:rsidR="00524AB2" w:rsidRPr="00A01B36" w:rsidRDefault="00524AB2" w:rsidP="007030B1">
            <w:pPr>
              <w:jc w:val="center"/>
              <w:rPr>
                <w:rFonts w:ascii="Times New Roman" w:eastAsia="Calibri" w:hAnsi="Times New Roman" w:cs="Times New Roman"/>
                <w:sz w:val="24"/>
                <w:szCs w:val="24"/>
              </w:rPr>
            </w:pPr>
          </w:p>
          <w:p w:rsidR="00524AB2" w:rsidRPr="00A01B36" w:rsidRDefault="00524AB2" w:rsidP="007030B1">
            <w:pPr>
              <w:jc w:val="center"/>
              <w:rPr>
                <w:rFonts w:ascii="Times New Roman" w:eastAsia="Calibri" w:hAnsi="Times New Roman" w:cs="Times New Roman"/>
                <w:sz w:val="24"/>
                <w:szCs w:val="24"/>
              </w:rPr>
            </w:pPr>
          </w:p>
          <w:p w:rsidR="00524AB2" w:rsidRPr="00A01B36" w:rsidRDefault="00524AB2" w:rsidP="007030B1">
            <w:pPr>
              <w:jc w:val="center"/>
              <w:rPr>
                <w:rFonts w:ascii="Times New Roman" w:eastAsia="Calibri" w:hAnsi="Times New Roman" w:cs="Times New Roman"/>
                <w:sz w:val="24"/>
                <w:szCs w:val="24"/>
              </w:rPr>
            </w:pPr>
          </w:p>
          <w:p w:rsidR="00524AB2" w:rsidRPr="00A01B36" w:rsidRDefault="00524AB2" w:rsidP="007030B1">
            <w:pPr>
              <w:jc w:val="center"/>
              <w:rPr>
                <w:rFonts w:ascii="Times New Roman" w:eastAsia="Calibri" w:hAnsi="Times New Roman" w:cs="Times New Roman"/>
                <w:sz w:val="24"/>
                <w:szCs w:val="24"/>
              </w:rPr>
            </w:pPr>
            <w:r w:rsidRPr="00A01B36">
              <w:rPr>
                <w:rFonts w:ascii="Times New Roman" w:eastAsia="Calibri" w:hAnsi="Times New Roman" w:cs="Times New Roman"/>
                <w:sz w:val="24"/>
                <w:szCs w:val="24"/>
              </w:rPr>
              <w:t>Estrategias  Pedagógicas</w:t>
            </w:r>
          </w:p>
        </w:tc>
        <w:tc>
          <w:tcPr>
            <w:tcW w:w="2096" w:type="dxa"/>
            <w:tcBorders>
              <w:bottom w:val="single" w:sz="4" w:space="0" w:color="auto"/>
            </w:tcBorders>
          </w:tcPr>
          <w:p w:rsidR="00524AB2" w:rsidRPr="00A01B36" w:rsidRDefault="00524AB2" w:rsidP="007030B1">
            <w:pPr>
              <w:jc w:val="both"/>
              <w:rPr>
                <w:rFonts w:ascii="Times New Roman" w:eastAsia="Calibri" w:hAnsi="Times New Roman" w:cs="Times New Roman"/>
                <w:sz w:val="24"/>
                <w:szCs w:val="24"/>
              </w:rPr>
            </w:pPr>
            <w:r w:rsidRPr="00A01B36">
              <w:rPr>
                <w:rFonts w:ascii="Times New Roman" w:eastAsia="Times New Roman" w:hAnsi="Times New Roman" w:cs="Times New Roman"/>
                <w:sz w:val="24"/>
                <w:szCs w:val="24"/>
                <w:lang w:eastAsia="es-VE"/>
              </w:rPr>
              <w:t xml:space="preserve"> Son aquellas acciones que realiza el maestro con el propósito de facilitar la formación y el aprendizaje de las disciplinas en los estudiantes</w:t>
            </w:r>
          </w:p>
        </w:tc>
        <w:tc>
          <w:tcPr>
            <w:tcW w:w="2096" w:type="dxa"/>
            <w:tcBorders>
              <w:bottom w:val="single" w:sz="4" w:space="0" w:color="auto"/>
            </w:tcBorders>
          </w:tcPr>
          <w:p w:rsidR="00524AB2" w:rsidRPr="00A01B36" w:rsidRDefault="00524AB2" w:rsidP="007030B1">
            <w:pPr>
              <w:ind w:left="720"/>
              <w:contextualSpacing/>
              <w:rPr>
                <w:rFonts w:ascii="Times New Roman" w:eastAsia="Calibri" w:hAnsi="Times New Roman" w:cs="Times New Roman"/>
                <w:sz w:val="24"/>
                <w:szCs w:val="24"/>
              </w:rPr>
            </w:pPr>
          </w:p>
          <w:p w:rsidR="00524AB2" w:rsidRPr="00A01B36" w:rsidRDefault="00524AB2" w:rsidP="007030B1">
            <w:pPr>
              <w:ind w:left="360"/>
              <w:rPr>
                <w:rFonts w:ascii="Times New Roman" w:eastAsia="Calibri" w:hAnsi="Times New Roman" w:cs="Times New Roman"/>
                <w:sz w:val="24"/>
                <w:szCs w:val="24"/>
              </w:rPr>
            </w:pPr>
          </w:p>
          <w:p w:rsidR="00524AB2" w:rsidRPr="00A01B36" w:rsidRDefault="00524AB2" w:rsidP="007030B1">
            <w:pPr>
              <w:ind w:left="720"/>
              <w:contextualSpacing/>
              <w:rPr>
                <w:rFonts w:ascii="Times New Roman" w:eastAsia="Calibri" w:hAnsi="Times New Roman" w:cs="Times New Roman"/>
                <w:sz w:val="24"/>
                <w:szCs w:val="24"/>
              </w:rPr>
            </w:pPr>
          </w:p>
          <w:p w:rsidR="00524AB2" w:rsidRPr="00A01B36" w:rsidRDefault="00524AB2" w:rsidP="007030B1">
            <w:pPr>
              <w:ind w:left="720"/>
              <w:contextualSpacing/>
              <w:rPr>
                <w:rFonts w:ascii="Times New Roman" w:eastAsia="Calibri" w:hAnsi="Times New Roman" w:cs="Times New Roman"/>
                <w:sz w:val="24"/>
                <w:szCs w:val="24"/>
              </w:rPr>
            </w:pPr>
          </w:p>
          <w:p w:rsidR="00524AB2" w:rsidRPr="00A01B36" w:rsidRDefault="00524AB2" w:rsidP="00524AB2">
            <w:pPr>
              <w:numPr>
                <w:ilvl w:val="0"/>
                <w:numId w:val="4"/>
              </w:numPr>
              <w:contextualSpacing/>
              <w:rPr>
                <w:rFonts w:ascii="Times New Roman" w:eastAsia="Calibri" w:hAnsi="Times New Roman" w:cs="Times New Roman"/>
                <w:sz w:val="24"/>
                <w:szCs w:val="24"/>
              </w:rPr>
            </w:pPr>
            <w:r w:rsidRPr="00A01B36">
              <w:rPr>
                <w:rFonts w:ascii="Times New Roman" w:eastAsia="Calibri" w:hAnsi="Times New Roman" w:cs="Times New Roman"/>
                <w:sz w:val="24"/>
                <w:szCs w:val="24"/>
              </w:rPr>
              <w:t>Pedagógicas</w:t>
            </w:r>
          </w:p>
          <w:p w:rsidR="00524AB2" w:rsidRPr="00A01B36" w:rsidRDefault="00524AB2" w:rsidP="007030B1">
            <w:pPr>
              <w:ind w:left="720"/>
              <w:contextualSpacing/>
              <w:rPr>
                <w:rFonts w:ascii="Times New Roman" w:eastAsia="Calibri" w:hAnsi="Times New Roman" w:cs="Times New Roman"/>
                <w:sz w:val="24"/>
                <w:szCs w:val="24"/>
              </w:rPr>
            </w:pPr>
          </w:p>
          <w:p w:rsidR="00524AB2" w:rsidRPr="00A01B36" w:rsidRDefault="00524AB2" w:rsidP="007030B1">
            <w:pPr>
              <w:rPr>
                <w:rFonts w:ascii="Times New Roman" w:eastAsia="Calibri" w:hAnsi="Times New Roman" w:cs="Times New Roman"/>
                <w:sz w:val="24"/>
                <w:szCs w:val="24"/>
              </w:rPr>
            </w:pPr>
          </w:p>
        </w:tc>
        <w:tc>
          <w:tcPr>
            <w:tcW w:w="2097" w:type="dxa"/>
            <w:tcBorders>
              <w:bottom w:val="single" w:sz="4" w:space="0" w:color="auto"/>
            </w:tcBorders>
          </w:tcPr>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524AB2">
            <w:pPr>
              <w:numPr>
                <w:ilvl w:val="0"/>
                <w:numId w:val="4"/>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Dramatizaciones</w:t>
            </w: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524AB2">
            <w:pPr>
              <w:numPr>
                <w:ilvl w:val="0"/>
                <w:numId w:val="4"/>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Cantos</w:t>
            </w: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524AB2">
            <w:pPr>
              <w:numPr>
                <w:ilvl w:val="0"/>
                <w:numId w:val="4"/>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Baile</w:t>
            </w: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524AB2">
            <w:pPr>
              <w:numPr>
                <w:ilvl w:val="0"/>
                <w:numId w:val="4"/>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Arte</w:t>
            </w: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524AB2">
            <w:pPr>
              <w:numPr>
                <w:ilvl w:val="0"/>
                <w:numId w:val="4"/>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Videos</w:t>
            </w:r>
          </w:p>
          <w:p w:rsidR="00524AB2" w:rsidRPr="00A01B36" w:rsidRDefault="00524AB2" w:rsidP="007030B1">
            <w:pPr>
              <w:ind w:left="720"/>
              <w:contextualSpacing/>
              <w:rPr>
                <w:rFonts w:ascii="Times New Roman" w:eastAsia="Calibri" w:hAnsi="Times New Roman" w:cs="Times New Roman"/>
                <w:sz w:val="24"/>
                <w:szCs w:val="24"/>
              </w:rPr>
            </w:pPr>
          </w:p>
          <w:p w:rsidR="00524AB2" w:rsidRPr="00A01B36" w:rsidRDefault="00524AB2" w:rsidP="00524AB2">
            <w:pPr>
              <w:numPr>
                <w:ilvl w:val="0"/>
                <w:numId w:val="4"/>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Participación </w:t>
            </w:r>
          </w:p>
          <w:p w:rsidR="00524AB2" w:rsidRPr="00A01B36" w:rsidRDefault="00524AB2" w:rsidP="007030B1">
            <w:pPr>
              <w:ind w:left="720"/>
              <w:contextualSpacing/>
              <w:rPr>
                <w:rFonts w:ascii="Times New Roman" w:eastAsia="Calibri" w:hAnsi="Times New Roman" w:cs="Times New Roman"/>
                <w:sz w:val="24"/>
                <w:szCs w:val="24"/>
              </w:rPr>
            </w:pPr>
          </w:p>
          <w:p w:rsidR="00524AB2" w:rsidRPr="00A01B36" w:rsidRDefault="00524AB2" w:rsidP="00524AB2">
            <w:pPr>
              <w:numPr>
                <w:ilvl w:val="0"/>
                <w:numId w:val="4"/>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Motivación</w:t>
            </w:r>
          </w:p>
          <w:p w:rsidR="00524AB2" w:rsidRPr="00A01B36" w:rsidRDefault="00524AB2" w:rsidP="007030B1">
            <w:pPr>
              <w:jc w:val="both"/>
              <w:rPr>
                <w:rFonts w:ascii="Times New Roman" w:eastAsia="Calibri" w:hAnsi="Times New Roman" w:cs="Times New Roman"/>
                <w:sz w:val="24"/>
                <w:szCs w:val="24"/>
              </w:rPr>
            </w:pPr>
          </w:p>
        </w:tc>
        <w:tc>
          <w:tcPr>
            <w:tcW w:w="2097" w:type="dxa"/>
            <w:tcBorders>
              <w:bottom w:val="single" w:sz="4" w:space="0" w:color="auto"/>
            </w:tcBorders>
          </w:tcPr>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1</w:t>
            </w: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2, 9</w:t>
            </w: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 xml:space="preserve"> 3, 10, 11</w:t>
            </w: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4, , 13</w:t>
            </w: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5</w:t>
            </w: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11</w:t>
            </w: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12</w:t>
            </w:r>
          </w:p>
        </w:tc>
      </w:tr>
      <w:tr w:rsidR="00D6172F" w:rsidRPr="00A01B36" w:rsidTr="007030B1">
        <w:trPr>
          <w:trHeight w:val="567"/>
        </w:trPr>
        <w:tc>
          <w:tcPr>
            <w:tcW w:w="2096" w:type="dxa"/>
            <w:vMerge/>
          </w:tcPr>
          <w:p w:rsidR="00524AB2" w:rsidRPr="00A01B36" w:rsidRDefault="00524AB2" w:rsidP="007030B1">
            <w:pPr>
              <w:jc w:val="both"/>
              <w:rPr>
                <w:rFonts w:ascii="Times New Roman" w:eastAsia="Calibri" w:hAnsi="Times New Roman" w:cs="Times New Roman"/>
                <w:sz w:val="24"/>
                <w:szCs w:val="24"/>
              </w:rPr>
            </w:pPr>
          </w:p>
        </w:tc>
        <w:tc>
          <w:tcPr>
            <w:tcW w:w="2096" w:type="dxa"/>
            <w:tcBorders>
              <w:top w:val="single" w:sz="4" w:space="0" w:color="auto"/>
            </w:tcBorders>
          </w:tcPr>
          <w:p w:rsidR="00524AB2" w:rsidRPr="00A01B36" w:rsidRDefault="00524AB2" w:rsidP="007030B1">
            <w:pPr>
              <w:jc w:val="center"/>
              <w:rPr>
                <w:rFonts w:ascii="Times New Roman" w:eastAsia="Calibri" w:hAnsi="Times New Roman" w:cs="Times New Roman"/>
                <w:sz w:val="24"/>
                <w:szCs w:val="24"/>
              </w:rPr>
            </w:pPr>
          </w:p>
          <w:p w:rsidR="00524AB2" w:rsidRPr="00A01B36" w:rsidRDefault="00524AB2" w:rsidP="007030B1">
            <w:pPr>
              <w:jc w:val="center"/>
              <w:rPr>
                <w:rFonts w:ascii="Times New Roman" w:eastAsia="Calibri" w:hAnsi="Times New Roman" w:cs="Times New Roman"/>
                <w:sz w:val="24"/>
                <w:szCs w:val="24"/>
              </w:rPr>
            </w:pPr>
          </w:p>
          <w:p w:rsidR="00524AB2" w:rsidRPr="00A01B36" w:rsidRDefault="00524AB2" w:rsidP="007030B1">
            <w:pPr>
              <w:jc w:val="center"/>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Talento y </w:t>
            </w:r>
          </w:p>
          <w:p w:rsidR="00524AB2" w:rsidRPr="00A01B36" w:rsidRDefault="00524AB2" w:rsidP="007030B1">
            <w:pPr>
              <w:jc w:val="center"/>
              <w:rPr>
                <w:rFonts w:ascii="Times New Roman" w:eastAsia="Calibri" w:hAnsi="Times New Roman" w:cs="Times New Roman"/>
                <w:sz w:val="24"/>
                <w:szCs w:val="24"/>
              </w:rPr>
            </w:pPr>
            <w:r w:rsidRPr="00A01B36">
              <w:rPr>
                <w:rFonts w:ascii="Times New Roman" w:eastAsia="Calibri" w:hAnsi="Times New Roman" w:cs="Times New Roman"/>
                <w:sz w:val="24"/>
                <w:szCs w:val="24"/>
              </w:rPr>
              <w:t>Capacidades Artísticas</w:t>
            </w:r>
          </w:p>
        </w:tc>
        <w:tc>
          <w:tcPr>
            <w:tcW w:w="2096" w:type="dxa"/>
            <w:tcBorders>
              <w:top w:val="single" w:sz="4" w:space="0" w:color="auto"/>
            </w:tcBorders>
          </w:tcPr>
          <w:p w:rsidR="00524AB2" w:rsidRPr="00A01B36" w:rsidRDefault="00524AB2" w:rsidP="007030B1">
            <w:pPr>
              <w:jc w:val="both"/>
              <w:rPr>
                <w:rFonts w:ascii="Times New Roman" w:eastAsia="Calibri" w:hAnsi="Times New Roman" w:cs="Times New Roman"/>
                <w:b/>
                <w:sz w:val="24"/>
                <w:szCs w:val="24"/>
              </w:rPr>
            </w:pPr>
            <w:r w:rsidRPr="00A01B36">
              <w:rPr>
                <w:rFonts w:ascii="Times New Roman" w:eastAsia="Calibri" w:hAnsi="Times New Roman" w:cs="Times New Roman"/>
                <w:sz w:val="24"/>
                <w:szCs w:val="24"/>
              </w:rPr>
              <w:t>El talento y las capacidades artísticas son un conjunto de facultades, que dispone una persona a la hora de realizar una actividad.</w:t>
            </w:r>
          </w:p>
        </w:tc>
        <w:tc>
          <w:tcPr>
            <w:tcW w:w="2096" w:type="dxa"/>
            <w:tcBorders>
              <w:top w:val="single" w:sz="4" w:space="0" w:color="auto"/>
            </w:tcBorders>
          </w:tcPr>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524AB2">
            <w:pPr>
              <w:numPr>
                <w:ilvl w:val="0"/>
                <w:numId w:val="5"/>
              </w:numPr>
              <w:contextualSpacing/>
              <w:rPr>
                <w:rFonts w:ascii="Times New Roman" w:eastAsia="Calibri" w:hAnsi="Times New Roman" w:cs="Times New Roman"/>
                <w:sz w:val="24"/>
                <w:szCs w:val="24"/>
              </w:rPr>
            </w:pPr>
            <w:r w:rsidRPr="00A01B36">
              <w:rPr>
                <w:rFonts w:ascii="Times New Roman" w:eastAsia="Calibri" w:hAnsi="Times New Roman" w:cs="Times New Roman"/>
                <w:sz w:val="24"/>
                <w:szCs w:val="24"/>
              </w:rPr>
              <w:t>Capacidades</w:t>
            </w:r>
          </w:p>
          <w:p w:rsidR="00524AB2" w:rsidRPr="00A01B36" w:rsidRDefault="00524AB2" w:rsidP="007030B1">
            <w:pPr>
              <w:ind w:left="720"/>
              <w:contextualSpacing/>
              <w:jc w:val="center"/>
              <w:rPr>
                <w:rFonts w:ascii="Times New Roman" w:eastAsia="Calibri" w:hAnsi="Times New Roman" w:cs="Times New Roman"/>
                <w:sz w:val="24"/>
                <w:szCs w:val="24"/>
              </w:rPr>
            </w:pPr>
            <w:r w:rsidRPr="00A01B36">
              <w:rPr>
                <w:rFonts w:ascii="Times New Roman" w:eastAsia="Calibri" w:hAnsi="Times New Roman" w:cs="Times New Roman"/>
                <w:sz w:val="24"/>
                <w:szCs w:val="24"/>
              </w:rPr>
              <w:t>del Ser Humano</w:t>
            </w:r>
          </w:p>
          <w:p w:rsidR="00524AB2" w:rsidRPr="00A01B36" w:rsidRDefault="00524AB2" w:rsidP="007030B1">
            <w:pPr>
              <w:ind w:left="720"/>
              <w:contextualSpacing/>
              <w:rPr>
                <w:rFonts w:ascii="Times New Roman" w:eastAsia="Calibri" w:hAnsi="Times New Roman" w:cs="Times New Roman"/>
                <w:sz w:val="24"/>
                <w:szCs w:val="24"/>
              </w:rPr>
            </w:pPr>
          </w:p>
          <w:p w:rsidR="00524AB2" w:rsidRPr="00A01B36" w:rsidRDefault="00524AB2" w:rsidP="007030B1">
            <w:pPr>
              <w:ind w:left="720"/>
              <w:contextualSpacing/>
              <w:jc w:val="both"/>
              <w:rPr>
                <w:rFonts w:ascii="Times New Roman" w:eastAsia="Calibri" w:hAnsi="Times New Roman" w:cs="Times New Roman"/>
                <w:b/>
                <w:sz w:val="24"/>
                <w:szCs w:val="24"/>
              </w:rPr>
            </w:pPr>
          </w:p>
        </w:tc>
        <w:tc>
          <w:tcPr>
            <w:tcW w:w="2097" w:type="dxa"/>
            <w:tcBorders>
              <w:top w:val="single" w:sz="4" w:space="0" w:color="auto"/>
            </w:tcBorders>
          </w:tcPr>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524AB2">
            <w:pPr>
              <w:numPr>
                <w:ilvl w:val="0"/>
                <w:numId w:val="5"/>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Destrezas</w:t>
            </w:r>
          </w:p>
          <w:p w:rsidR="00524AB2" w:rsidRPr="00A01B36" w:rsidRDefault="00524AB2" w:rsidP="007030B1">
            <w:pPr>
              <w:jc w:val="both"/>
              <w:rPr>
                <w:rFonts w:ascii="Times New Roman" w:eastAsia="Calibri" w:hAnsi="Times New Roman" w:cs="Times New Roman"/>
                <w:sz w:val="24"/>
                <w:szCs w:val="24"/>
              </w:rPr>
            </w:pPr>
          </w:p>
          <w:p w:rsidR="00524AB2" w:rsidRPr="00A01B36" w:rsidRDefault="00524AB2" w:rsidP="007030B1">
            <w:pPr>
              <w:jc w:val="both"/>
              <w:rPr>
                <w:rFonts w:ascii="Times New Roman" w:eastAsia="Calibri" w:hAnsi="Times New Roman" w:cs="Times New Roman"/>
                <w:sz w:val="24"/>
                <w:szCs w:val="24"/>
              </w:rPr>
            </w:pPr>
          </w:p>
          <w:p w:rsidR="00524AB2" w:rsidRPr="00A01B36" w:rsidRDefault="00524AB2" w:rsidP="00524AB2">
            <w:pPr>
              <w:numPr>
                <w:ilvl w:val="0"/>
                <w:numId w:val="5"/>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Aptitudes</w:t>
            </w: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7030B1">
            <w:pPr>
              <w:ind w:left="720"/>
              <w:contextualSpacing/>
              <w:jc w:val="both"/>
              <w:rPr>
                <w:rFonts w:ascii="Times New Roman" w:eastAsia="Calibri" w:hAnsi="Times New Roman" w:cs="Times New Roman"/>
                <w:sz w:val="24"/>
                <w:szCs w:val="24"/>
              </w:rPr>
            </w:pPr>
          </w:p>
          <w:p w:rsidR="00524AB2" w:rsidRPr="00A01B36" w:rsidRDefault="00524AB2" w:rsidP="00524AB2">
            <w:pPr>
              <w:numPr>
                <w:ilvl w:val="0"/>
                <w:numId w:val="5"/>
              </w:numPr>
              <w:contextualSpacing/>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Actitudes</w:t>
            </w:r>
          </w:p>
          <w:p w:rsidR="00524AB2" w:rsidRPr="00A01B36" w:rsidRDefault="00524AB2" w:rsidP="007030B1">
            <w:pPr>
              <w:ind w:left="720"/>
              <w:contextualSpacing/>
              <w:jc w:val="both"/>
              <w:rPr>
                <w:rFonts w:ascii="Times New Roman" w:eastAsia="Calibri" w:hAnsi="Times New Roman" w:cs="Times New Roman"/>
                <w:sz w:val="24"/>
                <w:szCs w:val="24"/>
              </w:rPr>
            </w:pPr>
          </w:p>
        </w:tc>
        <w:tc>
          <w:tcPr>
            <w:tcW w:w="2097" w:type="dxa"/>
            <w:tcBorders>
              <w:top w:val="single" w:sz="4" w:space="0" w:color="auto"/>
            </w:tcBorders>
          </w:tcPr>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6</w:t>
            </w: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7</w:t>
            </w: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p>
          <w:p w:rsidR="00524AB2" w:rsidRPr="00A01B36" w:rsidRDefault="00524AB2" w:rsidP="007030B1">
            <w:pPr>
              <w:jc w:val="center"/>
              <w:rPr>
                <w:rFonts w:ascii="Times New Roman" w:eastAsia="Calibri" w:hAnsi="Times New Roman" w:cs="Times New Roman"/>
                <w:b/>
                <w:sz w:val="24"/>
                <w:szCs w:val="24"/>
              </w:rPr>
            </w:pPr>
            <w:r w:rsidRPr="00A01B36">
              <w:rPr>
                <w:rFonts w:ascii="Times New Roman" w:eastAsia="Calibri" w:hAnsi="Times New Roman" w:cs="Times New Roman"/>
                <w:b/>
                <w:sz w:val="24"/>
                <w:szCs w:val="24"/>
              </w:rPr>
              <w:t>8</w:t>
            </w:r>
          </w:p>
        </w:tc>
      </w:tr>
    </w:tbl>
    <w:p w:rsidR="00524AB2" w:rsidRPr="00A01B36" w:rsidRDefault="00524AB2" w:rsidP="00524AB2">
      <w:pPr>
        <w:jc w:val="both"/>
        <w:rPr>
          <w:rFonts w:ascii="Times New Roman" w:eastAsia="Calibri" w:hAnsi="Times New Roman" w:cs="Times New Roman"/>
          <w:sz w:val="24"/>
        </w:rPr>
      </w:pPr>
      <w:r w:rsidRPr="00A01B36">
        <w:rPr>
          <w:rFonts w:ascii="Times New Roman" w:eastAsia="Calibri" w:hAnsi="Times New Roman" w:cs="Times New Roman"/>
          <w:b/>
          <w:sz w:val="24"/>
        </w:rPr>
        <w:t>Fuente:</w:t>
      </w:r>
      <w:r w:rsidRPr="00A01B36">
        <w:rPr>
          <w:rFonts w:ascii="Times New Roman" w:eastAsia="Calibri" w:hAnsi="Times New Roman" w:cs="Times New Roman"/>
          <w:sz w:val="24"/>
        </w:rPr>
        <w:t xml:space="preserve"> Parra y Linares (2015)</w:t>
      </w:r>
    </w:p>
    <w:p w:rsidR="00C758D7" w:rsidRPr="00A01B36" w:rsidRDefault="00C758D7" w:rsidP="00263344">
      <w:pPr>
        <w:spacing w:line="360" w:lineRule="auto"/>
        <w:jc w:val="both"/>
        <w:sectPr w:rsidR="00C758D7" w:rsidRPr="00A01B36" w:rsidSect="00D6172F">
          <w:pgSz w:w="15840" w:h="12240" w:orient="landscape"/>
          <w:pgMar w:top="1701" w:right="1701" w:bottom="1701" w:left="2268" w:header="709" w:footer="709" w:gutter="0"/>
          <w:cols w:space="708"/>
          <w:docGrid w:linePitch="360"/>
        </w:sectPr>
      </w:pPr>
    </w:p>
    <w:p w:rsidR="00B53427" w:rsidRPr="00A01B36" w:rsidRDefault="00B53427" w:rsidP="00B53427">
      <w:pPr>
        <w:spacing w:after="0" w:line="360" w:lineRule="auto"/>
        <w:jc w:val="center"/>
        <w:rPr>
          <w:rFonts w:ascii="Times New Roman" w:eastAsia="Calibri" w:hAnsi="Times New Roman" w:cs="Times New Roman"/>
          <w:b/>
          <w:bCs/>
          <w:sz w:val="24"/>
          <w:szCs w:val="24"/>
        </w:rPr>
      </w:pPr>
      <w:r w:rsidRPr="00A01B36">
        <w:rPr>
          <w:rFonts w:ascii="Times New Roman" w:eastAsia="Calibri" w:hAnsi="Times New Roman" w:cs="Times New Roman"/>
          <w:b/>
          <w:bCs/>
          <w:sz w:val="24"/>
          <w:szCs w:val="24"/>
        </w:rPr>
        <w:lastRenderedPageBreak/>
        <w:t>CAPITULO III</w:t>
      </w:r>
    </w:p>
    <w:p w:rsidR="00B53427" w:rsidRPr="00A01B36" w:rsidRDefault="00B53427" w:rsidP="00B53427">
      <w:pPr>
        <w:spacing w:after="0" w:line="360" w:lineRule="auto"/>
        <w:jc w:val="center"/>
        <w:rPr>
          <w:rFonts w:ascii="Times New Roman" w:eastAsia="Calibri" w:hAnsi="Times New Roman" w:cs="Times New Roman"/>
          <w:b/>
          <w:bCs/>
          <w:sz w:val="24"/>
          <w:szCs w:val="24"/>
        </w:rPr>
      </w:pPr>
    </w:p>
    <w:p w:rsidR="00B53427" w:rsidRPr="00A01B36" w:rsidRDefault="00B53427" w:rsidP="00B53427">
      <w:pPr>
        <w:tabs>
          <w:tab w:val="center" w:pos="4135"/>
          <w:tab w:val="left" w:pos="6463"/>
        </w:tabs>
        <w:spacing w:after="0" w:line="360" w:lineRule="auto"/>
        <w:jc w:val="center"/>
        <w:rPr>
          <w:rFonts w:ascii="Times New Roman" w:eastAsia="Calibri" w:hAnsi="Times New Roman" w:cs="Times New Roman"/>
          <w:b/>
          <w:bCs/>
          <w:sz w:val="24"/>
          <w:szCs w:val="24"/>
        </w:rPr>
      </w:pPr>
      <w:r w:rsidRPr="00A01B36">
        <w:rPr>
          <w:rFonts w:ascii="Times New Roman" w:eastAsia="Calibri" w:hAnsi="Times New Roman" w:cs="Times New Roman"/>
          <w:b/>
          <w:bCs/>
          <w:sz w:val="24"/>
          <w:szCs w:val="24"/>
        </w:rPr>
        <w:t>MARCO METODOLÓGICO</w:t>
      </w:r>
    </w:p>
    <w:p w:rsidR="00B53427" w:rsidRPr="00A01B36" w:rsidRDefault="00B53427" w:rsidP="00B53427">
      <w:pPr>
        <w:tabs>
          <w:tab w:val="center" w:pos="4135"/>
          <w:tab w:val="left" w:pos="6463"/>
        </w:tabs>
        <w:spacing w:after="0" w:line="360" w:lineRule="auto"/>
        <w:jc w:val="center"/>
        <w:rPr>
          <w:rFonts w:ascii="Times New Roman" w:eastAsia="Calibri" w:hAnsi="Times New Roman" w:cs="Times New Roman"/>
          <w:b/>
          <w:bCs/>
          <w:sz w:val="24"/>
          <w:szCs w:val="24"/>
        </w:rPr>
      </w:pPr>
    </w:p>
    <w:p w:rsidR="00B53427" w:rsidRPr="00A01B36" w:rsidRDefault="00B53427" w:rsidP="00B53427">
      <w:pPr>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En este capítulo se presenta la metodología que se utilizó para desarrollar dicha investigación la  cual es de tipo cuantitativa basándose en un Proyecto Factible. Según Hernández, Fernández y Batista (2002), define el marco metodológico como “la metodología del proyecto que incluye el tipo o los tipos de investigación, las técnicas y los instrumentos que serán utilizados para llevar a cabo la investigación”. </w:t>
      </w:r>
    </w:p>
    <w:p w:rsidR="00B53427" w:rsidRPr="00A01B36" w:rsidRDefault="00B53427" w:rsidP="00B53427">
      <w:pPr>
        <w:spacing w:after="0" w:line="360" w:lineRule="auto"/>
        <w:jc w:val="both"/>
        <w:rPr>
          <w:rFonts w:ascii="Times New Roman" w:eastAsia="Calibri" w:hAnsi="Times New Roman" w:cs="Times New Roman"/>
          <w:b/>
          <w:bCs/>
          <w:sz w:val="24"/>
          <w:szCs w:val="24"/>
        </w:rPr>
      </w:pPr>
    </w:p>
    <w:p w:rsidR="00B53427" w:rsidRPr="00A01B36" w:rsidRDefault="00B53427" w:rsidP="00B53427">
      <w:pPr>
        <w:spacing w:after="0" w:line="360" w:lineRule="auto"/>
        <w:jc w:val="both"/>
        <w:rPr>
          <w:rFonts w:ascii="Times New Roman" w:eastAsia="Calibri" w:hAnsi="Times New Roman" w:cs="Times New Roman"/>
          <w:b/>
          <w:bCs/>
          <w:sz w:val="24"/>
          <w:szCs w:val="24"/>
        </w:rPr>
      </w:pPr>
      <w:r w:rsidRPr="00A01B36">
        <w:rPr>
          <w:rFonts w:ascii="Times New Roman" w:eastAsia="Calibri" w:hAnsi="Times New Roman" w:cs="Times New Roman"/>
          <w:b/>
          <w:bCs/>
          <w:sz w:val="24"/>
          <w:szCs w:val="24"/>
        </w:rPr>
        <w:t>Tipo  de investigación.</w:t>
      </w:r>
    </w:p>
    <w:p w:rsidR="00B53427" w:rsidRPr="00A01B36" w:rsidRDefault="00B53427" w:rsidP="00B53427">
      <w:pPr>
        <w:spacing w:after="0" w:line="360" w:lineRule="auto"/>
        <w:jc w:val="both"/>
        <w:rPr>
          <w:rFonts w:ascii="Times New Roman" w:eastAsia="Calibri" w:hAnsi="Times New Roman" w:cs="Times New Roman"/>
          <w:b/>
          <w:bCs/>
          <w:sz w:val="24"/>
          <w:szCs w:val="24"/>
        </w:rPr>
      </w:pPr>
    </w:p>
    <w:p w:rsidR="00B53427" w:rsidRPr="00A01B36" w:rsidRDefault="00B53427" w:rsidP="00B53427">
      <w:pPr>
        <w:spacing w:after="0" w:line="360" w:lineRule="auto"/>
        <w:jc w:val="both"/>
        <w:rPr>
          <w:rFonts w:ascii="Times New Roman" w:eastAsia="Calibri" w:hAnsi="Times New Roman" w:cs="Times New Roman"/>
          <w:sz w:val="24"/>
          <w:szCs w:val="24"/>
          <w:lang w:eastAsia="es-VE"/>
        </w:rPr>
      </w:pPr>
      <w:r w:rsidRPr="00A01B36">
        <w:rPr>
          <w:rFonts w:ascii="Times New Roman" w:eastAsia="Calibri" w:hAnsi="Times New Roman" w:cs="Times New Roman"/>
          <w:sz w:val="24"/>
          <w:szCs w:val="24"/>
          <w:lang w:eastAsia="es-VE"/>
        </w:rPr>
        <w:t xml:space="preserve">     El tipo de la investigación es una estrategia general de trabajo que el investigador determina una vez que ya alcanzado suficiente claridad respecto a su problema y que orienta y esclarece las etapas que habrán de realizarse posteriormente.</w:t>
      </w:r>
    </w:p>
    <w:p w:rsidR="00B53427" w:rsidRPr="00A01B36" w:rsidRDefault="00B53427" w:rsidP="00B53427">
      <w:pPr>
        <w:spacing w:after="0" w:line="360" w:lineRule="auto"/>
        <w:jc w:val="both"/>
        <w:rPr>
          <w:rFonts w:ascii="Calibri" w:eastAsia="Calibri" w:hAnsi="Calibri" w:cs="Calibri"/>
          <w:shd w:val="clear" w:color="auto" w:fill="FFFFFF"/>
        </w:rPr>
      </w:pPr>
      <w:r w:rsidRPr="00A01B36">
        <w:rPr>
          <w:rFonts w:ascii="Times New Roman" w:eastAsia="Calibri" w:hAnsi="Times New Roman" w:cs="Times New Roman"/>
          <w:sz w:val="24"/>
          <w:szCs w:val="24"/>
        </w:rPr>
        <w:t xml:space="preserve">En este sentido, Arias (1999), define el diseño de la investigación como “la estrategia que adopta el investigador para responder al problema planteado” (p.30).  </w:t>
      </w:r>
    </w:p>
    <w:p w:rsidR="00B53427" w:rsidRPr="00A01B36" w:rsidRDefault="00B53427" w:rsidP="00B53427">
      <w:pPr>
        <w:spacing w:after="0" w:line="360" w:lineRule="auto"/>
        <w:jc w:val="both"/>
        <w:rPr>
          <w:rFonts w:ascii="Times New Roman" w:eastAsia="Calibri" w:hAnsi="Times New Roman" w:cs="Times New Roman"/>
          <w:sz w:val="24"/>
          <w:szCs w:val="24"/>
        </w:rPr>
      </w:pPr>
    </w:p>
    <w:p w:rsidR="00B53427" w:rsidRPr="00AD6400" w:rsidRDefault="00B53427" w:rsidP="00F66806">
      <w:pPr>
        <w:pStyle w:val="Sinespaciado"/>
        <w:spacing w:line="360" w:lineRule="auto"/>
        <w:jc w:val="both"/>
        <w:rPr>
          <w:rFonts w:ascii="Times New Roman" w:hAnsi="Times New Roman" w:cs="Times New Roman"/>
          <w:sz w:val="24"/>
          <w:szCs w:val="24"/>
          <w:lang w:val="es-ES" w:eastAsia="es-ES"/>
        </w:rPr>
      </w:pPr>
      <w:r w:rsidRPr="00AD6400">
        <w:rPr>
          <w:rFonts w:ascii="Times New Roman" w:hAnsi="Times New Roman" w:cs="Times New Roman"/>
          <w:sz w:val="24"/>
          <w:szCs w:val="24"/>
        </w:rPr>
        <w:t xml:space="preserve">En esta investigación se asume un   tipo de campo. Para  la cual, </w:t>
      </w:r>
      <w:proofErr w:type="spellStart"/>
      <w:r w:rsidRPr="00AD6400">
        <w:rPr>
          <w:rFonts w:ascii="Times New Roman" w:hAnsi="Times New Roman" w:cs="Times New Roman"/>
          <w:sz w:val="24"/>
          <w:szCs w:val="24"/>
        </w:rPr>
        <w:t>Balestrini</w:t>
      </w:r>
      <w:proofErr w:type="spellEnd"/>
      <w:r w:rsidRPr="00AD6400">
        <w:rPr>
          <w:rFonts w:ascii="Times New Roman" w:hAnsi="Times New Roman" w:cs="Times New Roman"/>
          <w:sz w:val="24"/>
          <w:szCs w:val="24"/>
        </w:rPr>
        <w:t xml:space="preserve">, </w:t>
      </w:r>
      <w:r w:rsidRPr="00AD6400">
        <w:rPr>
          <w:rFonts w:ascii="Times New Roman" w:hAnsi="Times New Roman" w:cs="Times New Roman"/>
          <w:sz w:val="24"/>
          <w:szCs w:val="24"/>
          <w:lang w:eastAsia="es-VE"/>
        </w:rPr>
        <w:t>(1.997), define la investigación de campo como “</w:t>
      </w:r>
      <w:r w:rsidRPr="00AD6400">
        <w:rPr>
          <w:rFonts w:ascii="Times New Roman" w:hAnsi="Times New Roman" w:cs="Times New Roman"/>
          <w:sz w:val="24"/>
          <w:szCs w:val="24"/>
          <w:lang w:eastAsia="es-ES"/>
        </w:rPr>
        <w:t xml:space="preserve">Este </w:t>
      </w:r>
      <w:r w:rsidRPr="00AD6400">
        <w:rPr>
          <w:rFonts w:ascii="Times New Roman" w:hAnsi="Times New Roman" w:cs="Times New Roman"/>
          <w:sz w:val="24"/>
          <w:szCs w:val="24"/>
          <w:lang w:val="es-ES" w:eastAsia="es-ES"/>
        </w:rPr>
        <w:t xml:space="preserve"> tipo de investigación de campo permite recoger datos de interés de forma directa de la existencia mediante un tangible, a partir de la experiencia práctica adquirida, </w:t>
      </w:r>
      <w:hyperlink r:id="rId11" w:history="1">
        <w:r w:rsidRPr="00AD6400">
          <w:rPr>
            <w:rFonts w:ascii="Times New Roman" w:hAnsi="Times New Roman" w:cs="Times New Roman"/>
            <w:sz w:val="24"/>
            <w:szCs w:val="24"/>
            <w:lang w:val="es-ES" w:eastAsia="es-ES"/>
          </w:rPr>
          <w:t>producto</w:t>
        </w:r>
      </w:hyperlink>
      <w:r w:rsidRPr="00AD6400">
        <w:rPr>
          <w:rFonts w:ascii="Times New Roman" w:hAnsi="Times New Roman" w:cs="Times New Roman"/>
          <w:sz w:val="24"/>
          <w:szCs w:val="24"/>
          <w:lang w:val="es-ES" w:eastAsia="es-ES"/>
        </w:rPr>
        <w:t xml:space="preserve"> del aporte personal de la investigación en curso”. (p.137).</w:t>
      </w:r>
    </w:p>
    <w:p w:rsidR="00B53427" w:rsidRPr="00AD6400" w:rsidRDefault="00B53427" w:rsidP="00B53427">
      <w:pPr>
        <w:spacing w:after="0" w:line="360" w:lineRule="auto"/>
        <w:jc w:val="both"/>
        <w:rPr>
          <w:rFonts w:ascii="Times New Roman" w:eastAsia="Times New Roman" w:hAnsi="Times New Roman" w:cs="Times New Roman"/>
          <w:sz w:val="24"/>
          <w:szCs w:val="24"/>
          <w:lang w:val="es-ES" w:eastAsia="es-ES"/>
        </w:rPr>
      </w:pPr>
    </w:p>
    <w:p w:rsidR="00B53427" w:rsidRPr="00AD6400" w:rsidRDefault="00B53427" w:rsidP="00B53427">
      <w:pPr>
        <w:spacing w:after="0" w:line="360" w:lineRule="auto"/>
        <w:jc w:val="both"/>
        <w:rPr>
          <w:rFonts w:ascii="Times New Roman" w:eastAsia="Times New Roman" w:hAnsi="Times New Roman" w:cs="Times New Roman"/>
          <w:sz w:val="24"/>
          <w:szCs w:val="24"/>
          <w:lang w:eastAsia="es-VE"/>
        </w:rPr>
      </w:pPr>
      <w:r w:rsidRPr="00AD6400">
        <w:rPr>
          <w:rFonts w:ascii="Times New Roman" w:eastAsia="Times New Roman" w:hAnsi="Times New Roman" w:cs="Times New Roman"/>
          <w:sz w:val="24"/>
          <w:szCs w:val="24"/>
          <w:lang w:eastAsia="es-VE"/>
        </w:rPr>
        <w:t xml:space="preserve">De este modo la investigación de campo se ajusta al estudio planteado, en otras palabras permitirá seleccionar información adecuada y precisar los elementos en que </w:t>
      </w:r>
    </w:p>
    <w:p w:rsidR="007030B1" w:rsidRPr="00AD6400" w:rsidRDefault="007030B1" w:rsidP="00B53427">
      <w:pPr>
        <w:spacing w:after="0" w:line="360" w:lineRule="auto"/>
        <w:jc w:val="both"/>
        <w:rPr>
          <w:rFonts w:ascii="Times New Roman" w:eastAsia="Times New Roman" w:hAnsi="Times New Roman" w:cs="Times New Roman"/>
          <w:sz w:val="24"/>
          <w:szCs w:val="24"/>
          <w:lang w:eastAsia="es-VE"/>
        </w:rPr>
      </w:pPr>
    </w:p>
    <w:p w:rsidR="00A10A2B" w:rsidRPr="00AD6400" w:rsidRDefault="00A10A2B" w:rsidP="007030B1">
      <w:pPr>
        <w:spacing w:after="0" w:line="360" w:lineRule="auto"/>
        <w:jc w:val="both"/>
        <w:rPr>
          <w:rFonts w:ascii="Times New Roman" w:eastAsia="Times New Roman" w:hAnsi="Times New Roman" w:cs="Times New Roman"/>
          <w:sz w:val="24"/>
          <w:szCs w:val="24"/>
          <w:lang w:eastAsia="es-VE"/>
        </w:rPr>
        <w:sectPr w:rsidR="00A10A2B" w:rsidRPr="00AD6400" w:rsidSect="00FC54F6">
          <w:pgSz w:w="12240" w:h="15840"/>
          <w:pgMar w:top="2835" w:right="1701" w:bottom="1701" w:left="2268" w:header="709" w:footer="709" w:gutter="0"/>
          <w:cols w:space="708"/>
          <w:docGrid w:linePitch="360"/>
        </w:sectPr>
      </w:pPr>
    </w:p>
    <w:p w:rsidR="007030B1" w:rsidRPr="00AD6400" w:rsidRDefault="007030B1" w:rsidP="007030B1">
      <w:pPr>
        <w:spacing w:after="0" w:line="360" w:lineRule="auto"/>
        <w:jc w:val="both"/>
        <w:rPr>
          <w:rFonts w:ascii="Times New Roman" w:eastAsia="Times New Roman" w:hAnsi="Times New Roman" w:cs="Times New Roman"/>
          <w:sz w:val="24"/>
          <w:szCs w:val="24"/>
          <w:lang w:eastAsia="es-VE"/>
        </w:rPr>
      </w:pPr>
      <w:proofErr w:type="gramStart"/>
      <w:r w:rsidRPr="00AD6400">
        <w:rPr>
          <w:rFonts w:ascii="Times New Roman" w:eastAsia="Times New Roman" w:hAnsi="Times New Roman" w:cs="Times New Roman"/>
          <w:sz w:val="24"/>
          <w:szCs w:val="24"/>
          <w:lang w:eastAsia="es-VE"/>
        </w:rPr>
        <w:lastRenderedPageBreak/>
        <w:t>se</w:t>
      </w:r>
      <w:proofErr w:type="gramEnd"/>
      <w:r w:rsidRPr="00AD6400">
        <w:rPr>
          <w:rFonts w:ascii="Times New Roman" w:eastAsia="Times New Roman" w:hAnsi="Times New Roman" w:cs="Times New Roman"/>
          <w:sz w:val="24"/>
          <w:szCs w:val="24"/>
          <w:lang w:eastAsia="es-VE"/>
        </w:rPr>
        <w:t xml:space="preserve"> encuentra el objeto estudiado y ayudará a obtener  una mejor  comprensión de la realidad de la Escuela Básica "Clorinda Azcunes”, ubicada en la Urbanización La Esmeralda, Municipio San Diego, Estado Carabobo.</w:t>
      </w:r>
    </w:p>
    <w:p w:rsidR="007030B1" w:rsidRPr="00AD6400" w:rsidRDefault="007030B1" w:rsidP="007030B1">
      <w:pPr>
        <w:spacing w:after="0" w:line="360" w:lineRule="auto"/>
        <w:jc w:val="both"/>
        <w:rPr>
          <w:rFonts w:ascii="Times New Roman" w:eastAsia="Times New Roman" w:hAnsi="Times New Roman" w:cs="Times New Roman"/>
          <w:sz w:val="24"/>
          <w:szCs w:val="24"/>
          <w:lang w:eastAsia="es-VE"/>
        </w:rPr>
      </w:pPr>
    </w:p>
    <w:p w:rsidR="007030B1" w:rsidRPr="00AD6400" w:rsidRDefault="007030B1" w:rsidP="007030B1">
      <w:pPr>
        <w:spacing w:after="0" w:line="360" w:lineRule="auto"/>
        <w:jc w:val="both"/>
        <w:rPr>
          <w:rFonts w:ascii="Times New Roman" w:eastAsia="Times New Roman" w:hAnsi="Times New Roman" w:cs="Times New Roman"/>
          <w:b/>
          <w:bCs/>
          <w:sz w:val="24"/>
          <w:szCs w:val="24"/>
          <w:lang w:eastAsia="es-VE"/>
        </w:rPr>
      </w:pPr>
      <w:r w:rsidRPr="00AD6400">
        <w:rPr>
          <w:rFonts w:ascii="Times New Roman" w:eastAsia="Times New Roman" w:hAnsi="Times New Roman" w:cs="Times New Roman"/>
          <w:b/>
          <w:bCs/>
          <w:sz w:val="24"/>
          <w:szCs w:val="24"/>
          <w:lang w:eastAsia="es-VE"/>
        </w:rPr>
        <w:t>Nivel de investigación.</w:t>
      </w:r>
    </w:p>
    <w:p w:rsidR="007030B1" w:rsidRPr="00AD6400" w:rsidRDefault="007030B1" w:rsidP="007030B1">
      <w:pPr>
        <w:spacing w:after="0" w:line="360" w:lineRule="auto"/>
        <w:jc w:val="both"/>
        <w:rPr>
          <w:rFonts w:ascii="Times New Roman" w:eastAsia="Times New Roman" w:hAnsi="Times New Roman" w:cs="Times New Roman"/>
          <w:b/>
          <w:bCs/>
          <w:sz w:val="24"/>
          <w:szCs w:val="24"/>
          <w:lang w:eastAsia="es-VE"/>
        </w:rPr>
      </w:pPr>
    </w:p>
    <w:p w:rsidR="007030B1" w:rsidRPr="00AD6400" w:rsidRDefault="007030B1" w:rsidP="007030B1">
      <w:pPr>
        <w:spacing w:after="0" w:line="360" w:lineRule="auto"/>
        <w:jc w:val="both"/>
        <w:rPr>
          <w:rFonts w:ascii="Times New Roman" w:eastAsia="Calibri" w:hAnsi="Times New Roman" w:cs="Times New Roman"/>
          <w:sz w:val="24"/>
          <w:szCs w:val="24"/>
        </w:rPr>
      </w:pPr>
      <w:r w:rsidRPr="00AD6400">
        <w:rPr>
          <w:rFonts w:ascii="Times New Roman" w:eastAsia="Calibri" w:hAnsi="Times New Roman" w:cs="Times New Roman"/>
          <w:sz w:val="24"/>
          <w:szCs w:val="24"/>
        </w:rPr>
        <w:t xml:space="preserve">     Se refiere al grado de profundidad con que se aborda un objeto o fenómeno. Aquí se indicará si se trata de una investigación exploratoria, descriptiva o explicativa. En cualquiera de los casos es recomendable justificar el nivel adoptado.</w:t>
      </w:r>
    </w:p>
    <w:p w:rsidR="007030B1" w:rsidRPr="00A01B36" w:rsidRDefault="007030B1" w:rsidP="007030B1">
      <w:pPr>
        <w:spacing w:after="0" w:line="360" w:lineRule="auto"/>
        <w:jc w:val="both"/>
        <w:rPr>
          <w:rFonts w:ascii="Times New Roman" w:eastAsia="Calibri" w:hAnsi="Times New Roman" w:cs="Times New Roman"/>
          <w:sz w:val="24"/>
          <w:szCs w:val="24"/>
        </w:rPr>
      </w:pPr>
    </w:p>
    <w:p w:rsidR="007030B1" w:rsidRPr="00A01B36" w:rsidRDefault="007030B1" w:rsidP="007030B1">
      <w:pPr>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lang w:val="es-ES"/>
        </w:rPr>
        <w:t xml:space="preserve">     “La investigación es un proceso que, mediante la aplicación del método científico, procura obtener información relevante y fidedigna, para entender, verificar, corregir y aplicar el </w:t>
      </w:r>
      <w:r w:rsidR="00A10A2B" w:rsidRPr="00A01B36">
        <w:rPr>
          <w:rFonts w:ascii="Times New Roman" w:eastAsia="Calibri" w:hAnsi="Times New Roman" w:cs="Times New Roman"/>
          <w:sz w:val="24"/>
          <w:szCs w:val="24"/>
          <w:lang w:val="es-ES"/>
        </w:rPr>
        <w:t xml:space="preserve">conocimiento. "(Tamayo, 1994, </w:t>
      </w:r>
      <w:r w:rsidRPr="00A01B36">
        <w:rPr>
          <w:rFonts w:ascii="Times New Roman" w:eastAsia="Calibri" w:hAnsi="Times New Roman" w:cs="Times New Roman"/>
          <w:sz w:val="24"/>
          <w:szCs w:val="24"/>
          <w:lang w:val="es-ES"/>
        </w:rPr>
        <w:t>p</w:t>
      </w:r>
      <w:r w:rsidR="00A10A2B" w:rsidRPr="00A01B36">
        <w:rPr>
          <w:rFonts w:ascii="Times New Roman" w:eastAsia="Calibri" w:hAnsi="Times New Roman" w:cs="Times New Roman"/>
          <w:sz w:val="24"/>
          <w:szCs w:val="24"/>
          <w:lang w:val="es-ES"/>
        </w:rPr>
        <w:t>. 45</w:t>
      </w:r>
      <w:r w:rsidRPr="00A01B36">
        <w:rPr>
          <w:rFonts w:ascii="Times New Roman" w:eastAsia="Calibri" w:hAnsi="Times New Roman" w:cs="Times New Roman"/>
          <w:sz w:val="24"/>
          <w:szCs w:val="24"/>
          <w:lang w:val="es-ES"/>
        </w:rPr>
        <w:t xml:space="preserve">). </w:t>
      </w:r>
      <w:r w:rsidRPr="00A01B36">
        <w:rPr>
          <w:rFonts w:ascii="Times New Roman" w:eastAsia="Calibri" w:hAnsi="Times New Roman" w:cs="Times New Roman"/>
          <w:sz w:val="24"/>
          <w:szCs w:val="24"/>
        </w:rPr>
        <w:t>La investigación descriptiva procura brindar una buena percepción del funcionamiento de un fenómeno y de las maneras en que se comportan las variables, factores o elementos que lo componen.</w:t>
      </w:r>
    </w:p>
    <w:p w:rsidR="007030B1" w:rsidRPr="00A01B36" w:rsidRDefault="007030B1" w:rsidP="007030B1">
      <w:pPr>
        <w:spacing w:after="0" w:line="360" w:lineRule="auto"/>
        <w:jc w:val="both"/>
        <w:rPr>
          <w:rFonts w:ascii="Times New Roman" w:eastAsia="Calibri" w:hAnsi="Times New Roman" w:cs="Times New Roman"/>
          <w:sz w:val="24"/>
          <w:szCs w:val="24"/>
          <w:lang w:val="es-ES"/>
        </w:rPr>
      </w:pPr>
    </w:p>
    <w:p w:rsidR="007030B1" w:rsidRPr="00A01B36" w:rsidRDefault="007030B1" w:rsidP="007030B1">
      <w:pPr>
        <w:spacing w:after="0" w:line="360" w:lineRule="auto"/>
        <w:jc w:val="both"/>
        <w:rPr>
          <w:rFonts w:ascii="Times New Roman" w:eastAsia="Calibri" w:hAnsi="Times New Roman" w:cs="Times New Roman"/>
          <w:sz w:val="24"/>
          <w:szCs w:val="24"/>
          <w:lang w:val="es-MX"/>
        </w:rPr>
      </w:pPr>
      <w:r w:rsidRPr="00A01B36">
        <w:rPr>
          <w:rFonts w:ascii="Times New Roman" w:eastAsia="Calibri" w:hAnsi="Times New Roman" w:cs="Times New Roman"/>
          <w:sz w:val="24"/>
          <w:szCs w:val="24"/>
          <w:lang w:val="es-MX"/>
        </w:rPr>
        <w:t xml:space="preserve">     Según </w:t>
      </w:r>
      <w:proofErr w:type="spellStart"/>
      <w:r w:rsidRPr="00A01B36">
        <w:rPr>
          <w:rFonts w:ascii="Times New Roman" w:eastAsia="Calibri" w:hAnsi="Times New Roman" w:cs="Times New Roman"/>
          <w:sz w:val="24"/>
          <w:szCs w:val="24"/>
          <w:lang w:val="es-MX"/>
        </w:rPr>
        <w:t>Best</w:t>
      </w:r>
      <w:proofErr w:type="spellEnd"/>
      <w:r w:rsidRPr="00A01B36">
        <w:rPr>
          <w:rFonts w:ascii="Times New Roman" w:eastAsia="Calibri" w:hAnsi="Times New Roman" w:cs="Times New Roman"/>
          <w:sz w:val="24"/>
          <w:szCs w:val="24"/>
          <w:lang w:val="es-MX"/>
        </w:rPr>
        <w:t>, (1970, p.53) la investigación de tipo descriptiva “comprende la descripción, registro, análisis e interpretación de la composición o procesos de los fenómenos”.</w:t>
      </w:r>
    </w:p>
    <w:p w:rsidR="007030B1" w:rsidRPr="00A01B36" w:rsidRDefault="007030B1" w:rsidP="007030B1">
      <w:pPr>
        <w:spacing w:after="0" w:line="360" w:lineRule="auto"/>
        <w:jc w:val="both"/>
        <w:rPr>
          <w:rFonts w:ascii="Times New Roman" w:eastAsia="Calibri" w:hAnsi="Times New Roman" w:cs="Times New Roman"/>
          <w:sz w:val="24"/>
          <w:szCs w:val="24"/>
          <w:lang w:val="es-MX"/>
        </w:rPr>
      </w:pPr>
    </w:p>
    <w:p w:rsidR="007030B1" w:rsidRPr="00A01B36" w:rsidRDefault="007030B1" w:rsidP="007030B1">
      <w:pPr>
        <w:spacing w:after="0" w:line="360" w:lineRule="auto"/>
        <w:jc w:val="both"/>
        <w:rPr>
          <w:rFonts w:ascii="Times New Roman" w:eastAsia="Calibri" w:hAnsi="Times New Roman" w:cs="Times New Roman"/>
          <w:b/>
          <w:bCs/>
          <w:sz w:val="24"/>
          <w:szCs w:val="24"/>
          <w:lang w:val="es-MX"/>
        </w:rPr>
      </w:pPr>
      <w:r w:rsidRPr="00A01B36">
        <w:rPr>
          <w:rFonts w:ascii="Times New Roman" w:eastAsia="Calibri" w:hAnsi="Times New Roman" w:cs="Times New Roman"/>
          <w:b/>
          <w:bCs/>
          <w:sz w:val="24"/>
          <w:szCs w:val="24"/>
          <w:lang w:val="es-MX"/>
        </w:rPr>
        <w:t>Modalidad de estudio.</w:t>
      </w:r>
    </w:p>
    <w:p w:rsidR="007030B1" w:rsidRPr="00A01B36" w:rsidRDefault="007030B1" w:rsidP="007030B1">
      <w:pPr>
        <w:spacing w:after="0" w:line="360" w:lineRule="auto"/>
        <w:jc w:val="both"/>
        <w:rPr>
          <w:rFonts w:ascii="Times New Roman" w:eastAsia="Calibri" w:hAnsi="Times New Roman" w:cs="Times New Roman"/>
          <w:b/>
          <w:bCs/>
          <w:sz w:val="24"/>
          <w:szCs w:val="24"/>
          <w:lang w:val="es-MX"/>
        </w:rPr>
      </w:pPr>
    </w:p>
    <w:p w:rsidR="007030B1" w:rsidRPr="00A01B36" w:rsidRDefault="007030B1" w:rsidP="007030B1">
      <w:pPr>
        <w:spacing w:after="0" w:line="360" w:lineRule="auto"/>
        <w:jc w:val="both"/>
        <w:rPr>
          <w:rFonts w:ascii="Times New Roman" w:eastAsia="Times New Roman" w:hAnsi="Times New Roman" w:cs="Times New Roman"/>
          <w:sz w:val="24"/>
          <w:szCs w:val="24"/>
          <w:lang w:val="es-ES" w:eastAsia="es-AR"/>
        </w:rPr>
      </w:pPr>
      <w:r w:rsidRPr="00A01B36">
        <w:rPr>
          <w:rFonts w:ascii="Times New Roman" w:eastAsia="Times New Roman" w:hAnsi="Times New Roman" w:cs="Times New Roman"/>
          <w:bCs/>
          <w:sz w:val="24"/>
          <w:szCs w:val="24"/>
          <w:lang w:val="es-ES" w:eastAsia="es-AR"/>
        </w:rPr>
        <w:t xml:space="preserve">     Modalidad es el modo de ser o de manifestarse algo, el término procede de modo, que es un aspecto visible, un procedimiento o una forma. Aquello desarrollado bajo una determinada modalidad</w:t>
      </w:r>
      <w:r w:rsidR="00A10A2B" w:rsidRPr="00A01B36">
        <w:rPr>
          <w:rFonts w:ascii="Times New Roman" w:eastAsia="Times New Roman" w:hAnsi="Times New Roman" w:cs="Times New Roman"/>
          <w:bCs/>
          <w:sz w:val="24"/>
          <w:szCs w:val="24"/>
          <w:lang w:val="es-ES" w:eastAsia="es-AR"/>
        </w:rPr>
        <w:t>,</w:t>
      </w:r>
      <w:r w:rsidRPr="00A01B36">
        <w:rPr>
          <w:rFonts w:ascii="Times New Roman" w:eastAsia="Times New Roman" w:hAnsi="Times New Roman" w:cs="Times New Roman"/>
          <w:bCs/>
          <w:sz w:val="24"/>
          <w:szCs w:val="24"/>
          <w:lang w:val="es-ES" w:eastAsia="es-AR"/>
        </w:rPr>
        <w:t xml:space="preserve"> respecta ciertas reglas y mecanismo; por lo t</w:t>
      </w:r>
      <w:r w:rsidR="00A10A2B" w:rsidRPr="00A01B36">
        <w:rPr>
          <w:rFonts w:ascii="Times New Roman" w:eastAsia="Times New Roman" w:hAnsi="Times New Roman" w:cs="Times New Roman"/>
          <w:bCs/>
          <w:sz w:val="24"/>
          <w:szCs w:val="24"/>
          <w:lang w:val="es-ES" w:eastAsia="es-AR"/>
        </w:rPr>
        <w:t>anto, no resulta libre o espontá</w:t>
      </w:r>
      <w:r w:rsidRPr="00A01B36">
        <w:rPr>
          <w:rFonts w:ascii="Times New Roman" w:eastAsia="Times New Roman" w:hAnsi="Times New Roman" w:cs="Times New Roman"/>
          <w:bCs/>
          <w:sz w:val="24"/>
          <w:szCs w:val="24"/>
          <w:lang w:val="es-ES" w:eastAsia="es-AR"/>
        </w:rPr>
        <w:t>neo. En este caso se asume la modalidad de proyecto factible la cual está definida en el manual</w:t>
      </w:r>
      <w:r w:rsidRPr="00A01B36">
        <w:rPr>
          <w:rFonts w:ascii="Times New Roman" w:eastAsia="Times New Roman" w:hAnsi="Times New Roman" w:cs="Times New Roman"/>
          <w:sz w:val="24"/>
          <w:szCs w:val="24"/>
          <w:lang w:val="es-AR" w:eastAsia="es-AR"/>
        </w:rPr>
        <w:t>de trabajo de Grado de especialización, Maestría y tesis doctorales de la Universidad Experimental Libertador (UPEL, 2005), de la siguiente manera:</w:t>
      </w:r>
      <w:r w:rsidRPr="00A01B36">
        <w:rPr>
          <w:rFonts w:ascii="Times New Roman" w:eastAsia="Times New Roman" w:hAnsi="Times New Roman" w:cs="Times New Roman"/>
          <w:b/>
          <w:bCs/>
          <w:sz w:val="24"/>
          <w:szCs w:val="24"/>
          <w:lang w:val="es-ES" w:eastAsia="es-AR"/>
        </w:rPr>
        <w:tab/>
      </w:r>
    </w:p>
    <w:p w:rsidR="007030B1" w:rsidRPr="00A01B36" w:rsidRDefault="007030B1" w:rsidP="007030B1">
      <w:pPr>
        <w:tabs>
          <w:tab w:val="left" w:pos="363"/>
          <w:tab w:val="left" w:pos="720"/>
        </w:tabs>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lastRenderedPageBreak/>
        <w:t>La modalidad de proyecto Factible, consiste en la investigación, elaboración y desarrollo de una propuesta de un modelo operativo, viables para solucionar problemas, requerimientos o necesidades de la organización o grupos sociales; puede referirse a la formulación de políticas, programas, tecnologías, métodos o procesos. (p.16)</w:t>
      </w:r>
    </w:p>
    <w:p w:rsidR="007030B1" w:rsidRPr="00A01B36" w:rsidRDefault="007030B1" w:rsidP="007030B1">
      <w:pPr>
        <w:tabs>
          <w:tab w:val="left" w:pos="363"/>
          <w:tab w:val="left" w:pos="720"/>
        </w:tabs>
        <w:spacing w:after="0" w:line="360" w:lineRule="auto"/>
        <w:jc w:val="both"/>
        <w:rPr>
          <w:rFonts w:ascii="Times New Roman" w:eastAsia="Calibri" w:hAnsi="Times New Roman" w:cs="Times New Roman"/>
          <w:sz w:val="24"/>
          <w:szCs w:val="24"/>
        </w:rPr>
      </w:pPr>
    </w:p>
    <w:p w:rsidR="007030B1" w:rsidRPr="00A01B36" w:rsidRDefault="007030B1" w:rsidP="007030B1">
      <w:pPr>
        <w:tabs>
          <w:tab w:val="left" w:pos="363"/>
          <w:tab w:val="left" w:pos="720"/>
        </w:tabs>
        <w:spacing w:after="0" w:line="360" w:lineRule="auto"/>
        <w:jc w:val="both"/>
        <w:rPr>
          <w:rFonts w:ascii="Times New Roman" w:eastAsia="Calibri" w:hAnsi="Times New Roman" w:cs="Times New Roman"/>
          <w:b/>
          <w:sz w:val="24"/>
          <w:szCs w:val="24"/>
        </w:rPr>
      </w:pPr>
      <w:r w:rsidRPr="00A01B36">
        <w:rPr>
          <w:rFonts w:ascii="Times New Roman" w:eastAsia="Calibri" w:hAnsi="Times New Roman" w:cs="Times New Roman"/>
          <w:b/>
          <w:sz w:val="24"/>
          <w:szCs w:val="24"/>
        </w:rPr>
        <w:t xml:space="preserve">Población y Muestra </w:t>
      </w:r>
    </w:p>
    <w:p w:rsidR="007030B1" w:rsidRPr="00A01B36" w:rsidRDefault="007030B1" w:rsidP="007030B1">
      <w:pPr>
        <w:tabs>
          <w:tab w:val="left" w:pos="720"/>
        </w:tabs>
        <w:spacing w:after="0" w:line="360" w:lineRule="auto"/>
        <w:jc w:val="both"/>
        <w:rPr>
          <w:rFonts w:ascii="Calibri" w:eastAsia="Calibri" w:hAnsi="Calibri" w:cs="Calibri"/>
          <w:b/>
          <w:bCs/>
          <w:lang w:val="es-ES"/>
        </w:rPr>
      </w:pPr>
    </w:p>
    <w:p w:rsidR="007030B1" w:rsidRPr="00A01B36" w:rsidRDefault="007030B1" w:rsidP="007030B1">
      <w:pPr>
        <w:tabs>
          <w:tab w:val="left" w:pos="720"/>
        </w:tabs>
        <w:spacing w:after="0" w:line="360" w:lineRule="auto"/>
        <w:jc w:val="both"/>
        <w:rPr>
          <w:rFonts w:ascii="Times New Roman" w:eastAsia="Calibri" w:hAnsi="Times New Roman" w:cs="Times New Roman"/>
          <w:b/>
          <w:bCs/>
          <w:sz w:val="24"/>
          <w:szCs w:val="24"/>
          <w:lang w:val="es-ES"/>
        </w:rPr>
      </w:pPr>
      <w:r w:rsidRPr="00A01B36">
        <w:rPr>
          <w:rFonts w:ascii="Times New Roman" w:eastAsia="Calibri" w:hAnsi="Times New Roman" w:cs="Times New Roman"/>
          <w:b/>
          <w:bCs/>
          <w:sz w:val="24"/>
          <w:szCs w:val="24"/>
          <w:lang w:val="es-ES"/>
        </w:rPr>
        <w:t>Población.</w:t>
      </w:r>
    </w:p>
    <w:p w:rsidR="007030B1" w:rsidRPr="00A01B36" w:rsidRDefault="007030B1" w:rsidP="007030B1">
      <w:pPr>
        <w:tabs>
          <w:tab w:val="left" w:pos="720"/>
        </w:tabs>
        <w:spacing w:after="0" w:line="360" w:lineRule="auto"/>
        <w:jc w:val="both"/>
        <w:rPr>
          <w:rFonts w:ascii="Times New Roman" w:eastAsia="Calibri" w:hAnsi="Times New Roman" w:cs="Times New Roman"/>
          <w:sz w:val="24"/>
          <w:szCs w:val="24"/>
        </w:rPr>
      </w:pPr>
    </w:p>
    <w:p w:rsidR="007030B1" w:rsidRPr="00A01B36" w:rsidRDefault="007030B1" w:rsidP="007030B1">
      <w:pPr>
        <w:spacing w:after="0" w:line="360" w:lineRule="auto"/>
        <w:jc w:val="both"/>
        <w:rPr>
          <w:rFonts w:ascii="Times New Roman" w:eastAsia="Times New Roman" w:hAnsi="Times New Roman" w:cs="Times New Roman"/>
          <w:sz w:val="24"/>
          <w:szCs w:val="24"/>
          <w:lang w:val="es-CO" w:eastAsia="es-AR"/>
        </w:rPr>
      </w:pPr>
      <w:r w:rsidRPr="00A01B36">
        <w:rPr>
          <w:rFonts w:ascii="Times New Roman" w:eastAsia="Times New Roman" w:hAnsi="Times New Roman" w:cs="Times New Roman"/>
          <w:sz w:val="24"/>
          <w:szCs w:val="24"/>
          <w:lang w:val="es-CO" w:eastAsia="es-AR"/>
        </w:rPr>
        <w:t xml:space="preserve">     Representa todas las unidades de la investigación que se estudia de acuerdo a la naturaleza del problema, es decir, la suma total de las unidades que se van a estudiar, las cuales deben poseer características comunes dando origen a la investigación.</w:t>
      </w:r>
    </w:p>
    <w:p w:rsidR="007030B1" w:rsidRPr="00A01B36" w:rsidRDefault="007030B1" w:rsidP="007030B1">
      <w:pPr>
        <w:spacing w:after="0" w:line="360" w:lineRule="auto"/>
        <w:jc w:val="both"/>
        <w:rPr>
          <w:rFonts w:ascii="Times New Roman" w:eastAsia="Times New Roman" w:hAnsi="Times New Roman" w:cs="Times New Roman"/>
          <w:b/>
          <w:bCs/>
          <w:sz w:val="24"/>
          <w:szCs w:val="24"/>
          <w:lang w:val="es-ES" w:eastAsia="es-AR"/>
        </w:rPr>
      </w:pPr>
    </w:p>
    <w:p w:rsidR="007030B1" w:rsidRPr="00A01B36" w:rsidRDefault="007030B1" w:rsidP="007030B1">
      <w:pPr>
        <w:spacing w:after="0" w:line="360" w:lineRule="auto"/>
        <w:jc w:val="both"/>
        <w:rPr>
          <w:rFonts w:ascii="Times New Roman" w:eastAsia="Calibri" w:hAnsi="Times New Roman" w:cs="Times New Roman"/>
          <w:sz w:val="24"/>
          <w:szCs w:val="24"/>
          <w:lang w:eastAsia="es-ES_tradnl"/>
        </w:rPr>
      </w:pPr>
      <w:r w:rsidRPr="00A01B36">
        <w:rPr>
          <w:rFonts w:ascii="Times New Roman" w:eastAsia="Calibri" w:hAnsi="Times New Roman" w:cs="Times New Roman"/>
          <w:sz w:val="24"/>
          <w:szCs w:val="24"/>
          <w:lang w:eastAsia="es-ES_tradnl"/>
        </w:rPr>
        <w:t xml:space="preserve">     Según Alcaide, citado por </w:t>
      </w:r>
      <w:proofErr w:type="spellStart"/>
      <w:r w:rsidRPr="00A01B36">
        <w:rPr>
          <w:rFonts w:ascii="Times New Roman" w:eastAsia="Calibri" w:hAnsi="Times New Roman" w:cs="Times New Roman"/>
          <w:sz w:val="24"/>
          <w:szCs w:val="24"/>
          <w:lang w:eastAsia="es-ES_tradnl"/>
        </w:rPr>
        <w:t>Balestrini</w:t>
      </w:r>
      <w:proofErr w:type="spellEnd"/>
      <w:r w:rsidRPr="00A01B36">
        <w:rPr>
          <w:rFonts w:ascii="Times New Roman" w:eastAsia="Calibri" w:hAnsi="Times New Roman" w:cs="Times New Roman"/>
          <w:sz w:val="24"/>
          <w:szCs w:val="24"/>
          <w:lang w:eastAsia="es-ES_tradnl"/>
        </w:rPr>
        <w:t xml:space="preserve"> (2001), el termino Población se refiere “cualquier conjunto de elementos de los que se quiere conocer o investigar alguna </w:t>
      </w:r>
      <w:r w:rsidR="00A10A2B" w:rsidRPr="00A01B36">
        <w:rPr>
          <w:rFonts w:ascii="Times New Roman" w:eastAsia="Calibri" w:hAnsi="Times New Roman" w:cs="Times New Roman"/>
          <w:sz w:val="24"/>
          <w:szCs w:val="24"/>
          <w:lang w:eastAsia="es-ES_tradnl"/>
        </w:rPr>
        <w:t>o</w:t>
      </w:r>
      <w:r w:rsidRPr="00A01B36">
        <w:rPr>
          <w:rFonts w:ascii="Times New Roman" w:eastAsia="Calibri" w:hAnsi="Times New Roman" w:cs="Times New Roman"/>
          <w:sz w:val="24"/>
          <w:szCs w:val="24"/>
          <w:lang w:eastAsia="es-ES_tradnl"/>
        </w:rPr>
        <w:t xml:space="preserve"> algunas de sus características” (pág.137).</w:t>
      </w:r>
    </w:p>
    <w:p w:rsidR="007030B1" w:rsidRPr="00A01B36" w:rsidRDefault="007030B1" w:rsidP="007030B1">
      <w:pPr>
        <w:spacing w:after="0" w:line="360" w:lineRule="auto"/>
        <w:jc w:val="both"/>
        <w:rPr>
          <w:rFonts w:ascii="Times New Roman" w:eastAsia="Calibri" w:hAnsi="Times New Roman" w:cs="Times New Roman"/>
          <w:sz w:val="24"/>
          <w:szCs w:val="24"/>
          <w:lang w:eastAsia="es-ES_tradnl"/>
        </w:rPr>
      </w:pPr>
    </w:p>
    <w:p w:rsidR="007030B1" w:rsidRPr="00A01B36" w:rsidRDefault="007030B1" w:rsidP="007030B1">
      <w:pPr>
        <w:spacing w:after="0" w:line="360" w:lineRule="auto"/>
        <w:jc w:val="both"/>
        <w:rPr>
          <w:rFonts w:ascii="Times New Roman" w:eastAsia="Calibri" w:hAnsi="Times New Roman" w:cs="Times New Roman"/>
          <w:sz w:val="24"/>
          <w:szCs w:val="24"/>
          <w:lang w:eastAsia="es-ES_tradnl"/>
        </w:rPr>
      </w:pPr>
      <w:r w:rsidRPr="00A01B36">
        <w:rPr>
          <w:rFonts w:ascii="Times New Roman" w:eastAsia="Calibri" w:hAnsi="Times New Roman" w:cs="Times New Roman"/>
          <w:sz w:val="24"/>
          <w:szCs w:val="24"/>
          <w:lang w:eastAsia="es-ES_tradnl"/>
        </w:rPr>
        <w:t xml:space="preserve">     Para el efecto el pr</w:t>
      </w:r>
      <w:r w:rsidR="00A10A2B" w:rsidRPr="00A01B36">
        <w:rPr>
          <w:rFonts w:ascii="Times New Roman" w:eastAsia="Calibri" w:hAnsi="Times New Roman" w:cs="Times New Roman"/>
          <w:sz w:val="24"/>
          <w:szCs w:val="24"/>
          <w:lang w:eastAsia="es-ES_tradnl"/>
        </w:rPr>
        <w:t xml:space="preserve">esente estudio, está conformado </w:t>
      </w:r>
      <w:r w:rsidRPr="00A01B36">
        <w:rPr>
          <w:rFonts w:ascii="Times New Roman" w:eastAsia="Calibri" w:hAnsi="Times New Roman" w:cs="Times New Roman"/>
          <w:sz w:val="24"/>
          <w:szCs w:val="24"/>
          <w:lang w:eastAsia="es-ES_tradnl"/>
        </w:rPr>
        <w:t xml:space="preserve"> por</w:t>
      </w:r>
      <w:r w:rsidR="00A10A2B" w:rsidRPr="00A01B36">
        <w:rPr>
          <w:rFonts w:ascii="Times New Roman" w:eastAsia="Calibri" w:hAnsi="Times New Roman" w:cs="Times New Roman"/>
          <w:sz w:val="24"/>
          <w:szCs w:val="24"/>
          <w:lang w:eastAsia="es-ES_tradnl"/>
        </w:rPr>
        <w:t xml:space="preserve"> una población de</w:t>
      </w:r>
      <w:r w:rsidR="006F788E" w:rsidRPr="00A01B36">
        <w:rPr>
          <w:rFonts w:ascii="Times New Roman" w:eastAsia="Calibri" w:hAnsi="Times New Roman" w:cs="Times New Roman"/>
          <w:sz w:val="24"/>
          <w:szCs w:val="24"/>
          <w:lang w:eastAsia="es-ES_tradnl"/>
        </w:rPr>
        <w:t xml:space="preserve"> 16 docentes de aulas y 2</w:t>
      </w:r>
      <w:r w:rsidRPr="00A01B36">
        <w:rPr>
          <w:rFonts w:ascii="Times New Roman" w:eastAsia="Calibri" w:hAnsi="Times New Roman" w:cs="Times New Roman"/>
          <w:sz w:val="24"/>
          <w:szCs w:val="24"/>
          <w:lang w:eastAsia="es-ES_tradnl"/>
        </w:rPr>
        <w:t xml:space="preserve"> especia</w:t>
      </w:r>
      <w:r w:rsidR="006F788E" w:rsidRPr="00A01B36">
        <w:rPr>
          <w:rFonts w:ascii="Times New Roman" w:eastAsia="Calibri" w:hAnsi="Times New Roman" w:cs="Times New Roman"/>
          <w:sz w:val="24"/>
          <w:szCs w:val="24"/>
          <w:lang w:eastAsia="es-ES_tradnl"/>
        </w:rPr>
        <w:t xml:space="preserve">listas, que hacen un total de 18 </w:t>
      </w:r>
      <w:r w:rsidRPr="00A01B36">
        <w:rPr>
          <w:rFonts w:ascii="Times New Roman" w:eastAsia="Calibri" w:hAnsi="Times New Roman" w:cs="Times New Roman"/>
          <w:sz w:val="24"/>
          <w:szCs w:val="24"/>
          <w:lang w:eastAsia="es-ES_tradnl"/>
        </w:rPr>
        <w:t xml:space="preserve">docentes pertenecientes al turno de la tarde de la Escuela </w:t>
      </w:r>
      <w:r w:rsidR="00A10A2B" w:rsidRPr="00A01B36">
        <w:rPr>
          <w:rFonts w:ascii="Times New Roman" w:eastAsia="Calibri" w:hAnsi="Times New Roman" w:cs="Times New Roman"/>
          <w:sz w:val="24"/>
          <w:szCs w:val="24"/>
          <w:lang w:val="es-ES_tradnl"/>
        </w:rPr>
        <w:t>Básica Clorinda Azcunes</w:t>
      </w:r>
      <w:r w:rsidRPr="00A01B36">
        <w:rPr>
          <w:rFonts w:ascii="Times New Roman" w:eastAsia="Calibri" w:hAnsi="Times New Roman" w:cs="Times New Roman"/>
          <w:sz w:val="24"/>
          <w:szCs w:val="24"/>
          <w:lang w:val="es-ES_tradnl"/>
        </w:rPr>
        <w:t xml:space="preserve">, ubicada en </w:t>
      </w:r>
      <w:r w:rsidR="00A10A2B" w:rsidRPr="00A01B36">
        <w:rPr>
          <w:rFonts w:ascii="Times New Roman" w:eastAsia="Calibri" w:hAnsi="Times New Roman" w:cs="Times New Roman"/>
          <w:sz w:val="24"/>
          <w:szCs w:val="24"/>
          <w:lang w:val="es-ES_tradnl"/>
        </w:rPr>
        <w:t>la Urbanización La Esmeralda</w:t>
      </w:r>
      <w:r w:rsidRPr="00A01B36">
        <w:rPr>
          <w:rFonts w:ascii="Times New Roman" w:eastAsia="Calibri" w:hAnsi="Times New Roman" w:cs="Times New Roman"/>
          <w:sz w:val="24"/>
          <w:szCs w:val="24"/>
          <w:lang w:val="es-ES_tradnl"/>
        </w:rPr>
        <w:t>, Municipio</w:t>
      </w:r>
      <w:r w:rsidR="00A10A2B" w:rsidRPr="00A01B36">
        <w:rPr>
          <w:rFonts w:ascii="Times New Roman" w:eastAsia="Calibri" w:hAnsi="Times New Roman" w:cs="Times New Roman"/>
          <w:sz w:val="24"/>
          <w:szCs w:val="24"/>
          <w:lang w:val="es-ES_tradnl"/>
        </w:rPr>
        <w:t xml:space="preserve"> San Diego</w:t>
      </w:r>
      <w:r w:rsidRPr="00A01B36">
        <w:rPr>
          <w:rFonts w:ascii="Times New Roman" w:eastAsia="Calibri" w:hAnsi="Times New Roman" w:cs="Times New Roman"/>
          <w:sz w:val="24"/>
          <w:szCs w:val="24"/>
          <w:lang w:val="es-ES_tradnl"/>
        </w:rPr>
        <w:t>, estado Carabobo.</w:t>
      </w:r>
    </w:p>
    <w:p w:rsidR="007030B1" w:rsidRPr="00A01B36" w:rsidRDefault="007030B1" w:rsidP="007030B1">
      <w:pPr>
        <w:spacing w:after="0" w:line="360" w:lineRule="auto"/>
        <w:jc w:val="both"/>
        <w:rPr>
          <w:rFonts w:ascii="Times New Roman" w:eastAsia="Calibri" w:hAnsi="Times New Roman" w:cs="Times New Roman"/>
          <w:sz w:val="24"/>
          <w:szCs w:val="24"/>
          <w:lang w:eastAsia="es-ES_tradnl"/>
        </w:rPr>
      </w:pPr>
    </w:p>
    <w:p w:rsidR="007030B1" w:rsidRPr="00A01B36" w:rsidRDefault="007030B1" w:rsidP="007030B1">
      <w:pPr>
        <w:spacing w:after="0" w:line="360" w:lineRule="auto"/>
        <w:jc w:val="both"/>
        <w:rPr>
          <w:rFonts w:ascii="Times New Roman" w:eastAsia="Calibri" w:hAnsi="Times New Roman" w:cs="Times New Roman"/>
          <w:sz w:val="24"/>
          <w:szCs w:val="24"/>
          <w:lang w:eastAsia="es-ES_tradnl"/>
        </w:rPr>
      </w:pPr>
      <w:r w:rsidRPr="00A01B36">
        <w:rPr>
          <w:rFonts w:ascii="Times New Roman" w:eastAsia="Calibri" w:hAnsi="Times New Roman" w:cs="Times New Roman"/>
          <w:b/>
          <w:bCs/>
          <w:sz w:val="24"/>
          <w:szCs w:val="24"/>
          <w:lang w:val="es-ES"/>
        </w:rPr>
        <w:t xml:space="preserve">  Muestra. </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Una </w:t>
      </w:r>
      <w:hyperlink r:id="rId12" w:history="1">
        <w:r w:rsidRPr="00A01B36">
          <w:rPr>
            <w:rFonts w:ascii="Times New Roman" w:hAnsi="Times New Roman" w:cs="Times New Roman"/>
            <w:sz w:val="24"/>
            <w:szCs w:val="24"/>
          </w:rPr>
          <w:t>muestra</w:t>
        </w:r>
      </w:hyperlink>
      <w:r w:rsidRPr="00A01B36">
        <w:rPr>
          <w:rFonts w:ascii="Times New Roman" w:hAnsi="Times New Roman" w:cs="Times New Roman"/>
          <w:sz w:val="24"/>
          <w:szCs w:val="24"/>
        </w:rPr>
        <w:t xml:space="preserve"> es una pequeña porción de algo, representativa de un todo, que es usada para llevarla a </w:t>
      </w:r>
      <w:hyperlink r:id="rId13" w:tooltip="conocimiento" w:history="1">
        <w:proofErr w:type="spellStart"/>
        <w:r w:rsidRPr="00A01B36">
          <w:rPr>
            <w:rFonts w:ascii="Times New Roman" w:hAnsi="Times New Roman" w:cs="Times New Roman"/>
            <w:sz w:val="24"/>
            <w:szCs w:val="24"/>
          </w:rPr>
          <w:t>conocimiento</w:t>
        </w:r>
      </w:hyperlink>
      <w:hyperlink r:id="rId14" w:tooltip="público" w:history="1">
        <w:r w:rsidRPr="00A01B36">
          <w:rPr>
            <w:rFonts w:ascii="Times New Roman" w:hAnsi="Times New Roman" w:cs="Times New Roman"/>
            <w:sz w:val="24"/>
            <w:szCs w:val="24"/>
          </w:rPr>
          <w:t>público</w:t>
        </w:r>
        <w:proofErr w:type="spellEnd"/>
      </w:hyperlink>
      <w:r w:rsidRPr="00A01B36">
        <w:rPr>
          <w:rFonts w:ascii="Times New Roman" w:hAnsi="Times New Roman" w:cs="Times New Roman"/>
          <w:sz w:val="24"/>
          <w:szCs w:val="24"/>
        </w:rPr>
        <w:t xml:space="preserve"> o para analizarla. Para </w:t>
      </w:r>
      <w:proofErr w:type="spellStart"/>
      <w:r w:rsidRPr="00A01B36">
        <w:rPr>
          <w:rFonts w:ascii="Times New Roman" w:hAnsi="Times New Roman" w:cs="Times New Roman"/>
          <w:sz w:val="24"/>
          <w:szCs w:val="24"/>
        </w:rPr>
        <w:t>Balestrini</w:t>
      </w:r>
      <w:proofErr w:type="spellEnd"/>
      <w:r w:rsidRPr="00A01B36">
        <w:rPr>
          <w:rFonts w:ascii="Times New Roman" w:hAnsi="Times New Roman" w:cs="Times New Roman"/>
          <w:sz w:val="24"/>
          <w:szCs w:val="24"/>
        </w:rPr>
        <w:t xml:space="preserve"> (1997), La muestra “es obtenida con el fin de investigar, a partir del conocimiento de sus características particulares, las propiedades de una población” (pág.128).</w:t>
      </w: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lastRenderedPageBreak/>
        <w:t xml:space="preserve">     Para Castro (2003), la muestra se clasifica en probabilística y no probabilística. La probabilística, son aquellas donde todos los miembros de la población tienen la misma opción de conformarla a su vez pueden ser: muestra aleatoria simple, muestra de azar sistemático, muestra estratificada o por conglomerado o áreas. La no probabilística, la elección de los miembros para el estudio dependerá de un criterio específico del investigador, lo que significa que no todos los miembros de la población tienen igualdad de oportunidad de conformarla. La forma de obtener este tipo de muestra es: muestra intencional u </w:t>
      </w:r>
      <w:proofErr w:type="spellStart"/>
      <w:r w:rsidRPr="00A01B36">
        <w:rPr>
          <w:rFonts w:ascii="Times New Roman" w:hAnsi="Times New Roman" w:cs="Times New Roman"/>
          <w:sz w:val="24"/>
          <w:szCs w:val="24"/>
        </w:rPr>
        <w:t>opinática</w:t>
      </w:r>
      <w:proofErr w:type="spellEnd"/>
      <w:r w:rsidRPr="00A01B36">
        <w:rPr>
          <w:rFonts w:ascii="Times New Roman" w:hAnsi="Times New Roman" w:cs="Times New Roman"/>
          <w:sz w:val="24"/>
          <w:szCs w:val="24"/>
        </w:rPr>
        <w:t xml:space="preserve"> y muestra accidentada o sin norma.</w:t>
      </w: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Para esta investigación, se  implementara una muestra a la </w:t>
      </w:r>
      <w:r w:rsidR="00A10A2B" w:rsidRPr="00A01B36">
        <w:rPr>
          <w:rFonts w:ascii="Times New Roman" w:hAnsi="Times New Roman" w:cs="Times New Roman"/>
          <w:sz w:val="24"/>
          <w:szCs w:val="24"/>
        </w:rPr>
        <w:t>azar,</w:t>
      </w:r>
      <w:r w:rsidRPr="00A01B36">
        <w:rPr>
          <w:rFonts w:ascii="Times New Roman" w:hAnsi="Times New Roman" w:cs="Times New Roman"/>
          <w:sz w:val="24"/>
          <w:szCs w:val="24"/>
        </w:rPr>
        <w:t xml:space="preserve"> con una representación del 5</w:t>
      </w:r>
      <w:r w:rsidR="00B2033C" w:rsidRPr="00A01B36">
        <w:rPr>
          <w:rFonts w:ascii="Times New Roman" w:hAnsi="Times New Roman" w:cs="Times New Roman"/>
          <w:sz w:val="24"/>
          <w:szCs w:val="24"/>
        </w:rPr>
        <w:t>0</w:t>
      </w:r>
      <w:r w:rsidRPr="00A01B36">
        <w:rPr>
          <w:rFonts w:ascii="Times New Roman" w:hAnsi="Times New Roman" w:cs="Times New Roman"/>
          <w:sz w:val="24"/>
          <w:szCs w:val="24"/>
        </w:rPr>
        <w:t xml:space="preserve">·/· de la </w:t>
      </w:r>
      <w:r w:rsidR="00A10A2B" w:rsidRPr="00A01B36">
        <w:rPr>
          <w:rFonts w:ascii="Times New Roman" w:hAnsi="Times New Roman" w:cs="Times New Roman"/>
          <w:sz w:val="24"/>
          <w:szCs w:val="24"/>
        </w:rPr>
        <w:t>población.</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Técnica e Instrumentos de Recolección de Datos</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Técnicas de recolección.</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Las técnicas de recolección de información son las directrices que van permitir obtener informaciones, datos u opiniones sobre el tema que se está investigando. </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Las técnicas de recolección de datos, son definidas por Tamayo (1999), como “la expresión operativa del diseño de investigación y que específica concretament</w:t>
      </w:r>
      <w:r w:rsidR="00A10A2B" w:rsidRPr="00A01B36">
        <w:rPr>
          <w:rFonts w:ascii="Times New Roman" w:hAnsi="Times New Roman" w:cs="Times New Roman"/>
          <w:sz w:val="24"/>
          <w:szCs w:val="24"/>
        </w:rPr>
        <w:t xml:space="preserve">e como se </w:t>
      </w:r>
      <w:r w:rsidR="00B2033C" w:rsidRPr="00A01B36">
        <w:rPr>
          <w:rFonts w:ascii="Times New Roman" w:hAnsi="Times New Roman" w:cs="Times New Roman"/>
          <w:sz w:val="24"/>
          <w:szCs w:val="24"/>
        </w:rPr>
        <w:t>hizo</w:t>
      </w:r>
      <w:r w:rsidRPr="00A01B36">
        <w:rPr>
          <w:rFonts w:ascii="Times New Roman" w:hAnsi="Times New Roman" w:cs="Times New Roman"/>
          <w:sz w:val="24"/>
          <w:szCs w:val="24"/>
        </w:rPr>
        <w:t xml:space="preserve"> la investigación” (p. 126). </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Las técnicas de recolección de datos que serán utilizadas en la presente investigación es la encuesta. La encuesta es un instrumento de la investigación de mercados que consiste en obtener información de las personas encuestadas mediante el uso de cuestionarios diseñados en forma previa para la obtención de información específica.</w:t>
      </w:r>
    </w:p>
    <w:p w:rsidR="00F153FB" w:rsidRPr="00A01B36" w:rsidRDefault="007030B1" w:rsidP="007030B1">
      <w:pPr>
        <w:spacing w:after="0" w:line="360" w:lineRule="auto"/>
        <w:jc w:val="both"/>
        <w:rPr>
          <w:rFonts w:ascii="Times New Roman" w:eastAsia="Calibri" w:hAnsi="Times New Roman" w:cs="Times New Roman"/>
          <w:sz w:val="24"/>
          <w:szCs w:val="24"/>
          <w:lang w:eastAsia="es-VE"/>
        </w:rPr>
      </w:pPr>
      <w:r w:rsidRPr="00A01B36">
        <w:rPr>
          <w:rFonts w:ascii="Times New Roman" w:eastAsia="Calibri" w:hAnsi="Times New Roman" w:cs="Times New Roman"/>
          <w:sz w:val="24"/>
          <w:szCs w:val="24"/>
          <w:lang w:eastAsia="es-VE"/>
        </w:rPr>
        <w:t xml:space="preserve">     Para Tres palacios, Vázquez y Bello, las encuestas son “instrumentos de investigación descriptiva que precisan identificar a priori las preguntas a realizar, las</w:t>
      </w:r>
    </w:p>
    <w:p w:rsidR="007030B1" w:rsidRPr="00A01B36" w:rsidRDefault="007030B1" w:rsidP="007030B1">
      <w:pPr>
        <w:spacing w:after="0" w:line="360" w:lineRule="auto"/>
        <w:jc w:val="both"/>
        <w:rPr>
          <w:rFonts w:ascii="Times New Roman" w:eastAsia="Calibri" w:hAnsi="Times New Roman" w:cs="Times New Roman"/>
          <w:sz w:val="24"/>
          <w:szCs w:val="24"/>
          <w:lang w:eastAsia="es-VE"/>
        </w:rPr>
      </w:pPr>
      <w:proofErr w:type="gramStart"/>
      <w:r w:rsidRPr="00A01B36">
        <w:rPr>
          <w:rFonts w:ascii="Times New Roman" w:eastAsia="Calibri" w:hAnsi="Times New Roman" w:cs="Times New Roman"/>
          <w:sz w:val="24"/>
          <w:szCs w:val="24"/>
          <w:lang w:eastAsia="es-VE"/>
        </w:rPr>
        <w:lastRenderedPageBreak/>
        <w:t>personas</w:t>
      </w:r>
      <w:proofErr w:type="gramEnd"/>
      <w:r w:rsidRPr="00A01B36">
        <w:rPr>
          <w:rFonts w:ascii="Times New Roman" w:eastAsia="Calibri" w:hAnsi="Times New Roman" w:cs="Times New Roman"/>
          <w:sz w:val="24"/>
          <w:szCs w:val="24"/>
          <w:lang w:eastAsia="es-VE"/>
        </w:rPr>
        <w:t xml:space="preserve"> seleccionadas en una muestra representativa de la población, especificar las respuestas y determinar el método empleado para recoger la información que se vaya obteniendo” ( pág. 5)</w:t>
      </w:r>
    </w:p>
    <w:p w:rsidR="007030B1" w:rsidRPr="00A01B36" w:rsidRDefault="007030B1" w:rsidP="007030B1">
      <w:pPr>
        <w:spacing w:after="0" w:line="360" w:lineRule="auto"/>
        <w:jc w:val="both"/>
        <w:rPr>
          <w:rFonts w:ascii="Times New Roman" w:eastAsia="Calibri" w:hAnsi="Times New Roman" w:cs="Times New Roman"/>
          <w:sz w:val="24"/>
          <w:szCs w:val="24"/>
          <w:lang w:eastAsia="es-VE"/>
        </w:rPr>
      </w:pPr>
    </w:p>
    <w:p w:rsidR="007030B1" w:rsidRPr="00A01B36" w:rsidRDefault="007030B1" w:rsidP="007030B1">
      <w:pPr>
        <w:spacing w:after="0" w:line="360" w:lineRule="auto"/>
        <w:jc w:val="both"/>
        <w:rPr>
          <w:rFonts w:ascii="Times New Roman" w:eastAsia="Calibri" w:hAnsi="Times New Roman" w:cs="Times New Roman"/>
          <w:b/>
          <w:bCs/>
          <w:sz w:val="24"/>
          <w:szCs w:val="24"/>
          <w:lang w:eastAsia="es-VE"/>
        </w:rPr>
      </w:pPr>
      <w:r w:rsidRPr="00A01B36">
        <w:rPr>
          <w:rFonts w:ascii="Times New Roman" w:eastAsia="Calibri" w:hAnsi="Times New Roman" w:cs="Times New Roman"/>
          <w:b/>
          <w:bCs/>
          <w:sz w:val="24"/>
          <w:szCs w:val="24"/>
          <w:lang w:eastAsia="es-VE"/>
        </w:rPr>
        <w:t>Instrumento.</w:t>
      </w:r>
    </w:p>
    <w:p w:rsidR="007030B1" w:rsidRPr="00A01B36" w:rsidRDefault="007030B1" w:rsidP="007030B1">
      <w:pPr>
        <w:spacing w:after="0" w:line="360" w:lineRule="auto"/>
        <w:jc w:val="both"/>
        <w:rPr>
          <w:rFonts w:ascii="Times New Roman" w:eastAsia="Calibri" w:hAnsi="Times New Roman" w:cs="Times New Roman"/>
          <w:b/>
          <w:bCs/>
          <w:sz w:val="24"/>
          <w:szCs w:val="24"/>
          <w:lang w:eastAsia="es-VE"/>
        </w:rPr>
      </w:pP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Son los recursos que permitirán la obtención de la información requerida para llevar a cabo la investigación y tiene como requisitos que sea coherente con los objetivos o los </w:t>
      </w:r>
      <w:hyperlink r:id="rId15" w:anchor="TEORICA" w:history="1">
        <w:r w:rsidRPr="00A01B36">
          <w:rPr>
            <w:rFonts w:ascii="Times New Roman" w:hAnsi="Times New Roman" w:cs="Times New Roman"/>
            <w:sz w:val="24"/>
            <w:szCs w:val="24"/>
          </w:rPr>
          <w:t>indicadores</w:t>
        </w:r>
      </w:hyperlink>
      <w:r w:rsidRPr="00A01B36">
        <w:rPr>
          <w:rFonts w:ascii="Times New Roman" w:hAnsi="Times New Roman" w:cs="Times New Roman"/>
          <w:sz w:val="24"/>
          <w:szCs w:val="24"/>
        </w:rPr>
        <w:t xml:space="preserve"> de cada una de las variables. </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Arias (1999), menciona que “las técnicas de recolección de datos son las distintas formas de obtener información” (p.53). Y los instrumentos son los medios materiales que se emplean para recoger y almacenar la información.</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7030B1">
      <w:pPr>
        <w:spacing w:after="0" w:line="360" w:lineRule="auto"/>
        <w:jc w:val="both"/>
        <w:rPr>
          <w:rFonts w:ascii="Times New Roman" w:eastAsia="Times New Roman" w:hAnsi="Times New Roman" w:cs="Times New Roman"/>
          <w:sz w:val="24"/>
          <w:szCs w:val="24"/>
          <w:lang w:val="es-MX" w:eastAsia="es-AR"/>
        </w:rPr>
      </w:pPr>
      <w:r w:rsidRPr="00A01B36">
        <w:rPr>
          <w:rFonts w:ascii="Times New Roman" w:eastAsia="Times New Roman" w:hAnsi="Times New Roman" w:cs="Times New Roman"/>
          <w:sz w:val="24"/>
          <w:szCs w:val="24"/>
          <w:lang w:val="es-ES" w:eastAsia="es-AR"/>
        </w:rPr>
        <w:t xml:space="preserve">     Un instrumento es cualquier herramienta que se puede utilizar en la realización y desarrollo de una labor, para llegar de forma satisfactoria al resultado deseado en una tarea específica. </w:t>
      </w:r>
      <w:r w:rsidRPr="00A01B36">
        <w:rPr>
          <w:rFonts w:ascii="Times New Roman" w:eastAsia="Times New Roman" w:hAnsi="Times New Roman" w:cs="Times New Roman"/>
          <w:sz w:val="24"/>
          <w:szCs w:val="24"/>
          <w:lang w:val="es-MX" w:eastAsia="es-AR"/>
        </w:rPr>
        <w:t>Arias (1997) define los instrumentos como: “Los medios materiales que se emplean para recoger y almacenar la información.”</w:t>
      </w:r>
    </w:p>
    <w:p w:rsidR="007030B1" w:rsidRPr="00A01B36" w:rsidRDefault="007030B1" w:rsidP="007030B1">
      <w:pPr>
        <w:spacing w:after="0" w:line="360" w:lineRule="auto"/>
        <w:jc w:val="both"/>
        <w:rPr>
          <w:rFonts w:ascii="Times New Roman" w:eastAsia="Times New Roman" w:hAnsi="Times New Roman" w:cs="Times New Roman"/>
          <w:sz w:val="24"/>
          <w:szCs w:val="24"/>
          <w:lang w:val="es-MX" w:eastAsia="es-AR"/>
        </w:rPr>
      </w:pPr>
    </w:p>
    <w:p w:rsidR="007030B1" w:rsidRPr="00A01B36" w:rsidRDefault="007030B1" w:rsidP="007030B1">
      <w:pPr>
        <w:spacing w:after="0" w:line="360" w:lineRule="auto"/>
        <w:jc w:val="both"/>
        <w:rPr>
          <w:rFonts w:ascii="Times New Roman" w:eastAsia="Times New Roman" w:hAnsi="Times New Roman" w:cs="Times New Roman"/>
          <w:b/>
          <w:sz w:val="24"/>
          <w:szCs w:val="24"/>
          <w:lang w:val="es-MX" w:eastAsia="es-AR"/>
        </w:rPr>
      </w:pPr>
      <w:r w:rsidRPr="00A01B36">
        <w:rPr>
          <w:rFonts w:ascii="Times New Roman" w:eastAsia="Times New Roman" w:hAnsi="Times New Roman" w:cs="Times New Roman"/>
          <w:b/>
          <w:sz w:val="24"/>
          <w:szCs w:val="24"/>
          <w:lang w:val="es-MX" w:eastAsia="es-AR"/>
        </w:rPr>
        <w:t>Validez y Confiabilidad</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Validez.</w:t>
      </w:r>
    </w:p>
    <w:p w:rsidR="007030B1" w:rsidRPr="00A01B36" w:rsidRDefault="007030B1" w:rsidP="00B2033C">
      <w:pPr>
        <w:pStyle w:val="Sinespaciado"/>
        <w:spacing w:line="360" w:lineRule="auto"/>
        <w:jc w:val="both"/>
        <w:rPr>
          <w:rFonts w:ascii="Times New Roman" w:hAnsi="Times New Roman" w:cs="Times New Roman"/>
          <w:sz w:val="24"/>
          <w:szCs w:val="24"/>
        </w:rPr>
      </w:pP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 validez se refiere a la capacidad de recoger los datos que se pretenden recoger, es decir al grado en que un instrumento realmente mida las variables que pretendan </w:t>
      </w:r>
      <w:r w:rsidR="00B2033C" w:rsidRPr="00A01B36">
        <w:rPr>
          <w:rFonts w:ascii="Times New Roman" w:hAnsi="Times New Roman" w:cs="Times New Roman"/>
          <w:sz w:val="24"/>
          <w:szCs w:val="24"/>
        </w:rPr>
        <w:t>medir. De</w:t>
      </w:r>
      <w:r w:rsidRPr="00A01B36">
        <w:rPr>
          <w:rFonts w:ascii="Times New Roman" w:hAnsi="Times New Roman" w:cs="Times New Roman"/>
          <w:sz w:val="24"/>
          <w:szCs w:val="24"/>
        </w:rPr>
        <w:t xml:space="preserve"> acuerdo con Hurtado (2000), la validez se refiere "al grado en que el instrumento abarca realmente todos o una gran parte de los contenidos o contextos donde se manifiesta el evento que se pretende medir". (Pág. 433).</w:t>
      </w:r>
    </w:p>
    <w:p w:rsidR="007030B1" w:rsidRPr="00A01B36" w:rsidRDefault="007030B1" w:rsidP="00B2033C">
      <w:pPr>
        <w:pStyle w:val="Sinespaciado"/>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w:t>
      </w:r>
      <w:proofErr w:type="spellStart"/>
      <w:r w:rsidRPr="00A01B36">
        <w:rPr>
          <w:rFonts w:ascii="Times New Roman" w:hAnsi="Times New Roman" w:cs="Times New Roman"/>
          <w:sz w:val="24"/>
          <w:szCs w:val="24"/>
        </w:rPr>
        <w:t>Balestrini</w:t>
      </w:r>
      <w:proofErr w:type="spellEnd"/>
      <w:r w:rsidRPr="00A01B36">
        <w:rPr>
          <w:rFonts w:ascii="Times New Roman" w:hAnsi="Times New Roman" w:cs="Times New Roman"/>
          <w:sz w:val="24"/>
          <w:szCs w:val="24"/>
        </w:rPr>
        <w:t xml:space="preserve"> (1997), “toda investigación en la medida que sea posible debe permitir ser sometida a ciertos correctivos a fin de refinarlos y validarlos” (p.147).</w:t>
      </w:r>
    </w:p>
    <w:p w:rsidR="007030B1" w:rsidRPr="00A01B36" w:rsidRDefault="007030B1" w:rsidP="007030B1">
      <w:pPr>
        <w:spacing w:after="0" w:line="360" w:lineRule="auto"/>
        <w:jc w:val="both"/>
        <w:rPr>
          <w:rFonts w:ascii="Times New Roman" w:eastAsia="Calibri" w:hAnsi="Times New Roman" w:cs="Times New Roman"/>
          <w:b/>
          <w:bCs/>
          <w:sz w:val="24"/>
          <w:szCs w:val="24"/>
        </w:rPr>
      </w:pPr>
      <w:r w:rsidRPr="00A01B36">
        <w:rPr>
          <w:rFonts w:ascii="Times New Roman" w:eastAsia="Calibri" w:hAnsi="Times New Roman" w:cs="Times New Roman"/>
          <w:b/>
          <w:bCs/>
          <w:sz w:val="24"/>
          <w:szCs w:val="24"/>
        </w:rPr>
        <w:lastRenderedPageBreak/>
        <w:t>Confiabilidad.</w:t>
      </w:r>
    </w:p>
    <w:p w:rsidR="007030B1" w:rsidRPr="00A01B36" w:rsidRDefault="007030B1" w:rsidP="007030B1">
      <w:pPr>
        <w:tabs>
          <w:tab w:val="left" w:pos="1454"/>
        </w:tabs>
        <w:spacing w:after="0" w:line="360" w:lineRule="auto"/>
        <w:jc w:val="both"/>
        <w:rPr>
          <w:rFonts w:ascii="Times New Roman" w:eastAsia="Calibri" w:hAnsi="Times New Roman" w:cs="Times New Roman"/>
          <w:sz w:val="24"/>
          <w:szCs w:val="24"/>
        </w:rPr>
      </w:pPr>
      <w:r w:rsidRPr="00A01B36">
        <w:rPr>
          <w:rFonts w:ascii="Times New Roman" w:eastAsia="Calibri" w:hAnsi="Times New Roman" w:cs="Times New Roman"/>
          <w:sz w:val="24"/>
          <w:szCs w:val="24"/>
        </w:rPr>
        <w:t xml:space="preserve">     La confiabilidad está relacionada con la consistencia en los resultados obtenidos, la aplicación del instrumento en los mismos individuos en varias ocasiones para ser confiable debe arrojar resultados similares. Según Hernández y Otros (1.998) indican que “la confiabilidad de un instrumento de medición se refiere al grado en que su aplicación repetida al mismo sujeto u objeto, produce iguales resultados” (p. 243).</w:t>
      </w:r>
    </w:p>
    <w:p w:rsidR="007030B1" w:rsidRPr="00A01B36" w:rsidRDefault="007030B1" w:rsidP="007030B1">
      <w:pPr>
        <w:tabs>
          <w:tab w:val="left" w:pos="1454"/>
        </w:tabs>
        <w:spacing w:after="0" w:line="360" w:lineRule="auto"/>
        <w:jc w:val="both"/>
        <w:rPr>
          <w:rFonts w:ascii="Times New Roman" w:eastAsia="Calibri" w:hAnsi="Times New Roman" w:cs="Times New Roman"/>
          <w:sz w:val="24"/>
          <w:szCs w:val="24"/>
        </w:rPr>
      </w:pPr>
    </w:p>
    <w:p w:rsidR="007030B1" w:rsidRPr="00A01B36" w:rsidRDefault="007030B1" w:rsidP="007030B1">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     Para la obtención </w:t>
      </w:r>
      <w:r w:rsidR="00320340">
        <w:rPr>
          <w:rFonts w:ascii="Times New Roman" w:eastAsia="Times New Roman" w:hAnsi="Times New Roman" w:cs="Times New Roman"/>
          <w:sz w:val="24"/>
          <w:szCs w:val="24"/>
          <w:lang w:val="es-ES" w:eastAsia="es-ES"/>
        </w:rPr>
        <w:t>de la confiabilidad se realizo</w:t>
      </w:r>
      <w:r w:rsidRPr="00A01B36">
        <w:rPr>
          <w:rFonts w:ascii="Times New Roman" w:eastAsia="Times New Roman" w:hAnsi="Times New Roman" w:cs="Times New Roman"/>
          <w:sz w:val="24"/>
          <w:szCs w:val="24"/>
          <w:lang w:val="es-ES" w:eastAsia="es-ES"/>
        </w:rPr>
        <w:t xml:space="preserve"> una prueba piloto a un conglomerado diferente a la muestra en estudio, pero con las mismas característic</w:t>
      </w:r>
      <w:r w:rsidR="002227A7">
        <w:rPr>
          <w:rFonts w:ascii="Times New Roman" w:eastAsia="Times New Roman" w:hAnsi="Times New Roman" w:cs="Times New Roman"/>
          <w:sz w:val="24"/>
          <w:szCs w:val="24"/>
          <w:lang w:val="es-ES" w:eastAsia="es-ES"/>
        </w:rPr>
        <w:t xml:space="preserve">as, posteriormente se procedió </w:t>
      </w:r>
      <w:r w:rsidRPr="00A01B36">
        <w:rPr>
          <w:rFonts w:ascii="Times New Roman" w:eastAsia="Times New Roman" w:hAnsi="Times New Roman" w:cs="Times New Roman"/>
          <w:sz w:val="24"/>
          <w:szCs w:val="24"/>
          <w:lang w:val="es-ES" w:eastAsia="es-ES"/>
        </w:rPr>
        <w:t xml:space="preserve">a calcular la confiabilidad, mediante la aplicación </w:t>
      </w:r>
      <w:proofErr w:type="spellStart"/>
      <w:r w:rsidR="00B2033C" w:rsidRPr="00A01B36">
        <w:rPr>
          <w:rFonts w:ascii="Times New Roman" w:eastAsia="Times New Roman" w:hAnsi="Times New Roman" w:cs="Times New Roman"/>
          <w:sz w:val="24"/>
          <w:szCs w:val="24"/>
          <w:lang w:val="es-ES" w:eastAsia="es-ES"/>
        </w:rPr>
        <w:t>delmétodo</w:t>
      </w:r>
      <w:proofErr w:type="spellEnd"/>
      <w:r w:rsidR="00B2033C" w:rsidRPr="00A01B36">
        <w:rPr>
          <w:rFonts w:ascii="Times New Roman" w:eastAsia="Times New Roman" w:hAnsi="Times New Roman" w:cs="Times New Roman"/>
          <w:sz w:val="24"/>
          <w:szCs w:val="24"/>
          <w:lang w:val="es-ES" w:eastAsia="es-ES"/>
        </w:rPr>
        <w:t xml:space="preserve"> Alfa </w:t>
      </w:r>
      <w:proofErr w:type="spellStart"/>
      <w:r w:rsidR="00B2033C" w:rsidRPr="00A01B36">
        <w:rPr>
          <w:rFonts w:ascii="Times New Roman" w:eastAsia="Times New Roman" w:hAnsi="Times New Roman" w:cs="Times New Roman"/>
          <w:sz w:val="24"/>
          <w:szCs w:val="24"/>
          <w:lang w:val="es-ES" w:eastAsia="es-ES"/>
        </w:rPr>
        <w:t>Cronbach</w:t>
      </w:r>
      <w:proofErr w:type="spellEnd"/>
      <w:r w:rsidR="00B2033C" w:rsidRPr="00A01B36">
        <w:rPr>
          <w:rFonts w:ascii="Times New Roman" w:eastAsia="Times New Roman" w:hAnsi="Times New Roman" w:cs="Times New Roman"/>
          <w:sz w:val="24"/>
          <w:szCs w:val="24"/>
          <w:lang w:val="es-ES" w:eastAsia="es-ES"/>
        </w:rPr>
        <w:t>.</w:t>
      </w:r>
    </w:p>
    <w:p w:rsidR="00B2033C" w:rsidRPr="00A01B36" w:rsidRDefault="00B2033C"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Matriz </w:t>
      </w:r>
      <w:r w:rsidR="006F788E" w:rsidRPr="00A01B36">
        <w:rPr>
          <w:rFonts w:ascii="Times New Roman" w:eastAsia="Times New Roman" w:hAnsi="Times New Roman" w:cs="Times New Roman"/>
          <w:b/>
          <w:sz w:val="24"/>
          <w:szCs w:val="24"/>
          <w:lang w:val="es-ES" w:eastAsia="es-ES"/>
        </w:rPr>
        <w:t>de D</w:t>
      </w:r>
      <w:r w:rsidRPr="00A01B36">
        <w:rPr>
          <w:rFonts w:ascii="Times New Roman" w:eastAsia="Times New Roman" w:hAnsi="Times New Roman" w:cs="Times New Roman"/>
          <w:b/>
          <w:sz w:val="24"/>
          <w:szCs w:val="24"/>
          <w:lang w:val="es-ES" w:eastAsia="es-ES"/>
        </w:rPr>
        <w:t xml:space="preserve">atos </w:t>
      </w:r>
      <w:r w:rsidR="006F788E" w:rsidRPr="00A01B36">
        <w:rPr>
          <w:rFonts w:ascii="Times New Roman" w:eastAsia="Times New Roman" w:hAnsi="Times New Roman" w:cs="Times New Roman"/>
          <w:b/>
          <w:sz w:val="24"/>
          <w:szCs w:val="24"/>
          <w:lang w:val="es-ES" w:eastAsia="es-ES"/>
        </w:rPr>
        <w:t>Aleatorios</w:t>
      </w:r>
      <w:r w:rsidRPr="00A01B36">
        <w:rPr>
          <w:rFonts w:ascii="Times New Roman" w:eastAsia="Times New Roman" w:hAnsi="Times New Roman" w:cs="Times New Roman"/>
          <w:b/>
          <w:sz w:val="24"/>
          <w:szCs w:val="24"/>
          <w:lang w:val="es-ES" w:eastAsia="es-ES"/>
        </w:rPr>
        <w:t>:</w:t>
      </w:r>
    </w:p>
    <w:p w:rsidR="00B2033C" w:rsidRPr="00A01B36" w:rsidRDefault="006F788E" w:rsidP="006F788E">
      <w:pPr>
        <w:pStyle w:val="Prrafodelista"/>
        <w:numPr>
          <w:ilvl w:val="0"/>
          <w:numId w:val="14"/>
        </w:num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Número</w:t>
      </w:r>
      <w:r w:rsidR="00B2033C" w:rsidRPr="00A01B36">
        <w:rPr>
          <w:rFonts w:ascii="Times New Roman" w:eastAsia="Times New Roman" w:hAnsi="Times New Roman" w:cs="Times New Roman"/>
          <w:sz w:val="24"/>
          <w:szCs w:val="24"/>
          <w:lang w:val="es-ES" w:eastAsia="es-ES"/>
        </w:rPr>
        <w:t xml:space="preserve"> d </w:t>
      </w:r>
      <w:r w:rsidRPr="00A01B36">
        <w:rPr>
          <w:rFonts w:ascii="Times New Roman" w:eastAsia="Times New Roman" w:hAnsi="Times New Roman" w:cs="Times New Roman"/>
          <w:sz w:val="24"/>
          <w:szCs w:val="24"/>
          <w:lang w:val="es-ES" w:eastAsia="es-ES"/>
        </w:rPr>
        <w:t>encuestas</w:t>
      </w:r>
      <w:r w:rsidR="00B2033C" w:rsidRPr="00A01B36">
        <w:rPr>
          <w:rFonts w:ascii="Times New Roman" w:eastAsia="Times New Roman" w:hAnsi="Times New Roman" w:cs="Times New Roman"/>
          <w:sz w:val="24"/>
          <w:szCs w:val="24"/>
          <w:lang w:val="es-ES" w:eastAsia="es-ES"/>
        </w:rPr>
        <w:t xml:space="preserve">: </w:t>
      </w:r>
      <w:r w:rsidR="00B2033C" w:rsidRPr="00A01B36">
        <w:rPr>
          <w:rFonts w:ascii="Times New Roman" w:eastAsia="Times New Roman" w:hAnsi="Times New Roman" w:cs="Times New Roman"/>
          <w:b/>
          <w:sz w:val="24"/>
          <w:szCs w:val="24"/>
          <w:lang w:val="es-ES" w:eastAsia="es-ES"/>
        </w:rPr>
        <w:t>6</w:t>
      </w:r>
    </w:p>
    <w:p w:rsidR="00B2033C" w:rsidRPr="00A01B36" w:rsidRDefault="006F788E" w:rsidP="006F788E">
      <w:pPr>
        <w:pStyle w:val="Prrafodelista"/>
        <w:numPr>
          <w:ilvl w:val="0"/>
          <w:numId w:val="14"/>
        </w:num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Número</w:t>
      </w:r>
      <w:r w:rsidR="00B2033C" w:rsidRPr="00A01B36">
        <w:rPr>
          <w:rFonts w:ascii="Times New Roman" w:eastAsia="Times New Roman" w:hAnsi="Times New Roman" w:cs="Times New Roman"/>
          <w:sz w:val="24"/>
          <w:szCs w:val="24"/>
          <w:lang w:val="es-ES" w:eastAsia="es-ES"/>
        </w:rPr>
        <w:t xml:space="preserve"> de</w:t>
      </w:r>
      <w:r w:rsidRPr="00A01B36">
        <w:rPr>
          <w:rFonts w:ascii="Times New Roman" w:eastAsia="Times New Roman" w:hAnsi="Times New Roman" w:cs="Times New Roman"/>
          <w:sz w:val="24"/>
          <w:szCs w:val="24"/>
          <w:lang w:val="es-ES" w:eastAsia="es-ES"/>
        </w:rPr>
        <w:t xml:space="preserve"> Ít</w:t>
      </w:r>
      <w:r w:rsidR="00B2033C" w:rsidRPr="00A01B36">
        <w:rPr>
          <w:rFonts w:ascii="Times New Roman" w:eastAsia="Times New Roman" w:hAnsi="Times New Roman" w:cs="Times New Roman"/>
          <w:sz w:val="24"/>
          <w:szCs w:val="24"/>
          <w:lang w:val="es-ES" w:eastAsia="es-ES"/>
        </w:rPr>
        <w:t xml:space="preserve">ems: </w:t>
      </w:r>
      <w:r w:rsidR="00B2033C" w:rsidRPr="00A01B36">
        <w:rPr>
          <w:rFonts w:ascii="Times New Roman" w:eastAsia="Times New Roman" w:hAnsi="Times New Roman" w:cs="Times New Roman"/>
          <w:b/>
          <w:sz w:val="24"/>
          <w:szCs w:val="24"/>
          <w:lang w:val="es-ES" w:eastAsia="es-ES"/>
        </w:rPr>
        <w:t>13</w:t>
      </w:r>
    </w:p>
    <w:p w:rsidR="00B2033C" w:rsidRPr="00A01B36" w:rsidRDefault="00B2033C" w:rsidP="006F788E">
      <w:pPr>
        <w:pStyle w:val="Prrafodelista"/>
        <w:numPr>
          <w:ilvl w:val="0"/>
          <w:numId w:val="14"/>
        </w:num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sz w:val="24"/>
          <w:szCs w:val="24"/>
          <w:lang w:val="es-ES" w:eastAsia="es-ES"/>
        </w:rPr>
        <w:t>Valor de la escala de respuesta:</w:t>
      </w:r>
      <w:r w:rsidRPr="00A01B36">
        <w:rPr>
          <w:rFonts w:ascii="Times New Roman" w:eastAsia="Times New Roman" w:hAnsi="Times New Roman" w:cs="Times New Roman"/>
          <w:b/>
          <w:sz w:val="24"/>
          <w:szCs w:val="24"/>
          <w:lang w:val="es-ES" w:eastAsia="es-ES"/>
        </w:rPr>
        <w:t xml:space="preserve"> 1,2,3,4</w:t>
      </w:r>
    </w:p>
    <w:tbl>
      <w:tblPr>
        <w:tblStyle w:val="Tablaconcuadrcula"/>
        <w:tblW w:w="8789" w:type="dxa"/>
        <w:tblInd w:w="-176" w:type="dxa"/>
        <w:tblLook w:val="04A0"/>
      </w:tblPr>
      <w:tblGrid>
        <w:gridCol w:w="756"/>
        <w:gridCol w:w="756"/>
        <w:gridCol w:w="756"/>
        <w:gridCol w:w="756"/>
        <w:gridCol w:w="756"/>
        <w:gridCol w:w="756"/>
        <w:gridCol w:w="756"/>
        <w:gridCol w:w="756"/>
        <w:gridCol w:w="756"/>
        <w:gridCol w:w="756"/>
        <w:gridCol w:w="756"/>
        <w:gridCol w:w="756"/>
        <w:gridCol w:w="756"/>
      </w:tblGrid>
      <w:tr w:rsidR="00B36F81" w:rsidRPr="00A01B36" w:rsidTr="0001497E">
        <w:tc>
          <w:tcPr>
            <w:tcW w:w="660"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w:t>
            </w:r>
          </w:p>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1</w:t>
            </w:r>
          </w:p>
        </w:tc>
        <w:tc>
          <w:tcPr>
            <w:tcW w:w="660"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 2</w:t>
            </w:r>
          </w:p>
        </w:tc>
        <w:tc>
          <w:tcPr>
            <w:tcW w:w="660"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w:t>
            </w:r>
          </w:p>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3</w:t>
            </w:r>
          </w:p>
        </w:tc>
        <w:tc>
          <w:tcPr>
            <w:tcW w:w="660"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w:t>
            </w:r>
          </w:p>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4</w:t>
            </w:r>
          </w:p>
        </w:tc>
        <w:tc>
          <w:tcPr>
            <w:tcW w:w="661"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w:t>
            </w:r>
          </w:p>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5</w:t>
            </w:r>
          </w:p>
        </w:tc>
        <w:tc>
          <w:tcPr>
            <w:tcW w:w="735" w:type="dxa"/>
          </w:tcPr>
          <w:p w:rsidR="0001497E"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w:t>
            </w:r>
          </w:p>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6</w:t>
            </w:r>
          </w:p>
        </w:tc>
        <w:tc>
          <w:tcPr>
            <w:tcW w:w="661"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w:t>
            </w:r>
          </w:p>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7</w:t>
            </w:r>
          </w:p>
        </w:tc>
        <w:tc>
          <w:tcPr>
            <w:tcW w:w="661"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w:t>
            </w:r>
          </w:p>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8</w:t>
            </w:r>
          </w:p>
        </w:tc>
        <w:tc>
          <w:tcPr>
            <w:tcW w:w="661"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 9</w:t>
            </w:r>
          </w:p>
        </w:tc>
        <w:tc>
          <w:tcPr>
            <w:tcW w:w="661"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 10</w:t>
            </w:r>
          </w:p>
        </w:tc>
        <w:tc>
          <w:tcPr>
            <w:tcW w:w="661"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 11</w:t>
            </w:r>
          </w:p>
        </w:tc>
        <w:tc>
          <w:tcPr>
            <w:tcW w:w="661"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sz w:val="18"/>
                <w:szCs w:val="18"/>
                <w:lang w:val="es-ES" w:eastAsia="es-ES"/>
              </w:rPr>
            </w:pPr>
            <w:r w:rsidRPr="00A01B36">
              <w:rPr>
                <w:rFonts w:ascii="Times New Roman" w:eastAsia="Times New Roman" w:hAnsi="Times New Roman" w:cs="Times New Roman"/>
                <w:sz w:val="18"/>
                <w:szCs w:val="18"/>
                <w:lang w:val="es-ES" w:eastAsia="es-ES"/>
              </w:rPr>
              <w:t>ITEMS 12</w:t>
            </w:r>
          </w:p>
        </w:tc>
        <w:tc>
          <w:tcPr>
            <w:tcW w:w="787" w:type="dxa"/>
          </w:tcPr>
          <w:p w:rsidR="00B36F81" w:rsidRPr="00A01B36" w:rsidRDefault="00B36F81" w:rsidP="0001497E">
            <w:pPr>
              <w:pStyle w:val="Prrafodelista"/>
              <w:spacing w:line="360" w:lineRule="auto"/>
              <w:ind w:left="0"/>
              <w:jc w:val="center"/>
              <w:rPr>
                <w:rFonts w:ascii="Times New Roman" w:eastAsia="Times New Roman" w:hAnsi="Times New Roman" w:cs="Times New Roman"/>
                <w:b/>
                <w:sz w:val="18"/>
                <w:szCs w:val="18"/>
                <w:lang w:val="es-ES" w:eastAsia="es-ES"/>
              </w:rPr>
            </w:pPr>
            <w:r w:rsidRPr="00A01B36">
              <w:rPr>
                <w:rFonts w:ascii="Times New Roman" w:eastAsia="Times New Roman" w:hAnsi="Times New Roman" w:cs="Times New Roman"/>
                <w:sz w:val="18"/>
                <w:szCs w:val="18"/>
                <w:lang w:val="es-ES" w:eastAsia="es-ES"/>
              </w:rPr>
              <w:t>ITEMS 13</w:t>
            </w:r>
          </w:p>
        </w:tc>
      </w:tr>
      <w:tr w:rsidR="00B36F81" w:rsidRPr="00A01B36" w:rsidTr="0001497E">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4</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735"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787"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r>
      <w:tr w:rsidR="00B36F81" w:rsidRPr="00A01B36" w:rsidTr="0001497E">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735"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4</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787"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r>
      <w:tr w:rsidR="00B36F81" w:rsidRPr="00A01B36" w:rsidTr="0001497E">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735"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787"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r>
      <w:tr w:rsidR="00B36F81" w:rsidRPr="00A01B36" w:rsidTr="0001497E">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4</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735"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787"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r>
      <w:tr w:rsidR="00B36F81" w:rsidRPr="00A01B36" w:rsidTr="0001497E">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0"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735"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787" w:type="dxa"/>
          </w:tcPr>
          <w:p w:rsidR="00B36F81"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r>
      <w:tr w:rsidR="0001497E" w:rsidRPr="00A01B36" w:rsidTr="0001497E">
        <w:trPr>
          <w:trHeight w:val="300"/>
        </w:trPr>
        <w:tc>
          <w:tcPr>
            <w:tcW w:w="660"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0"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0"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4</w:t>
            </w:r>
          </w:p>
        </w:tc>
        <w:tc>
          <w:tcPr>
            <w:tcW w:w="660"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735"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3</w:t>
            </w:r>
          </w:p>
        </w:tc>
        <w:tc>
          <w:tcPr>
            <w:tcW w:w="661"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661"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2</w:t>
            </w:r>
          </w:p>
        </w:tc>
        <w:tc>
          <w:tcPr>
            <w:tcW w:w="661"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1</w:t>
            </w:r>
          </w:p>
        </w:tc>
        <w:tc>
          <w:tcPr>
            <w:tcW w:w="787" w:type="dxa"/>
          </w:tcPr>
          <w:p w:rsidR="0001497E" w:rsidRPr="00A01B36" w:rsidRDefault="0001497E" w:rsidP="0001497E">
            <w:pPr>
              <w:pStyle w:val="Prrafodelista"/>
              <w:spacing w:line="360" w:lineRule="auto"/>
              <w:ind w:left="0"/>
              <w:jc w:val="center"/>
              <w:rPr>
                <w:rFonts w:ascii="Times New Roman" w:eastAsia="Times New Roman" w:hAnsi="Times New Roman" w:cs="Times New Roman"/>
                <w:b/>
                <w:sz w:val="24"/>
                <w:szCs w:val="24"/>
                <w:lang w:val="es-ES" w:eastAsia="es-ES"/>
              </w:rPr>
            </w:pPr>
          </w:p>
        </w:tc>
      </w:tr>
    </w:tbl>
    <w:p w:rsidR="004D1481" w:rsidRPr="00A01B36" w:rsidRDefault="004D1481" w:rsidP="006F788E">
      <w:pPr>
        <w:spacing w:after="0" w:line="360" w:lineRule="auto"/>
        <w:jc w:val="both"/>
        <w:rPr>
          <w:rFonts w:ascii="Times New Roman" w:eastAsia="Times New Roman" w:hAnsi="Times New Roman" w:cs="Times New Roman"/>
          <w:sz w:val="24"/>
          <w:szCs w:val="24"/>
          <w:lang w:val="es-ES" w:eastAsia="es-ES"/>
        </w:rPr>
      </w:pPr>
    </w:p>
    <w:p w:rsidR="006F788E" w:rsidRPr="00A01B36" w:rsidRDefault="006F788E" w:rsidP="006F788E">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Correlación de Valor o Rango:</w:t>
      </w:r>
    </w:p>
    <w:p w:rsidR="006F788E" w:rsidRPr="00A01B36" w:rsidRDefault="006F788E" w:rsidP="006F788E">
      <w:pPr>
        <w:pStyle w:val="Prrafodelista"/>
        <w:numPr>
          <w:ilvl w:val="0"/>
          <w:numId w:val="15"/>
        </w:num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sz w:val="24"/>
          <w:szCs w:val="24"/>
          <w:lang w:val="es-ES" w:eastAsia="es-ES"/>
        </w:rPr>
        <w:t>S</w:t>
      </w:r>
      <w:r w:rsidR="00B36F81" w:rsidRPr="00A01B36">
        <w:rPr>
          <w:rFonts w:ascii="Times New Roman" w:eastAsia="Times New Roman" w:hAnsi="Times New Roman" w:cs="Times New Roman"/>
          <w:sz w:val="24"/>
          <w:szCs w:val="24"/>
          <w:lang w:val="es-ES" w:eastAsia="es-ES"/>
        </w:rPr>
        <w:t xml:space="preserve">iempre = 1) </w:t>
      </w:r>
      <w:r w:rsidR="00B36F81" w:rsidRPr="00A01B36">
        <w:rPr>
          <w:rFonts w:ascii="Times New Roman" w:eastAsia="Times New Roman" w:hAnsi="Times New Roman" w:cs="Times New Roman"/>
          <w:b/>
          <w:sz w:val="24"/>
          <w:szCs w:val="24"/>
          <w:lang w:val="es-ES" w:eastAsia="es-ES"/>
        </w:rPr>
        <w:t>R</w:t>
      </w:r>
    </w:p>
    <w:p w:rsidR="006F788E" w:rsidRPr="00A01B36" w:rsidRDefault="006F788E" w:rsidP="006F788E">
      <w:pPr>
        <w:pStyle w:val="Prrafodelista"/>
        <w:numPr>
          <w:ilvl w:val="0"/>
          <w:numId w:val="15"/>
        </w:num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Casi S</w:t>
      </w:r>
      <w:r w:rsidR="00B36F81" w:rsidRPr="00A01B36">
        <w:rPr>
          <w:rFonts w:ascii="Times New Roman" w:eastAsia="Times New Roman" w:hAnsi="Times New Roman" w:cs="Times New Roman"/>
          <w:sz w:val="24"/>
          <w:szCs w:val="24"/>
          <w:lang w:val="es-ES" w:eastAsia="es-ES"/>
        </w:rPr>
        <w:t xml:space="preserve">iempre = 2) </w:t>
      </w:r>
      <w:r w:rsidR="00B36F81" w:rsidRPr="00A01B36">
        <w:rPr>
          <w:rFonts w:ascii="Times New Roman" w:eastAsia="Times New Roman" w:hAnsi="Times New Roman" w:cs="Times New Roman"/>
          <w:b/>
          <w:sz w:val="24"/>
          <w:szCs w:val="24"/>
          <w:lang w:val="es-ES" w:eastAsia="es-ES"/>
        </w:rPr>
        <w:t>R</w:t>
      </w:r>
    </w:p>
    <w:p w:rsidR="006F788E" w:rsidRPr="00A01B36" w:rsidRDefault="006F788E" w:rsidP="006F788E">
      <w:pPr>
        <w:pStyle w:val="Prrafodelista"/>
        <w:numPr>
          <w:ilvl w:val="0"/>
          <w:numId w:val="15"/>
        </w:num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sz w:val="24"/>
          <w:szCs w:val="24"/>
          <w:lang w:val="es-ES" w:eastAsia="es-ES"/>
        </w:rPr>
        <w:t>Algunas Ve</w:t>
      </w:r>
      <w:r w:rsidR="00B36F81" w:rsidRPr="00A01B36">
        <w:rPr>
          <w:rFonts w:ascii="Times New Roman" w:eastAsia="Times New Roman" w:hAnsi="Times New Roman" w:cs="Times New Roman"/>
          <w:sz w:val="24"/>
          <w:szCs w:val="24"/>
          <w:lang w:val="es-ES" w:eastAsia="es-ES"/>
        </w:rPr>
        <w:t xml:space="preserve">ces = 3) </w:t>
      </w:r>
      <w:r w:rsidR="00B36F81" w:rsidRPr="00A01B36">
        <w:rPr>
          <w:rFonts w:ascii="Times New Roman" w:eastAsia="Times New Roman" w:hAnsi="Times New Roman" w:cs="Times New Roman"/>
          <w:b/>
          <w:sz w:val="24"/>
          <w:szCs w:val="24"/>
          <w:lang w:val="es-ES" w:eastAsia="es-ES"/>
        </w:rPr>
        <w:t>R</w:t>
      </w:r>
    </w:p>
    <w:p w:rsidR="007030B1" w:rsidRPr="00A01B36" w:rsidRDefault="006F788E" w:rsidP="007030B1">
      <w:pPr>
        <w:pStyle w:val="Prrafodelista"/>
        <w:numPr>
          <w:ilvl w:val="0"/>
          <w:numId w:val="15"/>
        </w:num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Nunca</w:t>
      </w:r>
      <w:r w:rsidR="00B36F81" w:rsidRPr="00A01B36">
        <w:rPr>
          <w:rFonts w:ascii="Times New Roman" w:eastAsia="Times New Roman" w:hAnsi="Times New Roman" w:cs="Times New Roman"/>
          <w:sz w:val="24"/>
          <w:szCs w:val="24"/>
          <w:lang w:val="es-ES" w:eastAsia="es-ES"/>
        </w:rPr>
        <w:t xml:space="preserve"> = 4) R</w:t>
      </w:r>
    </w:p>
    <w:p w:rsidR="007F509B" w:rsidRPr="00A01B36" w:rsidRDefault="004D1481" w:rsidP="007030B1">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lastRenderedPageBreak/>
        <w:t xml:space="preserve">     Para estudiar la confiabilidad del instrumento utilizado se aplicó la siguiente fórmula de valoración Alfa </w:t>
      </w:r>
      <w:proofErr w:type="spellStart"/>
      <w:r w:rsidRPr="00A01B36">
        <w:rPr>
          <w:rFonts w:ascii="Times New Roman" w:eastAsia="Times New Roman" w:hAnsi="Times New Roman" w:cs="Times New Roman"/>
          <w:sz w:val="24"/>
          <w:szCs w:val="24"/>
          <w:lang w:val="es-ES" w:eastAsia="es-ES"/>
        </w:rPr>
        <w:t>Cronbach</w:t>
      </w:r>
      <w:proofErr w:type="spellEnd"/>
      <w:r w:rsidRPr="00A01B36">
        <w:rPr>
          <w:rFonts w:ascii="Times New Roman" w:eastAsia="Times New Roman" w:hAnsi="Times New Roman" w:cs="Times New Roman"/>
          <w:sz w:val="24"/>
          <w:szCs w:val="24"/>
          <w:lang w:val="es-ES" w:eastAsia="es-ES"/>
        </w:rPr>
        <w:t xml:space="preserve"> estandarizado, la cual se calcula </w:t>
      </w:r>
      <w:r w:rsidRPr="00A01B36">
        <w:rPr>
          <w:rFonts w:ascii="Times New Roman" w:eastAsia="Times New Roman" w:hAnsi="Times New Roman" w:cs="Times New Roman"/>
          <w:szCs w:val="24"/>
          <w:lang w:val="es-ES" w:eastAsia="es-ES"/>
        </w:rPr>
        <w:t xml:space="preserve">con la </w:t>
      </w:r>
      <w:r w:rsidRPr="00A01B36">
        <w:rPr>
          <w:rFonts w:ascii="Times New Roman" w:eastAsia="Times New Roman" w:hAnsi="Times New Roman" w:cs="Times New Roman"/>
          <w:sz w:val="24"/>
          <w:szCs w:val="24"/>
          <w:lang w:val="es-ES" w:eastAsia="es-ES"/>
        </w:rPr>
        <w:t xml:space="preserve">siguiente </w:t>
      </w:r>
      <w:proofErr w:type="spellStart"/>
      <w:r w:rsidRPr="00A01B36">
        <w:rPr>
          <w:rFonts w:ascii="Times New Roman" w:eastAsia="Times New Roman" w:hAnsi="Times New Roman" w:cs="Times New Roman"/>
          <w:sz w:val="24"/>
          <w:szCs w:val="24"/>
          <w:lang w:val="es-ES" w:eastAsia="es-ES"/>
        </w:rPr>
        <w:t>formula</w:t>
      </w:r>
      <w:proofErr w:type="spellEnd"/>
      <w:r w:rsidRPr="00A01B36">
        <w:rPr>
          <w:rFonts w:ascii="Times New Roman" w:eastAsia="Times New Roman" w:hAnsi="Times New Roman" w:cs="Times New Roman"/>
          <w:sz w:val="24"/>
          <w:szCs w:val="24"/>
          <w:lang w:val="es-ES" w:eastAsia="es-ES"/>
        </w:rPr>
        <w:t>:</w:t>
      </w:r>
    </w:p>
    <w:p w:rsidR="004D1481" w:rsidRPr="00A01B36" w:rsidRDefault="004D1481"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&amp;</w:t>
      </w:r>
      <w:proofErr w:type="spellStart"/>
      <w:r w:rsidRPr="00A01B36">
        <w:rPr>
          <w:rFonts w:ascii="Times New Roman" w:eastAsia="Times New Roman" w:hAnsi="Times New Roman" w:cs="Times New Roman"/>
          <w:b/>
          <w:sz w:val="24"/>
          <w:szCs w:val="24"/>
          <w:lang w:val="es-ES" w:eastAsia="es-ES"/>
        </w:rPr>
        <w:t>est</w:t>
      </w:r>
      <w:proofErr w:type="spellEnd"/>
      <w:r w:rsidRPr="00A01B36">
        <w:rPr>
          <w:rFonts w:ascii="Times New Roman" w:eastAsia="Times New Roman" w:hAnsi="Times New Roman" w:cs="Times New Roman"/>
          <w:b/>
          <w:sz w:val="24"/>
          <w:szCs w:val="24"/>
          <w:lang w:val="es-ES" w:eastAsia="es-ES"/>
        </w:rPr>
        <w:t xml:space="preserve"> =__</w:t>
      </w:r>
      <w:r w:rsidRPr="00A01B36">
        <w:rPr>
          <w:rFonts w:ascii="Times New Roman" w:eastAsia="Times New Roman" w:hAnsi="Times New Roman" w:cs="Times New Roman"/>
          <w:b/>
          <w:sz w:val="24"/>
          <w:szCs w:val="24"/>
          <w:u w:val="single"/>
          <w:lang w:val="es-ES" w:eastAsia="es-ES"/>
        </w:rPr>
        <w:t>KP____</w:t>
      </w:r>
    </w:p>
    <w:p w:rsidR="004D1481" w:rsidRPr="00A01B36" w:rsidRDefault="004D1481"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1+P (K-1)</w:t>
      </w:r>
    </w:p>
    <w:p w:rsidR="004D1481" w:rsidRPr="00A01B36" w:rsidRDefault="004D1481"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En donde:</w:t>
      </w:r>
    </w:p>
    <w:p w:rsidR="004D1481" w:rsidRPr="00A01B36" w:rsidRDefault="004D1481"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K= </w:t>
      </w:r>
      <w:r w:rsidR="000127C2" w:rsidRPr="00A01B36">
        <w:rPr>
          <w:rFonts w:ascii="Times New Roman" w:eastAsia="Times New Roman" w:hAnsi="Times New Roman" w:cs="Times New Roman"/>
          <w:sz w:val="24"/>
          <w:szCs w:val="24"/>
          <w:lang w:val="es-ES" w:eastAsia="es-ES"/>
        </w:rPr>
        <w:t>E</w:t>
      </w:r>
      <w:r w:rsidRPr="00A01B36">
        <w:rPr>
          <w:rFonts w:ascii="Times New Roman" w:eastAsia="Times New Roman" w:hAnsi="Times New Roman" w:cs="Times New Roman"/>
          <w:sz w:val="24"/>
          <w:szCs w:val="24"/>
          <w:lang w:val="es-ES" w:eastAsia="es-ES"/>
        </w:rPr>
        <w:t xml:space="preserve">s el numero de Ítems </w:t>
      </w:r>
    </w:p>
    <w:p w:rsidR="004D1481" w:rsidRPr="00A01B36" w:rsidRDefault="004D1481"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P= </w:t>
      </w:r>
      <w:r w:rsidR="000127C2" w:rsidRPr="00A01B36">
        <w:rPr>
          <w:rFonts w:ascii="Times New Roman" w:eastAsia="Times New Roman" w:hAnsi="Times New Roman" w:cs="Times New Roman"/>
          <w:sz w:val="24"/>
          <w:szCs w:val="24"/>
          <w:lang w:val="es-ES" w:eastAsia="es-ES"/>
        </w:rPr>
        <w:t>E</w:t>
      </w:r>
      <w:r w:rsidRPr="00A01B36">
        <w:rPr>
          <w:rFonts w:ascii="Times New Roman" w:eastAsia="Times New Roman" w:hAnsi="Times New Roman" w:cs="Times New Roman"/>
          <w:sz w:val="24"/>
          <w:szCs w:val="24"/>
          <w:lang w:val="es-ES" w:eastAsia="es-ES"/>
        </w:rPr>
        <w:t xml:space="preserve">s el promedio de las </w:t>
      </w:r>
      <w:r w:rsidR="000127C2" w:rsidRPr="00A01B36">
        <w:rPr>
          <w:rFonts w:ascii="Times New Roman" w:eastAsia="Times New Roman" w:hAnsi="Times New Roman" w:cs="Times New Roman"/>
          <w:sz w:val="24"/>
          <w:szCs w:val="24"/>
          <w:lang w:val="es-ES" w:eastAsia="es-ES"/>
        </w:rPr>
        <w:t>correlaciones</w:t>
      </w:r>
      <w:r w:rsidRPr="00A01B36">
        <w:rPr>
          <w:rFonts w:ascii="Times New Roman" w:eastAsia="Times New Roman" w:hAnsi="Times New Roman" w:cs="Times New Roman"/>
          <w:sz w:val="24"/>
          <w:szCs w:val="24"/>
          <w:lang w:val="es-ES" w:eastAsia="es-ES"/>
        </w:rPr>
        <w:t xml:space="preserve"> lineales entre cada uno de los ítems el cual se calcula:</w:t>
      </w:r>
      <w:r w:rsidRPr="00A01B36">
        <w:rPr>
          <w:rFonts w:ascii="Times New Roman" w:eastAsia="Times New Roman" w:hAnsi="Times New Roman" w:cs="Times New Roman"/>
          <w:b/>
          <w:sz w:val="24"/>
          <w:szCs w:val="24"/>
          <w:lang w:val="es-ES" w:eastAsia="es-ES"/>
        </w:rPr>
        <w:t xml:space="preserve"> 2</w:t>
      </w:r>
      <w:r w:rsidR="000127C2" w:rsidRPr="00A01B36">
        <w:rPr>
          <w:rFonts w:ascii="Times New Roman" w:eastAsia="Times New Roman" w:hAnsi="Times New Roman" w:cs="Times New Roman"/>
          <w:b/>
          <w:sz w:val="24"/>
          <w:szCs w:val="24"/>
          <w:lang w:val="es-ES" w:eastAsia="es-ES"/>
        </w:rPr>
        <w:t>/ [K (</w:t>
      </w:r>
      <w:r w:rsidRPr="00A01B36">
        <w:rPr>
          <w:rFonts w:ascii="Times New Roman" w:eastAsia="Times New Roman" w:hAnsi="Times New Roman" w:cs="Times New Roman"/>
          <w:b/>
          <w:sz w:val="24"/>
          <w:szCs w:val="24"/>
          <w:lang w:val="es-ES" w:eastAsia="es-ES"/>
        </w:rPr>
        <w:t>K-1)</w:t>
      </w:r>
      <w:r w:rsidR="000127C2" w:rsidRPr="00A01B36">
        <w:rPr>
          <w:rFonts w:ascii="Times New Roman" w:eastAsia="Times New Roman" w:hAnsi="Times New Roman" w:cs="Times New Roman"/>
          <w:b/>
          <w:sz w:val="24"/>
          <w:szCs w:val="24"/>
          <w:lang w:val="es-ES" w:eastAsia="es-ES"/>
        </w:rPr>
        <w:t>]</w:t>
      </w:r>
    </w:p>
    <w:p w:rsidR="000127C2" w:rsidRPr="00A01B36" w:rsidRDefault="00355A31"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Promedio de la Correlación</w:t>
      </w:r>
    </w:p>
    <w:p w:rsidR="00355A31" w:rsidRPr="00A01B36" w:rsidRDefault="00355A31"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P= </w:t>
      </w:r>
      <w:r w:rsidRPr="00A01B36">
        <w:rPr>
          <w:rFonts w:ascii="Times New Roman" w:eastAsia="Times New Roman" w:hAnsi="Times New Roman" w:cs="Times New Roman"/>
          <w:sz w:val="24"/>
          <w:szCs w:val="24"/>
          <w:lang w:val="es-ES" w:eastAsia="es-ES"/>
        </w:rPr>
        <w:t>2/ [13(13-1)]</w:t>
      </w:r>
    </w:p>
    <w:p w:rsidR="00355A31" w:rsidRPr="00ED52A7" w:rsidRDefault="00355A31" w:rsidP="007030B1">
      <w:pPr>
        <w:spacing w:after="0" w:line="360" w:lineRule="auto"/>
        <w:jc w:val="both"/>
        <w:rPr>
          <w:rFonts w:ascii="Times New Roman" w:eastAsia="Times New Roman" w:hAnsi="Times New Roman" w:cs="Times New Roman"/>
          <w:sz w:val="24"/>
          <w:szCs w:val="24"/>
          <w:lang w:val="en-US" w:eastAsia="es-ES"/>
        </w:rPr>
      </w:pPr>
      <w:r w:rsidRPr="00ED52A7">
        <w:rPr>
          <w:rFonts w:ascii="Times New Roman" w:eastAsia="Times New Roman" w:hAnsi="Times New Roman" w:cs="Times New Roman"/>
          <w:b/>
          <w:sz w:val="24"/>
          <w:szCs w:val="24"/>
          <w:lang w:val="en-US" w:eastAsia="es-ES"/>
        </w:rPr>
        <w:t>P=</w:t>
      </w:r>
      <w:r w:rsidRPr="00ED52A7">
        <w:rPr>
          <w:rFonts w:ascii="Times New Roman" w:eastAsia="Times New Roman" w:hAnsi="Times New Roman" w:cs="Times New Roman"/>
          <w:sz w:val="24"/>
          <w:szCs w:val="24"/>
          <w:lang w:val="en-US" w:eastAsia="es-ES"/>
        </w:rPr>
        <w:t>2/ [13(12)]</w:t>
      </w:r>
    </w:p>
    <w:p w:rsidR="00355A31" w:rsidRPr="00ED52A7" w:rsidRDefault="00355A31" w:rsidP="007030B1">
      <w:pPr>
        <w:spacing w:after="0" w:line="360" w:lineRule="auto"/>
        <w:jc w:val="both"/>
        <w:rPr>
          <w:rFonts w:ascii="Times New Roman" w:eastAsia="Times New Roman" w:hAnsi="Times New Roman" w:cs="Times New Roman"/>
          <w:b/>
          <w:sz w:val="24"/>
          <w:szCs w:val="24"/>
          <w:lang w:val="en-US" w:eastAsia="es-ES"/>
        </w:rPr>
      </w:pPr>
      <w:r w:rsidRPr="00ED52A7">
        <w:rPr>
          <w:rFonts w:ascii="Times New Roman" w:eastAsia="Times New Roman" w:hAnsi="Times New Roman" w:cs="Times New Roman"/>
          <w:b/>
          <w:sz w:val="24"/>
          <w:szCs w:val="24"/>
          <w:lang w:val="en-US" w:eastAsia="es-ES"/>
        </w:rPr>
        <w:t>P=</w:t>
      </w:r>
      <w:r w:rsidRPr="00ED52A7">
        <w:rPr>
          <w:rFonts w:ascii="Times New Roman" w:eastAsia="Times New Roman" w:hAnsi="Times New Roman" w:cs="Times New Roman"/>
          <w:sz w:val="24"/>
          <w:szCs w:val="24"/>
          <w:lang w:val="en-US" w:eastAsia="es-ES"/>
        </w:rPr>
        <w:t>2/</w:t>
      </w:r>
      <w:r w:rsidR="00BC1258" w:rsidRPr="00ED52A7">
        <w:rPr>
          <w:rFonts w:ascii="Times New Roman" w:eastAsia="Times New Roman" w:hAnsi="Times New Roman" w:cs="Times New Roman"/>
          <w:sz w:val="24"/>
          <w:szCs w:val="24"/>
          <w:lang w:val="en-US" w:eastAsia="es-ES"/>
        </w:rPr>
        <w:t>156</w:t>
      </w:r>
    </w:p>
    <w:p w:rsidR="00BC1258" w:rsidRPr="00ED52A7" w:rsidRDefault="00BC1258" w:rsidP="007030B1">
      <w:pPr>
        <w:spacing w:after="0" w:line="360" w:lineRule="auto"/>
        <w:jc w:val="both"/>
        <w:rPr>
          <w:rFonts w:ascii="Times New Roman" w:eastAsia="Times New Roman" w:hAnsi="Times New Roman" w:cs="Times New Roman"/>
          <w:sz w:val="24"/>
          <w:szCs w:val="24"/>
          <w:lang w:val="en-US" w:eastAsia="es-ES"/>
        </w:rPr>
      </w:pPr>
      <w:r w:rsidRPr="00ED52A7">
        <w:rPr>
          <w:rFonts w:ascii="Times New Roman" w:eastAsia="Times New Roman" w:hAnsi="Times New Roman" w:cs="Times New Roman"/>
          <w:b/>
          <w:sz w:val="24"/>
          <w:szCs w:val="24"/>
          <w:lang w:val="en-US" w:eastAsia="es-ES"/>
        </w:rPr>
        <w:t xml:space="preserve">P= </w:t>
      </w:r>
      <w:r w:rsidRPr="00ED52A7">
        <w:rPr>
          <w:rFonts w:ascii="Times New Roman" w:eastAsia="Times New Roman" w:hAnsi="Times New Roman" w:cs="Times New Roman"/>
          <w:sz w:val="24"/>
          <w:szCs w:val="24"/>
          <w:lang w:val="en-US" w:eastAsia="es-ES"/>
        </w:rPr>
        <w:t>1</w:t>
      </w:r>
      <w:proofErr w:type="gramStart"/>
      <w:r w:rsidRPr="00ED52A7">
        <w:rPr>
          <w:rFonts w:ascii="Times New Roman" w:eastAsia="Times New Roman" w:hAnsi="Times New Roman" w:cs="Times New Roman"/>
          <w:sz w:val="24"/>
          <w:szCs w:val="24"/>
          <w:lang w:val="en-US" w:eastAsia="es-ES"/>
        </w:rPr>
        <w:t>,2</w:t>
      </w:r>
      <w:proofErr w:type="gramEnd"/>
    </w:p>
    <w:p w:rsidR="00FB6065" w:rsidRPr="00ED52A7" w:rsidRDefault="00FB6065" w:rsidP="00FB6065">
      <w:pPr>
        <w:spacing w:after="0" w:line="360" w:lineRule="auto"/>
        <w:jc w:val="both"/>
        <w:rPr>
          <w:rFonts w:ascii="Times New Roman" w:eastAsia="Times New Roman" w:hAnsi="Times New Roman" w:cs="Times New Roman"/>
          <w:b/>
          <w:sz w:val="24"/>
          <w:szCs w:val="24"/>
          <w:lang w:val="en-US" w:eastAsia="es-ES"/>
        </w:rPr>
      </w:pPr>
      <w:r w:rsidRPr="00ED52A7">
        <w:rPr>
          <w:rFonts w:ascii="Times New Roman" w:eastAsia="Times New Roman" w:hAnsi="Times New Roman" w:cs="Times New Roman"/>
          <w:b/>
          <w:sz w:val="24"/>
          <w:szCs w:val="24"/>
          <w:lang w:val="en-US" w:eastAsia="es-ES"/>
        </w:rPr>
        <w:t>&amp;</w:t>
      </w:r>
      <w:proofErr w:type="spellStart"/>
      <w:proofErr w:type="gramStart"/>
      <w:r w:rsidRPr="00ED52A7">
        <w:rPr>
          <w:rFonts w:ascii="Times New Roman" w:eastAsia="Times New Roman" w:hAnsi="Times New Roman" w:cs="Times New Roman"/>
          <w:b/>
          <w:sz w:val="24"/>
          <w:szCs w:val="24"/>
          <w:lang w:val="en-US" w:eastAsia="es-ES"/>
        </w:rPr>
        <w:t>est</w:t>
      </w:r>
      <w:proofErr w:type="spellEnd"/>
      <w:proofErr w:type="gramEnd"/>
      <w:r w:rsidRPr="00ED52A7">
        <w:rPr>
          <w:rFonts w:ascii="Times New Roman" w:eastAsia="Times New Roman" w:hAnsi="Times New Roman" w:cs="Times New Roman"/>
          <w:b/>
          <w:sz w:val="24"/>
          <w:szCs w:val="24"/>
          <w:lang w:val="en-US" w:eastAsia="es-ES"/>
        </w:rPr>
        <w:t xml:space="preserve"> =__</w:t>
      </w:r>
      <w:r w:rsidRPr="00ED52A7">
        <w:rPr>
          <w:rFonts w:ascii="Times New Roman" w:eastAsia="Times New Roman" w:hAnsi="Times New Roman" w:cs="Times New Roman"/>
          <w:b/>
          <w:sz w:val="24"/>
          <w:szCs w:val="24"/>
          <w:u w:val="single"/>
          <w:lang w:val="en-US" w:eastAsia="es-ES"/>
        </w:rPr>
        <w:t>KP____</w:t>
      </w:r>
    </w:p>
    <w:p w:rsidR="00FB6065" w:rsidRPr="00ED52A7" w:rsidRDefault="00FB6065" w:rsidP="00FB6065">
      <w:pPr>
        <w:spacing w:after="0" w:line="360" w:lineRule="auto"/>
        <w:jc w:val="both"/>
        <w:rPr>
          <w:rFonts w:ascii="Times New Roman" w:eastAsia="Times New Roman" w:hAnsi="Times New Roman" w:cs="Times New Roman"/>
          <w:b/>
          <w:sz w:val="24"/>
          <w:szCs w:val="24"/>
          <w:lang w:val="en-US" w:eastAsia="es-ES"/>
        </w:rPr>
      </w:pPr>
      <w:r w:rsidRPr="00ED52A7">
        <w:rPr>
          <w:rFonts w:ascii="Times New Roman" w:eastAsia="Times New Roman" w:hAnsi="Times New Roman" w:cs="Times New Roman"/>
          <w:b/>
          <w:sz w:val="24"/>
          <w:szCs w:val="24"/>
          <w:lang w:val="en-US" w:eastAsia="es-ES"/>
        </w:rPr>
        <w:t xml:space="preserve">            1+P (K-1)</w:t>
      </w:r>
    </w:p>
    <w:p w:rsidR="00FB6065" w:rsidRPr="00ED52A7" w:rsidRDefault="00FB6065" w:rsidP="00FB6065">
      <w:pPr>
        <w:spacing w:after="0" w:line="360" w:lineRule="auto"/>
        <w:jc w:val="both"/>
        <w:rPr>
          <w:rFonts w:ascii="Times New Roman" w:eastAsia="Times New Roman" w:hAnsi="Times New Roman" w:cs="Times New Roman"/>
          <w:b/>
          <w:sz w:val="24"/>
          <w:szCs w:val="24"/>
          <w:lang w:val="en-US" w:eastAsia="es-ES"/>
        </w:rPr>
      </w:pPr>
    </w:p>
    <w:p w:rsidR="00FB6065" w:rsidRPr="00A01B36" w:rsidRDefault="00FB6065" w:rsidP="00FB6065">
      <w:pPr>
        <w:spacing w:after="0" w:line="360" w:lineRule="auto"/>
        <w:jc w:val="both"/>
        <w:rPr>
          <w:rFonts w:ascii="Times New Roman" w:eastAsia="Times New Roman" w:hAnsi="Times New Roman" w:cs="Times New Roman"/>
          <w:b/>
          <w:sz w:val="24"/>
          <w:szCs w:val="24"/>
          <w:u w:val="single"/>
          <w:lang w:val="es-ES" w:eastAsia="es-ES"/>
        </w:rPr>
      </w:pPr>
      <w:r w:rsidRPr="00A01B36">
        <w:rPr>
          <w:rFonts w:ascii="Times New Roman" w:eastAsia="Times New Roman" w:hAnsi="Times New Roman" w:cs="Times New Roman"/>
          <w:b/>
          <w:sz w:val="24"/>
          <w:szCs w:val="24"/>
          <w:lang w:val="es-ES" w:eastAsia="es-ES"/>
        </w:rPr>
        <w:t>&amp;</w:t>
      </w:r>
      <w:proofErr w:type="spellStart"/>
      <w:r w:rsidRPr="00A01B36">
        <w:rPr>
          <w:rFonts w:ascii="Times New Roman" w:eastAsia="Times New Roman" w:hAnsi="Times New Roman" w:cs="Times New Roman"/>
          <w:b/>
          <w:sz w:val="24"/>
          <w:szCs w:val="24"/>
          <w:lang w:val="es-ES" w:eastAsia="es-ES"/>
        </w:rPr>
        <w:t>est</w:t>
      </w:r>
      <w:proofErr w:type="spellEnd"/>
      <w:r w:rsidRPr="00A01B36">
        <w:rPr>
          <w:rFonts w:ascii="Times New Roman" w:eastAsia="Times New Roman" w:hAnsi="Times New Roman" w:cs="Times New Roman"/>
          <w:b/>
          <w:sz w:val="24"/>
          <w:szCs w:val="24"/>
          <w:lang w:val="es-ES" w:eastAsia="es-ES"/>
        </w:rPr>
        <w:t xml:space="preserve"> =</w:t>
      </w:r>
      <w:r w:rsidRPr="00A01B36">
        <w:rPr>
          <w:rFonts w:ascii="Times New Roman" w:eastAsia="Times New Roman" w:hAnsi="Times New Roman" w:cs="Times New Roman"/>
          <w:b/>
          <w:sz w:val="24"/>
          <w:szCs w:val="24"/>
          <w:u w:val="single"/>
          <w:lang w:val="es-ES" w:eastAsia="es-ES"/>
        </w:rPr>
        <w:t>__15,6___</w:t>
      </w:r>
    </w:p>
    <w:p w:rsidR="00BC1258" w:rsidRPr="00A01B36" w:rsidRDefault="00FB6065"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2,2(12)</w:t>
      </w:r>
    </w:p>
    <w:p w:rsidR="00FB6065" w:rsidRPr="00A01B36" w:rsidRDefault="00FB6065" w:rsidP="007030B1">
      <w:pPr>
        <w:spacing w:after="0" w:line="360" w:lineRule="auto"/>
        <w:jc w:val="both"/>
        <w:rPr>
          <w:rFonts w:ascii="Times New Roman" w:eastAsia="Times New Roman" w:hAnsi="Times New Roman" w:cs="Times New Roman"/>
          <w:b/>
          <w:sz w:val="24"/>
          <w:szCs w:val="24"/>
          <w:lang w:val="es-ES" w:eastAsia="es-ES"/>
        </w:rPr>
      </w:pPr>
    </w:p>
    <w:p w:rsidR="00BC1258" w:rsidRPr="00A01B36" w:rsidRDefault="00FB6065" w:rsidP="007030B1">
      <w:pPr>
        <w:spacing w:after="0" w:line="360" w:lineRule="auto"/>
        <w:jc w:val="both"/>
        <w:rPr>
          <w:rFonts w:ascii="Times New Roman" w:eastAsia="Times New Roman" w:hAnsi="Times New Roman" w:cs="Times New Roman"/>
          <w:b/>
          <w:sz w:val="24"/>
          <w:szCs w:val="24"/>
          <w:u w:val="single"/>
          <w:lang w:val="es-ES" w:eastAsia="es-ES"/>
        </w:rPr>
      </w:pPr>
      <w:r w:rsidRPr="00A01B36">
        <w:rPr>
          <w:rFonts w:ascii="Times New Roman" w:eastAsia="Times New Roman" w:hAnsi="Times New Roman" w:cs="Times New Roman"/>
          <w:b/>
          <w:sz w:val="24"/>
          <w:szCs w:val="24"/>
          <w:lang w:val="es-ES" w:eastAsia="es-ES"/>
        </w:rPr>
        <w:t>&amp;</w:t>
      </w:r>
      <w:proofErr w:type="spellStart"/>
      <w:r w:rsidRPr="00A01B36">
        <w:rPr>
          <w:rFonts w:ascii="Times New Roman" w:eastAsia="Times New Roman" w:hAnsi="Times New Roman" w:cs="Times New Roman"/>
          <w:b/>
          <w:sz w:val="24"/>
          <w:szCs w:val="24"/>
          <w:lang w:val="es-ES" w:eastAsia="es-ES"/>
        </w:rPr>
        <w:t>est</w:t>
      </w:r>
      <w:proofErr w:type="spellEnd"/>
      <w:r w:rsidRPr="00A01B36">
        <w:rPr>
          <w:rFonts w:ascii="Times New Roman" w:eastAsia="Times New Roman" w:hAnsi="Times New Roman" w:cs="Times New Roman"/>
          <w:b/>
          <w:sz w:val="24"/>
          <w:szCs w:val="24"/>
          <w:lang w:val="es-ES" w:eastAsia="es-ES"/>
        </w:rPr>
        <w:t xml:space="preserve"> =</w:t>
      </w:r>
      <w:r w:rsidRPr="00A01B36">
        <w:rPr>
          <w:rFonts w:ascii="Times New Roman" w:eastAsia="Times New Roman" w:hAnsi="Times New Roman" w:cs="Times New Roman"/>
          <w:sz w:val="24"/>
          <w:szCs w:val="24"/>
          <w:lang w:val="es-ES" w:eastAsia="es-ES"/>
        </w:rPr>
        <w:t xml:space="preserve">  _</w:t>
      </w:r>
      <w:r w:rsidRPr="00A01B36">
        <w:rPr>
          <w:rFonts w:ascii="Times New Roman" w:eastAsia="Times New Roman" w:hAnsi="Times New Roman" w:cs="Times New Roman"/>
          <w:b/>
          <w:sz w:val="24"/>
          <w:szCs w:val="24"/>
          <w:u w:val="single"/>
          <w:lang w:val="es-ES" w:eastAsia="es-ES"/>
        </w:rPr>
        <w:t>15,6___</w:t>
      </w:r>
    </w:p>
    <w:p w:rsidR="004D1481" w:rsidRPr="00A01B36" w:rsidRDefault="00FB6065"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26,4</w:t>
      </w:r>
    </w:p>
    <w:p w:rsidR="00A40ACC" w:rsidRPr="00A01B36" w:rsidRDefault="00A40ACC" w:rsidP="007030B1">
      <w:pPr>
        <w:spacing w:after="0" w:line="360" w:lineRule="auto"/>
        <w:jc w:val="both"/>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&amp;</w:t>
      </w:r>
      <w:proofErr w:type="spellStart"/>
      <w:r w:rsidRPr="00A01B36">
        <w:rPr>
          <w:rFonts w:ascii="Times New Roman" w:eastAsia="Times New Roman" w:hAnsi="Times New Roman" w:cs="Times New Roman"/>
          <w:b/>
          <w:sz w:val="24"/>
          <w:szCs w:val="24"/>
          <w:lang w:val="es-ES" w:eastAsia="es-ES"/>
        </w:rPr>
        <w:t>est</w:t>
      </w:r>
      <w:proofErr w:type="spellEnd"/>
      <w:r w:rsidRPr="00A01B36">
        <w:rPr>
          <w:rFonts w:ascii="Times New Roman" w:eastAsia="Times New Roman" w:hAnsi="Times New Roman" w:cs="Times New Roman"/>
          <w:b/>
          <w:sz w:val="24"/>
          <w:szCs w:val="24"/>
          <w:lang w:val="es-ES" w:eastAsia="es-ES"/>
        </w:rPr>
        <w:t xml:space="preserve"> = 0,59</w:t>
      </w:r>
    </w:p>
    <w:p w:rsidR="00A40ACC" w:rsidRPr="00A01B36" w:rsidRDefault="00A40ACC" w:rsidP="007030B1">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Para este trabajo especial d grado, el índice de confiabilidad dio como resultado: 0,59, lo cual según los parámetros  de la misma, </w:t>
      </w:r>
      <w:proofErr w:type="spellStart"/>
      <w:r w:rsidRPr="00A01B36">
        <w:rPr>
          <w:rFonts w:ascii="Times New Roman" w:eastAsia="Times New Roman" w:hAnsi="Times New Roman" w:cs="Times New Roman"/>
          <w:sz w:val="24"/>
          <w:szCs w:val="24"/>
          <w:lang w:val="es-ES" w:eastAsia="es-ES"/>
        </w:rPr>
        <w:t>esta</w:t>
      </w:r>
      <w:proofErr w:type="spellEnd"/>
      <w:r w:rsidRPr="00A01B36">
        <w:rPr>
          <w:rFonts w:ascii="Times New Roman" w:eastAsia="Times New Roman" w:hAnsi="Times New Roman" w:cs="Times New Roman"/>
          <w:sz w:val="24"/>
          <w:szCs w:val="24"/>
          <w:lang w:val="es-ES" w:eastAsia="es-ES"/>
        </w:rPr>
        <w:t xml:space="preserve"> enmarcada como confiable. </w:t>
      </w:r>
    </w:p>
    <w:p w:rsidR="00A40ACC" w:rsidRPr="00A01B36" w:rsidRDefault="00A40ACC" w:rsidP="007030B1">
      <w:pPr>
        <w:spacing w:after="0" w:line="360" w:lineRule="auto"/>
        <w:jc w:val="both"/>
        <w:rPr>
          <w:rFonts w:ascii="Times New Roman" w:eastAsia="Times New Roman" w:hAnsi="Times New Roman" w:cs="Times New Roman"/>
          <w:b/>
          <w:sz w:val="24"/>
          <w:szCs w:val="24"/>
          <w:lang w:val="es-ES" w:eastAsia="es-ES"/>
        </w:rPr>
      </w:pPr>
    </w:p>
    <w:p w:rsidR="007030B1" w:rsidRPr="00A01B36" w:rsidRDefault="007030B1" w:rsidP="007030B1">
      <w:pPr>
        <w:spacing w:after="0" w:line="360" w:lineRule="auto"/>
        <w:rPr>
          <w:rFonts w:ascii="Times New Roman" w:eastAsia="Times New Roman" w:hAnsi="Times New Roman" w:cs="Times New Roman"/>
          <w:b/>
          <w:bCs/>
          <w:sz w:val="24"/>
          <w:szCs w:val="24"/>
          <w:lang w:val="es-ES" w:eastAsia="es-ES"/>
        </w:rPr>
      </w:pPr>
      <w:r w:rsidRPr="00A01B36">
        <w:rPr>
          <w:rFonts w:ascii="Times New Roman" w:eastAsia="Times New Roman" w:hAnsi="Times New Roman" w:cs="Times New Roman"/>
          <w:b/>
          <w:bCs/>
          <w:sz w:val="24"/>
          <w:szCs w:val="24"/>
          <w:lang w:val="es-ES" w:eastAsia="es-ES"/>
        </w:rPr>
        <w:t>Técnicas de Análisis de Datos.</w:t>
      </w:r>
    </w:p>
    <w:p w:rsidR="00F153FB" w:rsidRPr="00A01B36" w:rsidRDefault="00F153FB" w:rsidP="007030B1">
      <w:pPr>
        <w:spacing w:after="0" w:line="360" w:lineRule="auto"/>
        <w:jc w:val="both"/>
        <w:rPr>
          <w:rFonts w:ascii="Times New Roman" w:eastAsia="Times New Roman" w:hAnsi="Times New Roman" w:cs="Times New Roman"/>
          <w:b/>
          <w:bCs/>
          <w:sz w:val="24"/>
          <w:szCs w:val="24"/>
          <w:lang w:val="es-ES" w:eastAsia="es-ES"/>
        </w:rPr>
      </w:pPr>
    </w:p>
    <w:p w:rsidR="007030B1" w:rsidRPr="00A01B36" w:rsidRDefault="007030B1" w:rsidP="007030B1">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lastRenderedPageBreak/>
        <w:t>Una vez recolectada la información será presentada en tablas de frecuencia</w:t>
      </w:r>
      <w:r w:rsidR="007F509B" w:rsidRPr="00A01B36">
        <w:rPr>
          <w:rFonts w:ascii="Times New Roman" w:eastAsia="Times New Roman" w:hAnsi="Times New Roman" w:cs="Times New Roman"/>
          <w:sz w:val="24"/>
          <w:szCs w:val="24"/>
          <w:lang w:val="es-ES" w:eastAsia="es-ES"/>
        </w:rPr>
        <w:t>s absolutas y porcentuales de dó</w:t>
      </w:r>
      <w:r w:rsidRPr="00A01B36">
        <w:rPr>
          <w:rFonts w:ascii="Times New Roman" w:eastAsia="Times New Roman" w:hAnsi="Times New Roman" w:cs="Times New Roman"/>
          <w:sz w:val="24"/>
          <w:szCs w:val="24"/>
          <w:lang w:val="es-ES" w:eastAsia="es-ES"/>
        </w:rPr>
        <w:t>nde se derivaran las tablas parciales que darán origen a los respectivos análisis e interpretación.</w:t>
      </w:r>
    </w:p>
    <w:p w:rsidR="007030B1" w:rsidRPr="00A01B36" w:rsidRDefault="007030B1" w:rsidP="007030B1">
      <w:pPr>
        <w:spacing w:after="0" w:line="360" w:lineRule="auto"/>
        <w:jc w:val="both"/>
        <w:rPr>
          <w:rFonts w:ascii="Times New Roman" w:eastAsia="Times New Roman" w:hAnsi="Times New Roman" w:cs="Times New Roman"/>
          <w:sz w:val="24"/>
          <w:szCs w:val="24"/>
          <w:lang w:val="es-ES" w:eastAsia="es-ES"/>
        </w:rPr>
      </w:pPr>
    </w:p>
    <w:p w:rsidR="0079108A" w:rsidRDefault="007030B1" w:rsidP="007030B1">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     En este sentido se hará uso de la estadística descriptiva e </w:t>
      </w:r>
      <w:proofErr w:type="spellStart"/>
      <w:r w:rsidRPr="00A01B36">
        <w:rPr>
          <w:rFonts w:ascii="Times New Roman" w:eastAsia="Times New Roman" w:hAnsi="Times New Roman" w:cs="Times New Roman"/>
          <w:sz w:val="24"/>
          <w:szCs w:val="24"/>
          <w:lang w:val="es-ES" w:eastAsia="es-ES"/>
        </w:rPr>
        <w:t>inferencial</w:t>
      </w:r>
      <w:proofErr w:type="spellEnd"/>
      <w:r w:rsidRPr="00A01B36">
        <w:rPr>
          <w:rFonts w:ascii="Times New Roman" w:eastAsia="Times New Roman" w:hAnsi="Times New Roman" w:cs="Times New Roman"/>
          <w:sz w:val="24"/>
          <w:szCs w:val="24"/>
          <w:lang w:val="es-ES" w:eastAsia="es-ES"/>
        </w:rPr>
        <w:t>, la cual permite establecer conclusiones prácticas y concretas.</w:t>
      </w:r>
    </w:p>
    <w:p w:rsidR="00FC54F6" w:rsidRPr="0079108A" w:rsidRDefault="00FC54F6" w:rsidP="0079108A">
      <w:pPr>
        <w:rPr>
          <w:rFonts w:ascii="Times New Roman" w:eastAsia="Times New Roman" w:hAnsi="Times New Roman" w:cs="Times New Roman"/>
          <w:sz w:val="24"/>
          <w:szCs w:val="24"/>
          <w:lang w:val="es-ES" w:eastAsia="es-ES"/>
        </w:rPr>
        <w:sectPr w:rsidR="00FC54F6" w:rsidRPr="0079108A" w:rsidSect="00FC54F6">
          <w:pgSz w:w="12240" w:h="15840"/>
          <w:pgMar w:top="1701" w:right="1701" w:bottom="1701" w:left="2268" w:header="709" w:footer="709" w:gutter="0"/>
          <w:cols w:space="708"/>
          <w:docGrid w:linePitch="360"/>
        </w:sectPr>
      </w:pPr>
    </w:p>
    <w:p w:rsidR="005E22B2" w:rsidRPr="00A01B36" w:rsidRDefault="005E22B2" w:rsidP="00320340">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lastRenderedPageBreak/>
        <w:t>CAPITULO IV</w:t>
      </w:r>
    </w:p>
    <w:p w:rsidR="005E22B2" w:rsidRPr="00A01B36" w:rsidRDefault="005E22B2" w:rsidP="005E22B2">
      <w:pPr>
        <w:spacing w:after="0" w:line="360" w:lineRule="auto"/>
        <w:jc w:val="center"/>
        <w:rPr>
          <w:rFonts w:ascii="Times New Roman" w:eastAsia="Times New Roman" w:hAnsi="Times New Roman" w:cs="Times New Roman"/>
          <w:b/>
          <w:sz w:val="24"/>
          <w:szCs w:val="24"/>
          <w:lang w:val="es-ES" w:eastAsia="es-ES"/>
        </w:rPr>
      </w:pPr>
    </w:p>
    <w:p w:rsidR="005E22B2" w:rsidRPr="00A01B36" w:rsidRDefault="005E22B2" w:rsidP="005E22B2">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 PRESENTACION Y ANALISIS DE LOS RESULTADOS</w:t>
      </w:r>
    </w:p>
    <w:p w:rsidR="005E22B2" w:rsidRPr="00A01B36" w:rsidRDefault="005E22B2" w:rsidP="007030B1">
      <w:pPr>
        <w:spacing w:after="0" w:line="360" w:lineRule="auto"/>
        <w:jc w:val="both"/>
        <w:rPr>
          <w:rFonts w:ascii="Times New Roman" w:eastAsia="Times New Roman" w:hAnsi="Times New Roman" w:cs="Times New Roman"/>
          <w:sz w:val="24"/>
          <w:szCs w:val="24"/>
          <w:lang w:val="es-ES" w:eastAsia="es-ES"/>
        </w:rPr>
      </w:pPr>
    </w:p>
    <w:p w:rsidR="005E22B2" w:rsidRPr="00A01B36" w:rsidRDefault="003B3832" w:rsidP="003B3832">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    A continuación se les presenta los resultados obtenidos en la investigación, el cual proviene de un cuestionario aplicado a 9 docentes de aula regular en la Escuela Básica “Clorinda </w:t>
      </w:r>
      <w:r w:rsidR="00F66806" w:rsidRPr="00A01B36">
        <w:rPr>
          <w:rFonts w:ascii="Times New Roman" w:eastAsia="Times New Roman" w:hAnsi="Times New Roman" w:cs="Times New Roman"/>
          <w:sz w:val="24"/>
          <w:szCs w:val="24"/>
          <w:lang w:val="es-ES" w:eastAsia="es-ES"/>
        </w:rPr>
        <w:t>Azcunes</w:t>
      </w:r>
      <w:r w:rsidRPr="00A01B36">
        <w:rPr>
          <w:rFonts w:ascii="Times New Roman" w:eastAsia="Times New Roman" w:hAnsi="Times New Roman" w:cs="Times New Roman"/>
          <w:sz w:val="24"/>
          <w:szCs w:val="24"/>
          <w:lang w:val="es-ES" w:eastAsia="es-ES"/>
        </w:rPr>
        <w:t xml:space="preserve">”, Municipio San Diego. Estado Carabobo, los cuales consta de 13 ítems, donde cada uno de ellos deben ser respondidos de acuerdo a las a alternativas que considere correcta, cada ítems  a su vez está adaptado al nivel de conocimiento de los sujetos tomados como muestra. Por otra Parte cada uno de estos ítems se </w:t>
      </w:r>
      <w:r w:rsidR="00D110D4" w:rsidRPr="00A01B36">
        <w:rPr>
          <w:rFonts w:ascii="Times New Roman" w:eastAsia="Times New Roman" w:hAnsi="Times New Roman" w:cs="Times New Roman"/>
          <w:sz w:val="24"/>
          <w:szCs w:val="24"/>
          <w:lang w:val="es-ES" w:eastAsia="es-ES"/>
        </w:rPr>
        <w:t>representó</w:t>
      </w:r>
      <w:r w:rsidRPr="00A01B36">
        <w:rPr>
          <w:rFonts w:ascii="Times New Roman" w:eastAsia="Times New Roman" w:hAnsi="Times New Roman" w:cs="Times New Roman"/>
          <w:sz w:val="24"/>
          <w:szCs w:val="24"/>
          <w:lang w:val="es-ES" w:eastAsia="es-ES"/>
        </w:rPr>
        <w:t xml:space="preserve"> en gráficos porcentuales en forma de barra y debajo de ellos su </w:t>
      </w:r>
      <w:r w:rsidR="00D110D4" w:rsidRPr="00A01B36">
        <w:rPr>
          <w:rFonts w:ascii="Times New Roman" w:eastAsia="Times New Roman" w:hAnsi="Times New Roman" w:cs="Times New Roman"/>
          <w:sz w:val="24"/>
          <w:szCs w:val="24"/>
          <w:lang w:val="es-ES" w:eastAsia="es-ES"/>
        </w:rPr>
        <w:t xml:space="preserve">interpretación y las respectivas </w:t>
      </w:r>
      <w:r w:rsidRPr="00A01B36">
        <w:rPr>
          <w:rFonts w:ascii="Times New Roman" w:eastAsia="Times New Roman" w:hAnsi="Times New Roman" w:cs="Times New Roman"/>
          <w:sz w:val="24"/>
          <w:szCs w:val="24"/>
          <w:lang w:val="es-ES" w:eastAsia="es-ES"/>
        </w:rPr>
        <w:t xml:space="preserve">tablas de </w:t>
      </w:r>
      <w:r w:rsidR="00D110D4" w:rsidRPr="00A01B36">
        <w:rPr>
          <w:rFonts w:ascii="Times New Roman" w:eastAsia="Times New Roman" w:hAnsi="Times New Roman" w:cs="Times New Roman"/>
          <w:sz w:val="24"/>
          <w:szCs w:val="24"/>
          <w:lang w:val="es-ES" w:eastAsia="es-ES"/>
        </w:rPr>
        <w:t>análisis</w:t>
      </w:r>
      <w:r w:rsidRPr="00A01B36">
        <w:rPr>
          <w:rFonts w:ascii="Times New Roman" w:eastAsia="Times New Roman" w:hAnsi="Times New Roman" w:cs="Times New Roman"/>
          <w:sz w:val="24"/>
          <w:szCs w:val="24"/>
          <w:lang w:val="es-ES" w:eastAsia="es-ES"/>
        </w:rPr>
        <w:t xml:space="preserve"> de frecuencias.</w:t>
      </w:r>
    </w:p>
    <w:p w:rsidR="005E22B2" w:rsidRPr="00A01B36" w:rsidRDefault="005E22B2" w:rsidP="003B3832">
      <w:pPr>
        <w:spacing w:after="0" w:line="360" w:lineRule="auto"/>
        <w:jc w:val="both"/>
        <w:rPr>
          <w:rFonts w:ascii="Times New Roman" w:eastAsia="Times New Roman" w:hAnsi="Times New Roman" w:cs="Times New Roman"/>
          <w:sz w:val="24"/>
          <w:szCs w:val="24"/>
          <w:lang w:val="es-ES" w:eastAsia="es-ES"/>
        </w:rPr>
      </w:pPr>
    </w:p>
    <w:p w:rsidR="005E22B2" w:rsidRPr="00A01B36" w:rsidRDefault="008A7DF3" w:rsidP="003B3832">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     El presente estudio reporta la información sobre la necesidad de diseñar estrategias </w:t>
      </w:r>
      <w:r w:rsidR="00F66806" w:rsidRPr="00A01B36">
        <w:rPr>
          <w:rFonts w:ascii="Times New Roman" w:eastAsia="Times New Roman" w:hAnsi="Times New Roman" w:cs="Times New Roman"/>
          <w:sz w:val="24"/>
          <w:szCs w:val="24"/>
          <w:lang w:val="es-ES" w:eastAsia="es-ES"/>
        </w:rPr>
        <w:t>pedagógicas</w:t>
      </w:r>
      <w:r w:rsidRPr="00A01B36">
        <w:rPr>
          <w:rFonts w:ascii="Times New Roman" w:eastAsia="Times New Roman" w:hAnsi="Times New Roman" w:cs="Times New Roman"/>
          <w:sz w:val="24"/>
          <w:szCs w:val="24"/>
          <w:lang w:val="es-ES" w:eastAsia="es-ES"/>
        </w:rPr>
        <w:t xml:space="preserve"> en la Escuela Clorinda Azcunes, para favorecer los talentos y capacidades artísticas de los estudiantes.</w:t>
      </w:r>
    </w:p>
    <w:p w:rsidR="008A7DF3" w:rsidRPr="00A01B36" w:rsidRDefault="008A7DF3" w:rsidP="003B3832">
      <w:pPr>
        <w:spacing w:after="0" w:line="360" w:lineRule="auto"/>
        <w:jc w:val="both"/>
        <w:rPr>
          <w:rFonts w:ascii="Times New Roman" w:eastAsia="Times New Roman" w:hAnsi="Times New Roman" w:cs="Times New Roman"/>
          <w:sz w:val="24"/>
          <w:szCs w:val="24"/>
          <w:lang w:val="es-ES" w:eastAsia="es-ES"/>
        </w:rPr>
      </w:pPr>
    </w:p>
    <w:p w:rsidR="008A7DF3" w:rsidRPr="00A01B36" w:rsidRDefault="008A7DF3" w:rsidP="003B3832">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Primordialmente se analizaron los resultados arrojados por las encuestas al grupo de docentes pilotos; luego se analizaron los resultados de </w:t>
      </w:r>
      <w:r w:rsidR="00C1531C" w:rsidRPr="00A01B36">
        <w:rPr>
          <w:rFonts w:ascii="Times New Roman" w:eastAsia="Times New Roman" w:hAnsi="Times New Roman" w:cs="Times New Roman"/>
          <w:sz w:val="24"/>
          <w:szCs w:val="24"/>
          <w:lang w:val="es-ES" w:eastAsia="es-ES"/>
        </w:rPr>
        <w:t xml:space="preserve">cada ítem con la finalidad de diagnosticar las estrategias </w:t>
      </w:r>
      <w:r w:rsidR="00F66806" w:rsidRPr="00A01B36">
        <w:rPr>
          <w:rFonts w:ascii="Times New Roman" w:eastAsia="Times New Roman" w:hAnsi="Times New Roman" w:cs="Times New Roman"/>
          <w:sz w:val="24"/>
          <w:szCs w:val="24"/>
          <w:lang w:val="es-ES" w:eastAsia="es-ES"/>
        </w:rPr>
        <w:t>pedagógicas</w:t>
      </w:r>
      <w:r w:rsidR="00C1531C" w:rsidRPr="00A01B36">
        <w:rPr>
          <w:rFonts w:ascii="Times New Roman" w:eastAsia="Times New Roman" w:hAnsi="Times New Roman" w:cs="Times New Roman"/>
          <w:sz w:val="24"/>
          <w:szCs w:val="24"/>
          <w:lang w:val="es-ES" w:eastAsia="es-ES"/>
        </w:rPr>
        <w:t xml:space="preserve"> implementadas por los docentes para favorecer a</w:t>
      </w:r>
      <w:r w:rsidRPr="00A01B36">
        <w:rPr>
          <w:rFonts w:ascii="Times New Roman" w:eastAsia="Times New Roman" w:hAnsi="Times New Roman" w:cs="Times New Roman"/>
          <w:sz w:val="24"/>
          <w:szCs w:val="24"/>
          <w:lang w:val="es-ES" w:eastAsia="es-ES"/>
        </w:rPr>
        <w:t xml:space="preserve"> los niños/niñas con talento</w:t>
      </w:r>
      <w:r w:rsidR="00681319" w:rsidRPr="00A01B36">
        <w:rPr>
          <w:rFonts w:ascii="Times New Roman" w:eastAsia="Times New Roman" w:hAnsi="Times New Roman" w:cs="Times New Roman"/>
          <w:sz w:val="24"/>
          <w:szCs w:val="24"/>
          <w:lang w:val="es-ES" w:eastAsia="es-ES"/>
        </w:rPr>
        <w:t>.</w:t>
      </w:r>
    </w:p>
    <w:p w:rsidR="00CA6616" w:rsidRPr="00A01B36" w:rsidRDefault="00CA6616" w:rsidP="003B3832">
      <w:pPr>
        <w:spacing w:after="0" w:line="360" w:lineRule="auto"/>
        <w:jc w:val="both"/>
        <w:rPr>
          <w:rFonts w:ascii="Times New Roman" w:eastAsia="Times New Roman" w:hAnsi="Times New Roman" w:cs="Times New Roman"/>
          <w:sz w:val="24"/>
          <w:szCs w:val="24"/>
          <w:lang w:val="es-ES" w:eastAsia="es-ES"/>
        </w:rPr>
      </w:pPr>
    </w:p>
    <w:p w:rsidR="005E22B2" w:rsidRPr="00A01B36" w:rsidRDefault="00CA6616" w:rsidP="003B3832">
      <w:pPr>
        <w:spacing w:after="0" w:line="360" w:lineRule="auto"/>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Consecutivamente se considera el resultado del estudio de campo realizado en la Escuela Clorinda Azcunes, que se justifica la necesidad de crear estrategias </w:t>
      </w:r>
      <w:r w:rsidR="00F66806" w:rsidRPr="00A01B36">
        <w:rPr>
          <w:rFonts w:ascii="Times New Roman" w:eastAsia="Times New Roman" w:hAnsi="Times New Roman" w:cs="Times New Roman"/>
          <w:sz w:val="24"/>
          <w:szCs w:val="24"/>
          <w:lang w:val="es-ES" w:eastAsia="es-ES"/>
        </w:rPr>
        <w:t>pedagógicas</w:t>
      </w:r>
      <w:r w:rsidRPr="00A01B36">
        <w:rPr>
          <w:rFonts w:ascii="Times New Roman" w:eastAsia="Times New Roman" w:hAnsi="Times New Roman" w:cs="Times New Roman"/>
          <w:sz w:val="24"/>
          <w:szCs w:val="24"/>
          <w:lang w:val="es-ES" w:eastAsia="es-ES"/>
        </w:rPr>
        <w:t xml:space="preserve"> las cuales ayuden a favorecer el desarrollo de los talentos y capacidades artísticas de los estudiantes.</w:t>
      </w:r>
    </w:p>
    <w:p w:rsidR="00F153FB" w:rsidRPr="00A01B36" w:rsidRDefault="00F153FB" w:rsidP="003B3832">
      <w:pPr>
        <w:spacing w:after="0" w:line="360" w:lineRule="auto"/>
        <w:jc w:val="both"/>
        <w:rPr>
          <w:rFonts w:ascii="Times New Roman" w:eastAsia="Times New Roman" w:hAnsi="Times New Roman" w:cs="Times New Roman"/>
          <w:sz w:val="24"/>
          <w:szCs w:val="24"/>
          <w:lang w:val="es-ES" w:eastAsia="es-ES"/>
        </w:rPr>
        <w:sectPr w:rsidR="00F153FB" w:rsidRPr="00A01B36" w:rsidSect="00425780">
          <w:pgSz w:w="12240" w:h="15840"/>
          <w:pgMar w:top="2835" w:right="1701" w:bottom="1701" w:left="2268" w:header="709" w:footer="709" w:gutter="0"/>
          <w:cols w:space="708"/>
          <w:docGrid w:linePitch="360"/>
        </w:sectPr>
      </w:pPr>
    </w:p>
    <w:p w:rsidR="00834C67" w:rsidRPr="00A01B36" w:rsidRDefault="00834C67" w:rsidP="007C592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1</w:t>
      </w:r>
    </w:p>
    <w:p w:rsidR="00834C67" w:rsidRPr="00A01B36" w:rsidRDefault="00834C67" w:rsidP="007C592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Estrategias pedagógicas</w:t>
      </w:r>
    </w:p>
    <w:p w:rsidR="00834C67" w:rsidRPr="00A01B36" w:rsidRDefault="00834C67" w:rsidP="007C592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Dimensión: pedagógica </w:t>
      </w:r>
    </w:p>
    <w:p w:rsidR="00834C67" w:rsidRPr="00A01B36" w:rsidRDefault="00834C67" w:rsidP="007C5922">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Indicador: Dramatizaciones </w:t>
      </w:r>
    </w:p>
    <w:tbl>
      <w:tblPr>
        <w:tblStyle w:val="Tablaconcuadrcula"/>
        <w:tblW w:w="9530" w:type="dxa"/>
        <w:tblLayout w:type="fixed"/>
        <w:tblLook w:val="04A0"/>
      </w:tblPr>
      <w:tblGrid>
        <w:gridCol w:w="2660"/>
        <w:gridCol w:w="709"/>
        <w:gridCol w:w="813"/>
        <w:gridCol w:w="666"/>
        <w:gridCol w:w="647"/>
        <w:gridCol w:w="709"/>
        <w:gridCol w:w="708"/>
        <w:gridCol w:w="567"/>
        <w:gridCol w:w="709"/>
        <w:gridCol w:w="567"/>
        <w:gridCol w:w="775"/>
      </w:tblGrid>
      <w:tr w:rsidR="00834C67" w:rsidRPr="00A01B36" w:rsidTr="007E5432">
        <w:trPr>
          <w:trHeight w:val="356"/>
        </w:trPr>
        <w:tc>
          <w:tcPr>
            <w:tcW w:w="2660"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528"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342"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834C67" w:rsidRPr="00A01B36" w:rsidTr="007E5432">
        <w:trPr>
          <w:trHeight w:val="801"/>
        </w:trPr>
        <w:tc>
          <w:tcPr>
            <w:tcW w:w="2660" w:type="dxa"/>
            <w:vMerge w:val="restart"/>
            <w:vAlign w:val="center"/>
          </w:tcPr>
          <w:p w:rsidR="00834C67" w:rsidRPr="00A01B36" w:rsidRDefault="00834C67" w:rsidP="00834C67">
            <w:pPr>
              <w:jc w:val="both"/>
              <w:rPr>
                <w:rFonts w:ascii="Times New Roman" w:hAnsi="Times New Roman" w:cs="Times New Roman"/>
                <w:sz w:val="24"/>
                <w:szCs w:val="24"/>
              </w:rPr>
            </w:pPr>
            <w:r w:rsidRPr="00A01B36">
              <w:rPr>
                <w:rFonts w:ascii="Times New Roman" w:hAnsi="Times New Roman" w:cs="Times New Roman"/>
                <w:sz w:val="24"/>
                <w:szCs w:val="24"/>
              </w:rPr>
              <w:t>Incluye las dramatizaciones como método de enseñanza aprendizaje, para los estudiantes.</w:t>
            </w:r>
          </w:p>
        </w:tc>
        <w:tc>
          <w:tcPr>
            <w:tcW w:w="1522"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313"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276"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342"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660"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813"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4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75"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39"/>
        </w:trPr>
        <w:tc>
          <w:tcPr>
            <w:tcW w:w="2660"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813"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66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64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45</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33</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775"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r w:rsidR="0013418E" w:rsidRPr="00A01B36" w:rsidTr="00834C67">
        <w:trPr>
          <w:trHeight w:val="639"/>
        </w:trPr>
        <w:tc>
          <w:tcPr>
            <w:tcW w:w="2660" w:type="dxa"/>
          </w:tcPr>
          <w:p w:rsidR="007C5922" w:rsidRPr="00A01B36" w:rsidRDefault="007C5922" w:rsidP="00834C67">
            <w:pPr>
              <w:spacing w:line="360" w:lineRule="auto"/>
              <w:jc w:val="both"/>
              <w:rPr>
                <w:rFonts w:ascii="Times New Roman" w:hAnsi="Times New Roman" w:cs="Times New Roman"/>
                <w:sz w:val="24"/>
                <w:szCs w:val="24"/>
              </w:rPr>
            </w:pPr>
          </w:p>
        </w:tc>
        <w:tc>
          <w:tcPr>
            <w:tcW w:w="709"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813"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666"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647"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709"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708"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567"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709"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567" w:type="dxa"/>
            <w:vAlign w:val="center"/>
          </w:tcPr>
          <w:p w:rsidR="007C5922" w:rsidRPr="00A01B36" w:rsidRDefault="007C5922" w:rsidP="00834C67">
            <w:pPr>
              <w:spacing w:line="360" w:lineRule="auto"/>
              <w:jc w:val="center"/>
              <w:rPr>
                <w:rFonts w:ascii="Times New Roman" w:hAnsi="Times New Roman" w:cs="Times New Roman"/>
                <w:sz w:val="24"/>
                <w:szCs w:val="24"/>
              </w:rPr>
            </w:pPr>
          </w:p>
        </w:tc>
        <w:tc>
          <w:tcPr>
            <w:tcW w:w="775" w:type="dxa"/>
            <w:vAlign w:val="center"/>
          </w:tcPr>
          <w:p w:rsidR="007C5922" w:rsidRPr="00A01B36" w:rsidRDefault="007C5922" w:rsidP="00834C67">
            <w:pPr>
              <w:spacing w:line="360" w:lineRule="auto"/>
              <w:jc w:val="center"/>
              <w:rPr>
                <w:rFonts w:ascii="Times New Roman" w:hAnsi="Times New Roman" w:cs="Times New Roman"/>
                <w:sz w:val="24"/>
                <w:szCs w:val="24"/>
              </w:rPr>
            </w:pPr>
          </w:p>
        </w:tc>
      </w:tr>
    </w:tbl>
    <w:p w:rsidR="007E5432" w:rsidRPr="00A01B36" w:rsidRDefault="007E5432" w:rsidP="00AB598F">
      <w:pPr>
        <w:spacing w:line="24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drawing>
          <wp:anchor distT="0" distB="0" distL="114300" distR="114300" simplePos="0" relativeHeight="251662336" behindDoc="0" locked="0" layoutInCell="1" allowOverlap="1">
            <wp:simplePos x="0" y="0"/>
            <wp:positionH relativeFrom="column">
              <wp:posOffset>757555</wp:posOffset>
            </wp:positionH>
            <wp:positionV relativeFrom="paragraph">
              <wp:posOffset>292735</wp:posOffset>
            </wp:positionV>
            <wp:extent cx="4138295" cy="2534285"/>
            <wp:effectExtent l="0" t="0" r="0" b="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834C67" w:rsidRPr="00A01B36">
        <w:rPr>
          <w:rFonts w:ascii="Times New Roman" w:hAnsi="Times New Roman" w:cs="Times New Roman"/>
          <w:b/>
          <w:sz w:val="24"/>
          <w:szCs w:val="24"/>
        </w:rPr>
        <w:t xml:space="preserve">FUENTE: </w:t>
      </w:r>
      <w:r w:rsidR="00E133A2" w:rsidRPr="00A01B36">
        <w:rPr>
          <w:rFonts w:ascii="Times New Roman" w:hAnsi="Times New Roman" w:cs="Times New Roman"/>
          <w:sz w:val="24"/>
          <w:szCs w:val="24"/>
        </w:rPr>
        <w:t xml:space="preserve">Linares y Parra </w:t>
      </w:r>
      <w:r w:rsidR="00834C67" w:rsidRPr="00A01B36">
        <w:rPr>
          <w:rFonts w:ascii="Times New Roman" w:hAnsi="Times New Roman" w:cs="Times New Roman"/>
          <w:sz w:val="24"/>
          <w:szCs w:val="24"/>
        </w:rPr>
        <w:t>(2015)</w:t>
      </w:r>
    </w:p>
    <w:p w:rsidR="00F153FB" w:rsidRPr="00A01B36" w:rsidRDefault="00F153FB" w:rsidP="00AB598F">
      <w:pPr>
        <w:spacing w:line="240" w:lineRule="auto"/>
        <w:jc w:val="both"/>
        <w:rPr>
          <w:rFonts w:ascii="Times New Roman" w:hAnsi="Times New Roman" w:cs="Times New Roman"/>
          <w:sz w:val="24"/>
          <w:szCs w:val="24"/>
        </w:rPr>
      </w:pPr>
    </w:p>
    <w:p w:rsidR="007E5432" w:rsidRPr="00A01B36" w:rsidRDefault="00834C67" w:rsidP="00AB598F">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Interpretación del grafico  N° 1</w:t>
      </w:r>
    </w:p>
    <w:p w:rsidR="005C505C" w:rsidRPr="00A01B36" w:rsidRDefault="00834C67" w:rsidP="00AB598F">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Para la variable estrategias pedagógicas, caracterizado por la dimensión pedagógica y el indicador dramatizaciones, se evidencia que 2 docentes que equivalen al 22% de </w:t>
      </w:r>
      <w:r w:rsidRPr="00A01B36">
        <w:rPr>
          <w:rFonts w:ascii="Times New Roman" w:hAnsi="Times New Roman" w:cs="Times New Roman"/>
          <w:sz w:val="24"/>
          <w:szCs w:val="24"/>
        </w:rPr>
        <w:lastRenderedPageBreak/>
        <w:t>la muestra, respondieron, que las dramatizaciones siempre son utilizadas por ellos en el proceso de enseñanza aprendizaje, despertando  el interés en los niños/niñas, por otra parte 4 docentes equivalente al 45 % de la muestra respondieron que las dramatizaciones casi siempre son usadas como estrategia pedagógica , para enriquecer el proceso de enseñanza aprendizaje de los estudian</w:t>
      </w:r>
      <w:r w:rsidR="0013418E" w:rsidRPr="00A01B36">
        <w:rPr>
          <w:rFonts w:ascii="Times New Roman" w:hAnsi="Times New Roman" w:cs="Times New Roman"/>
          <w:sz w:val="24"/>
          <w:szCs w:val="24"/>
        </w:rPr>
        <w:t>tes y  3 docentes equivalentes a</w:t>
      </w:r>
      <w:r w:rsidRPr="00A01B36">
        <w:rPr>
          <w:rFonts w:ascii="Times New Roman" w:hAnsi="Times New Roman" w:cs="Times New Roman"/>
          <w:sz w:val="24"/>
          <w:szCs w:val="24"/>
        </w:rPr>
        <w:t>l 33% afirman que algunas veces incluyen las dr</w:t>
      </w:r>
      <w:r w:rsidR="007E5432" w:rsidRPr="00A01B36">
        <w:rPr>
          <w:rFonts w:ascii="Times New Roman" w:hAnsi="Times New Roman" w:cs="Times New Roman"/>
          <w:sz w:val="24"/>
          <w:szCs w:val="24"/>
        </w:rPr>
        <w:t>amatizaciones; sin embargo de acuerdo a l</w:t>
      </w:r>
      <w:r w:rsidR="00AB598F" w:rsidRPr="00A01B36">
        <w:rPr>
          <w:rFonts w:ascii="Times New Roman" w:hAnsi="Times New Roman" w:cs="Times New Roman"/>
          <w:sz w:val="24"/>
          <w:szCs w:val="24"/>
        </w:rPr>
        <w:t>as respuestas dadas por los docentes, que afirman que implementan las dramatizaciones ; se puede decir que la estructuración de dichas estrategias no son las más adecuadas, para favorecer a todos los estudiantes. Es por ello que se hace necesaria la implementación de la</w:t>
      </w:r>
      <w:r w:rsidR="005C505C" w:rsidRPr="00A01B36">
        <w:rPr>
          <w:rFonts w:ascii="Times New Roman" w:hAnsi="Times New Roman" w:cs="Times New Roman"/>
          <w:sz w:val="24"/>
          <w:szCs w:val="24"/>
        </w:rPr>
        <w:t xml:space="preserve">s </w:t>
      </w:r>
      <w:r w:rsidR="00AB598F" w:rsidRPr="00A01B36">
        <w:rPr>
          <w:rFonts w:ascii="Times New Roman" w:hAnsi="Times New Roman" w:cs="Times New Roman"/>
          <w:sz w:val="24"/>
          <w:szCs w:val="24"/>
        </w:rPr>
        <w:t xml:space="preserve"> estrategias </w:t>
      </w:r>
      <w:r w:rsidR="00F66806" w:rsidRPr="00A01B36">
        <w:rPr>
          <w:rFonts w:ascii="Times New Roman" w:hAnsi="Times New Roman" w:cs="Times New Roman"/>
          <w:sz w:val="24"/>
          <w:szCs w:val="24"/>
        </w:rPr>
        <w:t>pedagógicas</w:t>
      </w:r>
      <w:r w:rsidR="00AB598F" w:rsidRPr="00A01B36">
        <w:rPr>
          <w:rFonts w:ascii="Times New Roman" w:hAnsi="Times New Roman" w:cs="Times New Roman"/>
          <w:sz w:val="24"/>
          <w:szCs w:val="24"/>
        </w:rPr>
        <w:t xml:space="preserve"> presentada en este trabajo de investigación.</w:t>
      </w:r>
    </w:p>
    <w:p w:rsidR="005C505C" w:rsidRPr="00A01B36" w:rsidRDefault="005C505C" w:rsidP="005C505C">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Gonzales (2010) las dramatizaciones es “El Arte de la Palabra”, de la expresión para los niños desde el prisma del  género dramático, aunado a  la exploración del universo cultural al que paulatinamente se adentran, como artífices que serán, de eso que  se llama futuro. También el autor señala que la dramatización sirve para mejorar el desarrollo de  las habilidades Lingüísticas; emergiendo un avance de la expresión creativa, que propicia a su vez el mejoramiento de la competencia social  y la confianza en </w:t>
      </w:r>
      <w:proofErr w:type="spellStart"/>
      <w:r w:rsidRPr="00A01B36">
        <w:rPr>
          <w:rFonts w:ascii="Times New Roman" w:hAnsi="Times New Roman" w:cs="Times New Roman"/>
          <w:sz w:val="24"/>
          <w:szCs w:val="24"/>
        </w:rPr>
        <w:t>si</w:t>
      </w:r>
      <w:proofErr w:type="spellEnd"/>
      <w:r w:rsidRPr="00A01B36">
        <w:rPr>
          <w:rFonts w:ascii="Times New Roman" w:hAnsi="Times New Roman" w:cs="Times New Roman"/>
          <w:sz w:val="24"/>
          <w:szCs w:val="24"/>
        </w:rPr>
        <w:t xml:space="preserve"> mismo, logrando el niño(a) desenvolverse en diversidad de situaciones y de contextos; ya que se activa la imaginación; elemento indispensable en la formación de niño(a).  </w:t>
      </w:r>
    </w:p>
    <w:p w:rsidR="00834C67" w:rsidRPr="00A01B36" w:rsidRDefault="00834C67" w:rsidP="00AB598F">
      <w:pPr>
        <w:spacing w:line="360" w:lineRule="auto"/>
        <w:jc w:val="both"/>
        <w:rPr>
          <w:rFonts w:ascii="Times New Roman" w:hAnsi="Times New Roman" w:cs="Times New Roman"/>
          <w:b/>
          <w:sz w:val="24"/>
          <w:szCs w:val="24"/>
        </w:rPr>
      </w:pPr>
    </w:p>
    <w:p w:rsidR="00834C67" w:rsidRPr="00A01B36" w:rsidRDefault="00834C67" w:rsidP="00AB598F">
      <w:pPr>
        <w:spacing w:line="360" w:lineRule="auto"/>
        <w:jc w:val="both"/>
        <w:rPr>
          <w:rFonts w:ascii="Times New Roman" w:hAnsi="Times New Roman" w:cs="Times New Roman"/>
          <w:b/>
          <w:sz w:val="24"/>
          <w:szCs w:val="24"/>
        </w:rPr>
      </w:pPr>
    </w:p>
    <w:p w:rsidR="00834C67" w:rsidRPr="00A01B36" w:rsidRDefault="00834C67" w:rsidP="00AB598F">
      <w:pPr>
        <w:spacing w:line="360" w:lineRule="auto"/>
        <w:jc w:val="both"/>
        <w:rPr>
          <w:rFonts w:ascii="Times New Roman" w:hAnsi="Times New Roman" w:cs="Times New Roman"/>
          <w:b/>
          <w:sz w:val="24"/>
          <w:szCs w:val="24"/>
        </w:rPr>
      </w:pPr>
    </w:p>
    <w:p w:rsidR="00834C67" w:rsidRPr="00A01B36" w:rsidRDefault="00834C67" w:rsidP="00AB598F">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576280" w:rsidRPr="00A01B36" w:rsidRDefault="00576280" w:rsidP="00834C67">
      <w:pPr>
        <w:spacing w:line="360" w:lineRule="auto"/>
        <w:jc w:val="both"/>
        <w:rPr>
          <w:rFonts w:ascii="Times New Roman" w:hAnsi="Times New Roman" w:cs="Times New Roman"/>
          <w:b/>
          <w:sz w:val="24"/>
          <w:szCs w:val="24"/>
        </w:rPr>
      </w:pPr>
    </w:p>
    <w:p w:rsidR="00834C67" w:rsidRPr="00A01B36" w:rsidRDefault="00834C67" w:rsidP="00CB2724">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2</w:t>
      </w:r>
    </w:p>
    <w:p w:rsidR="00834C67" w:rsidRPr="00A01B36" w:rsidRDefault="00834C67" w:rsidP="00CB2724">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Estrategias pedagógicas</w:t>
      </w:r>
    </w:p>
    <w:p w:rsidR="00834C67" w:rsidRPr="00A01B36" w:rsidRDefault="00834C67" w:rsidP="00CB2724">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Dimensión: Pedagógica </w:t>
      </w:r>
    </w:p>
    <w:p w:rsidR="00834C67" w:rsidRPr="00A01B36" w:rsidRDefault="00834C67" w:rsidP="00CB2724">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Indicador: Canto</w:t>
      </w:r>
    </w:p>
    <w:tbl>
      <w:tblPr>
        <w:tblStyle w:val="Tablaconcuadrcula"/>
        <w:tblW w:w="9606" w:type="dxa"/>
        <w:tblLayout w:type="fixed"/>
        <w:tblLook w:val="04A0"/>
      </w:tblPr>
      <w:tblGrid>
        <w:gridCol w:w="2804"/>
        <w:gridCol w:w="602"/>
        <w:gridCol w:w="776"/>
        <w:gridCol w:w="666"/>
        <w:gridCol w:w="647"/>
        <w:gridCol w:w="709"/>
        <w:gridCol w:w="708"/>
        <w:gridCol w:w="567"/>
        <w:gridCol w:w="567"/>
        <w:gridCol w:w="709"/>
        <w:gridCol w:w="851"/>
      </w:tblGrid>
      <w:tr w:rsidR="0013418E" w:rsidRPr="00A01B36" w:rsidTr="00CB2724">
        <w:trPr>
          <w:trHeight w:val="347"/>
        </w:trPr>
        <w:tc>
          <w:tcPr>
            <w:tcW w:w="2804" w:type="dxa"/>
          </w:tcPr>
          <w:p w:rsidR="00834C67" w:rsidRPr="00A01B36" w:rsidRDefault="00834C67" w:rsidP="00CB2724">
            <w:pPr>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242" w:type="dxa"/>
            <w:gridSpan w:val="8"/>
          </w:tcPr>
          <w:p w:rsidR="00834C67" w:rsidRPr="00A01B36" w:rsidRDefault="00834C67" w:rsidP="00CB2724">
            <w:pPr>
              <w:jc w:val="both"/>
              <w:rPr>
                <w:rFonts w:ascii="Times New Roman" w:hAnsi="Times New Roman" w:cs="Times New Roman"/>
                <w:sz w:val="24"/>
                <w:szCs w:val="24"/>
              </w:rPr>
            </w:pPr>
          </w:p>
        </w:tc>
        <w:tc>
          <w:tcPr>
            <w:tcW w:w="1560" w:type="dxa"/>
            <w:gridSpan w:val="2"/>
            <w:vMerge w:val="restart"/>
          </w:tcPr>
          <w:p w:rsidR="00834C67" w:rsidRPr="00A01B36" w:rsidRDefault="00834C67" w:rsidP="00CB2724">
            <w:pPr>
              <w:jc w:val="center"/>
              <w:rPr>
                <w:rFonts w:ascii="Times New Roman" w:hAnsi="Times New Roman" w:cs="Times New Roman"/>
                <w:b/>
                <w:sz w:val="24"/>
                <w:szCs w:val="24"/>
              </w:rPr>
            </w:pPr>
          </w:p>
          <w:p w:rsidR="00834C67" w:rsidRPr="00A01B36" w:rsidRDefault="00834C67" w:rsidP="00CB2724">
            <w:pPr>
              <w:jc w:val="center"/>
              <w:rPr>
                <w:rFonts w:ascii="Times New Roman" w:hAnsi="Times New Roman" w:cs="Times New Roman"/>
                <w:b/>
                <w:sz w:val="24"/>
                <w:szCs w:val="24"/>
              </w:rPr>
            </w:pPr>
          </w:p>
          <w:p w:rsidR="00834C67" w:rsidRPr="00A01B36" w:rsidRDefault="00834C67" w:rsidP="00CB2724">
            <w:pPr>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CB2724">
        <w:trPr>
          <w:trHeight w:val="706"/>
        </w:trPr>
        <w:tc>
          <w:tcPr>
            <w:tcW w:w="2804" w:type="dxa"/>
            <w:vMerge w:val="restart"/>
          </w:tcPr>
          <w:p w:rsidR="00834C67" w:rsidRPr="00A01B36" w:rsidRDefault="00834C67" w:rsidP="0013418E">
            <w:pPr>
              <w:jc w:val="both"/>
              <w:rPr>
                <w:rFonts w:ascii="Times New Roman" w:hAnsi="Times New Roman" w:cs="Times New Roman"/>
                <w:sz w:val="24"/>
                <w:szCs w:val="24"/>
              </w:rPr>
            </w:pPr>
            <w:r w:rsidRPr="00A01B36">
              <w:rPr>
                <w:rFonts w:ascii="Times New Roman" w:hAnsi="Times New Roman" w:cs="Times New Roman"/>
                <w:sz w:val="24"/>
                <w:szCs w:val="24"/>
              </w:rPr>
              <w:t>Usted Implementa manifestaciones artísticas (canto) en el aula y actos escolares.</w:t>
            </w:r>
          </w:p>
        </w:tc>
        <w:tc>
          <w:tcPr>
            <w:tcW w:w="1378" w:type="dxa"/>
            <w:gridSpan w:val="2"/>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CB2724">
            <w:pPr>
              <w:jc w:val="both"/>
              <w:rPr>
                <w:rFonts w:ascii="Times New Roman" w:hAnsi="Times New Roman" w:cs="Times New Roman"/>
                <w:b/>
                <w:sz w:val="24"/>
                <w:szCs w:val="24"/>
              </w:rPr>
            </w:pPr>
          </w:p>
        </w:tc>
        <w:tc>
          <w:tcPr>
            <w:tcW w:w="1313" w:type="dxa"/>
            <w:gridSpan w:val="2"/>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134" w:type="dxa"/>
            <w:gridSpan w:val="2"/>
          </w:tcPr>
          <w:p w:rsidR="00834C67" w:rsidRPr="00A01B36" w:rsidRDefault="00834C67" w:rsidP="00CB2724">
            <w:pPr>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560" w:type="dxa"/>
            <w:gridSpan w:val="2"/>
            <w:vMerge/>
          </w:tcPr>
          <w:p w:rsidR="00834C67" w:rsidRPr="00A01B36" w:rsidRDefault="00834C67" w:rsidP="00CB2724">
            <w:pPr>
              <w:jc w:val="both"/>
              <w:rPr>
                <w:rFonts w:ascii="Times New Roman" w:hAnsi="Times New Roman" w:cs="Times New Roman"/>
                <w:b/>
                <w:sz w:val="24"/>
                <w:szCs w:val="24"/>
              </w:rPr>
            </w:pPr>
          </w:p>
        </w:tc>
      </w:tr>
      <w:tr w:rsidR="00834C67" w:rsidRPr="00A01B36" w:rsidTr="00834C67">
        <w:trPr>
          <w:trHeight w:val="543"/>
        </w:trPr>
        <w:tc>
          <w:tcPr>
            <w:tcW w:w="2804" w:type="dxa"/>
            <w:vMerge/>
          </w:tcPr>
          <w:p w:rsidR="00834C67" w:rsidRPr="00A01B36" w:rsidRDefault="00834C67" w:rsidP="00CB2724">
            <w:pPr>
              <w:jc w:val="both"/>
              <w:rPr>
                <w:rFonts w:ascii="Times New Roman" w:hAnsi="Times New Roman" w:cs="Times New Roman"/>
                <w:sz w:val="24"/>
                <w:szCs w:val="24"/>
              </w:rPr>
            </w:pPr>
          </w:p>
        </w:tc>
        <w:tc>
          <w:tcPr>
            <w:tcW w:w="602"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76"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47"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8"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567"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851" w:type="dxa"/>
          </w:tcPr>
          <w:p w:rsidR="00834C67" w:rsidRPr="00A01B36" w:rsidRDefault="00834C67" w:rsidP="00CB2724">
            <w:pPr>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CB2724">
            <w:pPr>
              <w:jc w:val="both"/>
              <w:rPr>
                <w:rFonts w:ascii="Times New Roman" w:hAnsi="Times New Roman" w:cs="Times New Roman"/>
                <w:sz w:val="24"/>
                <w:szCs w:val="24"/>
              </w:rPr>
            </w:pPr>
          </w:p>
        </w:tc>
        <w:tc>
          <w:tcPr>
            <w:tcW w:w="602"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6</w:t>
            </w:r>
          </w:p>
        </w:tc>
        <w:tc>
          <w:tcPr>
            <w:tcW w:w="776"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67</w:t>
            </w:r>
          </w:p>
        </w:tc>
        <w:tc>
          <w:tcPr>
            <w:tcW w:w="666"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647"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9"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1</w:t>
            </w:r>
          </w:p>
        </w:tc>
        <w:tc>
          <w:tcPr>
            <w:tcW w:w="708"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11</w:t>
            </w:r>
          </w:p>
        </w:tc>
        <w:tc>
          <w:tcPr>
            <w:tcW w:w="567"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851" w:type="dxa"/>
            <w:vAlign w:val="center"/>
          </w:tcPr>
          <w:p w:rsidR="00834C67" w:rsidRPr="00A01B36" w:rsidRDefault="00834C67" w:rsidP="00CB2724">
            <w:pPr>
              <w:jc w:val="center"/>
              <w:rPr>
                <w:rFonts w:ascii="Times New Roman" w:hAnsi="Times New Roman" w:cs="Times New Roman"/>
                <w:sz w:val="24"/>
                <w:szCs w:val="24"/>
              </w:rPr>
            </w:pPr>
          </w:p>
          <w:p w:rsidR="00834C67" w:rsidRPr="00A01B36" w:rsidRDefault="00834C67" w:rsidP="00CB2724">
            <w:pPr>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834C67" w:rsidP="00CB2724">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FUENTE: </w:t>
      </w:r>
      <w:r w:rsidR="00CB2724" w:rsidRPr="00A01B36">
        <w:rPr>
          <w:rFonts w:ascii="Times New Roman" w:hAnsi="Times New Roman" w:cs="Times New Roman"/>
          <w:sz w:val="24"/>
          <w:szCs w:val="24"/>
        </w:rPr>
        <w:t>Linares</w:t>
      </w:r>
      <w:r w:rsidR="00E133A2" w:rsidRPr="00A01B36">
        <w:rPr>
          <w:rFonts w:ascii="Times New Roman" w:hAnsi="Times New Roman" w:cs="Times New Roman"/>
          <w:sz w:val="24"/>
          <w:szCs w:val="24"/>
        </w:rPr>
        <w:t xml:space="preserve"> y Parra</w:t>
      </w:r>
      <w:r w:rsidR="00CB2724" w:rsidRPr="00A01B36">
        <w:rPr>
          <w:rFonts w:ascii="Times New Roman" w:hAnsi="Times New Roman" w:cs="Times New Roman"/>
          <w:sz w:val="24"/>
          <w:szCs w:val="24"/>
        </w:rPr>
        <w:t xml:space="preserve"> (2015)</w:t>
      </w:r>
    </w:p>
    <w:p w:rsidR="00834C67" w:rsidRPr="00A01B36" w:rsidRDefault="00834C67" w:rsidP="00CB2724">
      <w:pPr>
        <w:spacing w:line="24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63360" behindDoc="0" locked="0" layoutInCell="1" allowOverlap="1">
            <wp:simplePos x="0" y="0"/>
            <wp:positionH relativeFrom="column">
              <wp:posOffset>1543050</wp:posOffset>
            </wp:positionH>
            <wp:positionV relativeFrom="paragraph">
              <wp:posOffset>248285</wp:posOffset>
            </wp:positionV>
            <wp:extent cx="3592830" cy="2181225"/>
            <wp:effectExtent l="0" t="0" r="762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A01B36">
        <w:rPr>
          <w:rFonts w:ascii="Times New Roman" w:hAnsi="Times New Roman" w:cs="Times New Roman"/>
          <w:b/>
          <w:sz w:val="24"/>
          <w:szCs w:val="24"/>
        </w:rPr>
        <w:t>Grafico N° 2</w:t>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4169F2" w:rsidRPr="00A01B36" w:rsidRDefault="004169F2" w:rsidP="00834C67">
      <w:pPr>
        <w:spacing w:line="360" w:lineRule="auto"/>
        <w:jc w:val="both"/>
        <w:rPr>
          <w:rFonts w:ascii="Times New Roman" w:hAnsi="Times New Roman" w:cs="Times New Roman"/>
          <w:sz w:val="24"/>
          <w:szCs w:val="24"/>
        </w:rPr>
      </w:pPr>
    </w:p>
    <w:p w:rsidR="00834C67" w:rsidRPr="00A01B36" w:rsidRDefault="00834C67" w:rsidP="00CB2724">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2</w:t>
      </w:r>
    </w:p>
    <w:p w:rsidR="00576280" w:rsidRPr="00A01B36" w:rsidRDefault="00834C67" w:rsidP="00647768">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estrategias pedagógicas, caracterizado por la dimensión pedagógica y el indicador canto,  se evidencia que 6 docentes que equivalen al 67% de la muestra, respondieron, que el canto siempre lo implementan en el aula de clases y en los actos escolares, como parte de las manifestaciones artísticas de los estudiantes, luego 2 docentes equivalentes al 22% de la muestra comentaron que el canto casi siempre lo utilizan en los actos escolares, despertando  el interés en los niños/niñas, por dar a conocer sus talentos, por otra parte 1 docente equivalente al 11 % de la muestra respondió que el canto algunas veces es usado como manifestaciones artísticas de los </w:t>
      </w:r>
      <w:r w:rsidRPr="00A01B36">
        <w:rPr>
          <w:rFonts w:ascii="Times New Roman" w:hAnsi="Times New Roman" w:cs="Times New Roman"/>
          <w:sz w:val="24"/>
          <w:szCs w:val="24"/>
        </w:rPr>
        <w:lastRenderedPageBreak/>
        <w:t xml:space="preserve">estudiantes. </w:t>
      </w:r>
      <w:r w:rsidR="00CB2724" w:rsidRPr="00A01B36">
        <w:rPr>
          <w:rFonts w:ascii="Times New Roman" w:hAnsi="Times New Roman" w:cs="Times New Roman"/>
          <w:sz w:val="24"/>
          <w:szCs w:val="24"/>
        </w:rPr>
        <w:t>Sin embargo aun cuando los resultados son posit</w:t>
      </w:r>
      <w:r w:rsidR="00647768" w:rsidRPr="00A01B36">
        <w:rPr>
          <w:rFonts w:ascii="Times New Roman" w:hAnsi="Times New Roman" w:cs="Times New Roman"/>
          <w:sz w:val="24"/>
          <w:szCs w:val="24"/>
        </w:rPr>
        <w:t xml:space="preserve">ivos, las docentes solo implementan el canto es ocasionalmente y no precisamente participan todos los niños con ese talento, si no algunos y asignados por ellos. De esta manera se comprueba el </w:t>
      </w:r>
      <w:proofErr w:type="spellStart"/>
      <w:r w:rsidR="00647768" w:rsidRPr="00A01B36">
        <w:rPr>
          <w:rFonts w:ascii="Times New Roman" w:hAnsi="Times New Roman" w:cs="Times New Roman"/>
          <w:sz w:val="24"/>
          <w:szCs w:val="24"/>
        </w:rPr>
        <w:t>desfavorecimeinto</w:t>
      </w:r>
      <w:proofErr w:type="spellEnd"/>
      <w:r w:rsidR="00647768" w:rsidRPr="00A01B36">
        <w:rPr>
          <w:rFonts w:ascii="Times New Roman" w:hAnsi="Times New Roman" w:cs="Times New Roman"/>
          <w:sz w:val="24"/>
          <w:szCs w:val="24"/>
        </w:rPr>
        <w:t xml:space="preserve"> para los demás niños/niñas que les gusta también cantar, por lo tanto es recomendable la</w:t>
      </w:r>
      <w:r w:rsidR="00787DDA" w:rsidRPr="00A01B36">
        <w:rPr>
          <w:rFonts w:ascii="Times New Roman" w:hAnsi="Times New Roman" w:cs="Times New Roman"/>
          <w:sz w:val="24"/>
          <w:szCs w:val="24"/>
        </w:rPr>
        <w:t>s</w:t>
      </w:r>
      <w:r w:rsidR="00647768" w:rsidRPr="00A01B36">
        <w:rPr>
          <w:rFonts w:ascii="Times New Roman" w:hAnsi="Times New Roman" w:cs="Times New Roman"/>
          <w:sz w:val="24"/>
          <w:szCs w:val="24"/>
        </w:rPr>
        <w:t xml:space="preserve"> estrategias </w:t>
      </w:r>
      <w:r w:rsidR="00F153FB" w:rsidRPr="00A01B36">
        <w:rPr>
          <w:rFonts w:ascii="Times New Roman" w:hAnsi="Times New Roman" w:cs="Times New Roman"/>
          <w:sz w:val="24"/>
          <w:szCs w:val="24"/>
        </w:rPr>
        <w:t>pedagógicas</w:t>
      </w:r>
      <w:r w:rsidR="00647768" w:rsidRPr="00A01B36">
        <w:rPr>
          <w:rFonts w:ascii="Times New Roman" w:hAnsi="Times New Roman" w:cs="Times New Roman"/>
          <w:sz w:val="24"/>
          <w:szCs w:val="24"/>
        </w:rPr>
        <w:t xml:space="preserve">; ya que en ella todos tienen la posibilidad de participar , logrando a su vez favorecerlos a todos por igual sin menos precio de ningún estudiante. </w:t>
      </w:r>
    </w:p>
    <w:p w:rsidR="00576280" w:rsidRPr="00A01B36" w:rsidRDefault="00576280" w:rsidP="00576280">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García (2001), el canto es algo que los niños(as) aman a su vez es un momento rico en emociones, que les puede servir a los educadores para la exploración de muchos elementos en la vida de los niños(as). El canto en general y la canción en particular, son una de las primeras manifestaciones musicales de la humanidad, con las que ha querido expresar situaciones, sentimientos y emociones el ser humano. </w:t>
      </w:r>
    </w:p>
    <w:p w:rsidR="00576280" w:rsidRPr="00A01B36" w:rsidRDefault="00576280" w:rsidP="00576280">
      <w:pPr>
        <w:spacing w:line="360" w:lineRule="auto"/>
        <w:jc w:val="both"/>
        <w:rPr>
          <w:sz w:val="36"/>
          <w:szCs w:val="36"/>
          <w:shd w:val="clear" w:color="auto" w:fill="C0C0C0"/>
        </w:rPr>
      </w:pPr>
      <w:r w:rsidRPr="00A01B36">
        <w:rPr>
          <w:rFonts w:ascii="Times New Roman" w:hAnsi="Times New Roman" w:cs="Times New Roman"/>
          <w:sz w:val="24"/>
          <w:szCs w:val="24"/>
        </w:rPr>
        <w:t xml:space="preserve">     Por otra parte, el niño canta incluso antes de hablar, y es sumamente importante dejar que su imaginación musical se desarrolle; dejar que improvise sus canciones libremente y su lenguaje, con que la intención de favorecer bajo todos los aspectos el proceso de enseñanza aprendizaje.</w:t>
      </w:r>
    </w:p>
    <w:p w:rsidR="00834C67" w:rsidRPr="00A01B36" w:rsidRDefault="00834C67" w:rsidP="00CB2724">
      <w:pPr>
        <w:spacing w:line="24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F153FB" w:rsidRPr="00A01B36" w:rsidRDefault="00F153FB" w:rsidP="006B0AB2">
      <w:pPr>
        <w:spacing w:line="240" w:lineRule="auto"/>
        <w:jc w:val="both"/>
        <w:rPr>
          <w:rFonts w:ascii="Times New Roman" w:hAnsi="Times New Roman" w:cs="Times New Roman"/>
          <w:sz w:val="24"/>
          <w:szCs w:val="24"/>
        </w:rPr>
      </w:pPr>
    </w:p>
    <w:p w:rsidR="00AB6E2F" w:rsidRPr="00A01B36" w:rsidRDefault="00AB6E2F" w:rsidP="006B0AB2">
      <w:pPr>
        <w:spacing w:line="240" w:lineRule="auto"/>
        <w:jc w:val="both"/>
        <w:rPr>
          <w:rFonts w:ascii="Times New Roman" w:hAnsi="Times New Roman" w:cs="Times New Roman"/>
          <w:sz w:val="24"/>
          <w:szCs w:val="24"/>
        </w:rPr>
      </w:pPr>
    </w:p>
    <w:p w:rsidR="00AB6E2F" w:rsidRPr="00A01B36" w:rsidRDefault="00AB6E2F" w:rsidP="006B0AB2">
      <w:pPr>
        <w:spacing w:line="240" w:lineRule="auto"/>
        <w:jc w:val="both"/>
        <w:rPr>
          <w:rFonts w:ascii="Times New Roman" w:hAnsi="Times New Roman" w:cs="Times New Roman"/>
          <w:sz w:val="24"/>
          <w:szCs w:val="24"/>
        </w:rPr>
      </w:pPr>
    </w:p>
    <w:p w:rsidR="00834C67" w:rsidRPr="00A01B36" w:rsidRDefault="00834C67" w:rsidP="006B0AB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3</w:t>
      </w:r>
    </w:p>
    <w:p w:rsidR="00834C67" w:rsidRPr="00A01B36" w:rsidRDefault="00834C67" w:rsidP="006B0AB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Variable: Estrategias Pedagógicas </w:t>
      </w:r>
    </w:p>
    <w:p w:rsidR="00834C67" w:rsidRPr="00A01B36" w:rsidRDefault="00834C67" w:rsidP="006B0AB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Pedagógica</w:t>
      </w:r>
    </w:p>
    <w:p w:rsidR="00834C67" w:rsidRPr="00A01B36" w:rsidRDefault="00834C67" w:rsidP="006B0AB2">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Indicador: Baile </w:t>
      </w:r>
    </w:p>
    <w:tbl>
      <w:tblPr>
        <w:tblStyle w:val="Tablaconcuadrcula"/>
        <w:tblW w:w="9530" w:type="dxa"/>
        <w:tblLayout w:type="fixed"/>
        <w:tblLook w:val="04A0"/>
      </w:tblPr>
      <w:tblGrid>
        <w:gridCol w:w="2804"/>
        <w:gridCol w:w="706"/>
        <w:gridCol w:w="672"/>
        <w:gridCol w:w="666"/>
        <w:gridCol w:w="789"/>
        <w:gridCol w:w="708"/>
        <w:gridCol w:w="709"/>
        <w:gridCol w:w="567"/>
        <w:gridCol w:w="567"/>
        <w:gridCol w:w="567"/>
        <w:gridCol w:w="775"/>
      </w:tblGrid>
      <w:tr w:rsidR="0013418E" w:rsidRPr="00A01B36" w:rsidTr="006B0AB2">
        <w:trPr>
          <w:trHeight w:val="347"/>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384"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342"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6B0AB2">
        <w:trPr>
          <w:trHeight w:val="793"/>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El baile forma parte de alguna dinámica incluida en los proyecto de aprendizaje.</w:t>
            </w:r>
          </w:p>
        </w:tc>
        <w:tc>
          <w:tcPr>
            <w:tcW w:w="137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455"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134"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342"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72"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8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75"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13418E" w:rsidRPr="00A01B36" w:rsidTr="006B0AB2">
        <w:trPr>
          <w:trHeight w:val="515"/>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w:t>
            </w:r>
          </w:p>
        </w:tc>
        <w:tc>
          <w:tcPr>
            <w:tcW w:w="672"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33</w:t>
            </w:r>
          </w:p>
        </w:tc>
        <w:tc>
          <w:tcPr>
            <w:tcW w:w="66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78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45</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775"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FUENTE: </w:t>
      </w:r>
      <w:r w:rsidRPr="00A01B36">
        <w:rPr>
          <w:rFonts w:ascii="Times New Roman" w:hAnsi="Times New Roman" w:cs="Times New Roman"/>
          <w:sz w:val="24"/>
          <w:szCs w:val="24"/>
        </w:rPr>
        <w:t xml:space="preserve">Linares </w:t>
      </w:r>
      <w:r w:rsidR="00E133A2" w:rsidRPr="00A01B36">
        <w:rPr>
          <w:rFonts w:ascii="Times New Roman" w:hAnsi="Times New Roman" w:cs="Times New Roman"/>
          <w:sz w:val="24"/>
          <w:szCs w:val="24"/>
        </w:rPr>
        <w:t xml:space="preserve">y Parra </w:t>
      </w:r>
      <w:r w:rsidRPr="00A01B36">
        <w:rPr>
          <w:rFonts w:ascii="Times New Roman" w:hAnsi="Times New Roman" w:cs="Times New Roman"/>
          <w:sz w:val="24"/>
          <w:szCs w:val="24"/>
        </w:rPr>
        <w:t>(2015)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64384" behindDoc="0" locked="0" layoutInCell="1" allowOverlap="1">
            <wp:simplePos x="0" y="0"/>
            <wp:positionH relativeFrom="column">
              <wp:posOffset>1539240</wp:posOffset>
            </wp:positionH>
            <wp:positionV relativeFrom="paragraph">
              <wp:posOffset>290195</wp:posOffset>
            </wp:positionV>
            <wp:extent cx="3590925" cy="2442845"/>
            <wp:effectExtent l="0" t="0" r="0" b="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A01B36">
        <w:rPr>
          <w:rFonts w:ascii="Times New Roman" w:hAnsi="Times New Roman" w:cs="Times New Roman"/>
          <w:b/>
          <w:sz w:val="24"/>
          <w:szCs w:val="24"/>
        </w:rPr>
        <w:t>Grafico N° 3</w:t>
      </w: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4169F2" w:rsidRPr="00A01B36" w:rsidRDefault="004169F2" w:rsidP="00834C67">
      <w:pPr>
        <w:spacing w:line="360" w:lineRule="auto"/>
        <w:jc w:val="both"/>
        <w:rPr>
          <w:rFonts w:ascii="Times New Roman" w:hAnsi="Times New Roman" w:cs="Times New Roman"/>
          <w:sz w:val="24"/>
          <w:szCs w:val="24"/>
        </w:rPr>
      </w:pPr>
    </w:p>
    <w:p w:rsidR="006B0AB2" w:rsidRPr="00A01B36" w:rsidRDefault="006B0AB2"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3</w:t>
      </w:r>
    </w:p>
    <w:p w:rsidR="00AB6E2F"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estrategias pedagógicas, caracterizado por la dimensión pedagógica y el indicador baile,  se evidencia que 3 docentes que equivalen al 33% de la muestra, respondieron, que el baile siempre lo incluyen como parte de alguna dinámica en los proyectos de aprendizajes, por otra parte 4 docentes equivalentes al 45% de la </w:t>
      </w:r>
      <w:r w:rsidRPr="00A01B36">
        <w:rPr>
          <w:rFonts w:ascii="Times New Roman" w:hAnsi="Times New Roman" w:cs="Times New Roman"/>
          <w:sz w:val="24"/>
          <w:szCs w:val="24"/>
        </w:rPr>
        <w:lastRenderedPageBreak/>
        <w:t>muestra comentaron que el baile casi siempre lo utilizan en los proyectos de aprendizaje, despertando  el interés en los niños/niñas, por bailar, y por ultimo 2 docentes equivalente al 22 % de la muestra respondió que el baile algunas veces es usado como dinámica incluida en los proyectos de aprendizajes.</w:t>
      </w:r>
      <w:r w:rsidR="00D8620C" w:rsidRPr="00A01B36">
        <w:rPr>
          <w:rFonts w:ascii="Times New Roman" w:hAnsi="Times New Roman" w:cs="Times New Roman"/>
          <w:sz w:val="24"/>
          <w:szCs w:val="24"/>
        </w:rPr>
        <w:t xml:space="preserve">  Sin embargo se aprecia que los niños/niñas que participan en dichos bailes son los mismos, no hay una incorporación de los demás estudiantes, esto quiere decir que hay una discriminación de los niños que les gusta bailar, pero que por falta de apoyo no lo hacen muy bien y por ello son </w:t>
      </w:r>
      <w:r w:rsidR="00DD350A" w:rsidRPr="00A01B36">
        <w:rPr>
          <w:rFonts w:ascii="Times New Roman" w:hAnsi="Times New Roman" w:cs="Times New Roman"/>
          <w:sz w:val="24"/>
          <w:szCs w:val="24"/>
        </w:rPr>
        <w:t>excluidos</w:t>
      </w:r>
      <w:r w:rsidR="00D8620C" w:rsidRPr="00A01B36">
        <w:rPr>
          <w:rFonts w:ascii="Times New Roman" w:hAnsi="Times New Roman" w:cs="Times New Roman"/>
          <w:sz w:val="24"/>
          <w:szCs w:val="24"/>
        </w:rPr>
        <w:t>. En re</w:t>
      </w:r>
      <w:r w:rsidR="00DD350A" w:rsidRPr="00A01B36">
        <w:rPr>
          <w:rFonts w:ascii="Times New Roman" w:hAnsi="Times New Roman" w:cs="Times New Roman"/>
          <w:sz w:val="24"/>
          <w:szCs w:val="24"/>
        </w:rPr>
        <w:t xml:space="preserve">sumidas palabras se hace necesaria la incorporación de nuevas estrategias </w:t>
      </w:r>
      <w:r w:rsidR="00F153FB" w:rsidRPr="00A01B36">
        <w:rPr>
          <w:rFonts w:ascii="Times New Roman" w:hAnsi="Times New Roman" w:cs="Times New Roman"/>
          <w:sz w:val="24"/>
          <w:szCs w:val="24"/>
        </w:rPr>
        <w:t>pedagógicas</w:t>
      </w:r>
      <w:r w:rsidR="00DD350A" w:rsidRPr="00A01B36">
        <w:rPr>
          <w:rFonts w:ascii="Times New Roman" w:hAnsi="Times New Roman" w:cs="Times New Roman"/>
          <w:sz w:val="24"/>
          <w:szCs w:val="24"/>
        </w:rPr>
        <w:t xml:space="preserve"> que incluyan y favorezcan a todos los estudiantes que les apasiona el baile, frente a esta realidad  se precisa la inclusión de la</w:t>
      </w:r>
      <w:r w:rsidR="00AB6E2F" w:rsidRPr="00A01B36">
        <w:rPr>
          <w:rFonts w:ascii="Times New Roman" w:hAnsi="Times New Roman" w:cs="Times New Roman"/>
          <w:sz w:val="24"/>
          <w:szCs w:val="24"/>
        </w:rPr>
        <w:t>s</w:t>
      </w:r>
      <w:r w:rsidR="00DD350A" w:rsidRPr="00A01B36">
        <w:rPr>
          <w:rFonts w:ascii="Times New Roman" w:hAnsi="Times New Roman" w:cs="Times New Roman"/>
          <w:sz w:val="24"/>
          <w:szCs w:val="24"/>
        </w:rPr>
        <w:t xml:space="preserve"> estrategias </w:t>
      </w:r>
      <w:r w:rsidR="00F153FB" w:rsidRPr="00A01B36">
        <w:rPr>
          <w:rFonts w:ascii="Times New Roman" w:hAnsi="Times New Roman" w:cs="Times New Roman"/>
          <w:sz w:val="24"/>
          <w:szCs w:val="24"/>
        </w:rPr>
        <w:t>pedagógicas</w:t>
      </w:r>
      <w:r w:rsidR="00E23D30" w:rsidRPr="00A01B36">
        <w:rPr>
          <w:rFonts w:ascii="Times New Roman" w:hAnsi="Times New Roman" w:cs="Times New Roman"/>
          <w:sz w:val="24"/>
          <w:szCs w:val="24"/>
        </w:rPr>
        <w:t xml:space="preserve">. </w:t>
      </w:r>
    </w:p>
    <w:p w:rsidR="00AB6E2F" w:rsidRPr="00A01B36" w:rsidRDefault="00AB6E2F" w:rsidP="00AB6E2F">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Londoño (1995), en su libro  titulado Baila Colombia; expresa que el baile es “una serie de mudanzas que hacen los que bailan, es a su vez un  movimiento rítmico;  acompañado de la  expresión corporal que se hace al compas de la música… baile es danza”. También dice que con el baile se expresan sentimientos y emociones culturales. En tal sentido el baile es un arte </w:t>
      </w:r>
      <w:proofErr w:type="spellStart"/>
      <w:r w:rsidRPr="00A01B36">
        <w:rPr>
          <w:rFonts w:ascii="Times New Roman" w:hAnsi="Times New Roman" w:cs="Times New Roman"/>
          <w:sz w:val="24"/>
          <w:szCs w:val="24"/>
        </w:rPr>
        <w:t>mas</w:t>
      </w:r>
      <w:proofErr w:type="spellEnd"/>
      <w:r w:rsidRPr="00A01B36">
        <w:rPr>
          <w:rFonts w:ascii="Times New Roman" w:hAnsi="Times New Roman" w:cs="Times New Roman"/>
          <w:sz w:val="24"/>
          <w:szCs w:val="24"/>
        </w:rPr>
        <w:t xml:space="preserve"> del ser humano, pues en </w:t>
      </w:r>
      <w:proofErr w:type="spellStart"/>
      <w:r w:rsidRPr="00A01B36">
        <w:rPr>
          <w:rFonts w:ascii="Times New Roman" w:hAnsi="Times New Roman" w:cs="Times New Roman"/>
          <w:sz w:val="24"/>
          <w:szCs w:val="24"/>
        </w:rPr>
        <w:t>el</w:t>
      </w:r>
      <w:proofErr w:type="spellEnd"/>
      <w:r w:rsidRPr="00A01B36">
        <w:rPr>
          <w:rFonts w:ascii="Times New Roman" w:hAnsi="Times New Roman" w:cs="Times New Roman"/>
          <w:sz w:val="24"/>
          <w:szCs w:val="24"/>
        </w:rPr>
        <w:t xml:space="preserve"> se une el espíritu y el cuerpo al servicio de la belleza corporal, de la salud, de la inteligencia y el conocimiento.</w:t>
      </w:r>
    </w:p>
    <w:p w:rsidR="00AB6E2F" w:rsidRPr="00A01B36" w:rsidRDefault="00AB6E2F" w:rsidP="00AB6E2F">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Por otra parte </w:t>
      </w:r>
      <w:proofErr w:type="spellStart"/>
      <w:r w:rsidRPr="00A01B36">
        <w:rPr>
          <w:rFonts w:ascii="Times New Roman" w:hAnsi="Times New Roman" w:cs="Times New Roman"/>
          <w:sz w:val="24"/>
          <w:szCs w:val="24"/>
        </w:rPr>
        <w:t>Fast</w:t>
      </w:r>
      <w:proofErr w:type="spellEnd"/>
      <w:r w:rsidRPr="00A01B36">
        <w:rPr>
          <w:rFonts w:ascii="Times New Roman" w:hAnsi="Times New Roman" w:cs="Times New Roman"/>
          <w:sz w:val="24"/>
          <w:szCs w:val="24"/>
        </w:rPr>
        <w:t xml:space="preserve"> (1990), dice que  “hay expresiones que todo ser humano hace y que de algún modo comunica una imagen y un significado a todos los otros seres humanos cualquiera sea su raza, sexo, credo o cultura”; estas expresiones se pueden dar a conocer, según el mismo autor, por medio del baile. </w:t>
      </w: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4169F2" w:rsidRPr="00A01B36" w:rsidRDefault="004169F2" w:rsidP="00834C67">
      <w:pPr>
        <w:spacing w:line="360" w:lineRule="auto"/>
        <w:jc w:val="both"/>
        <w:rPr>
          <w:rFonts w:ascii="Times New Roman" w:hAnsi="Times New Roman" w:cs="Times New Roman"/>
          <w:b/>
          <w:sz w:val="24"/>
          <w:szCs w:val="24"/>
        </w:rPr>
      </w:pPr>
    </w:p>
    <w:p w:rsidR="006070DA" w:rsidRPr="00A01B36" w:rsidRDefault="006070DA" w:rsidP="00834C67">
      <w:pPr>
        <w:spacing w:line="360" w:lineRule="auto"/>
        <w:jc w:val="both"/>
        <w:rPr>
          <w:rFonts w:ascii="Times New Roman" w:hAnsi="Times New Roman" w:cs="Times New Roman"/>
          <w:b/>
          <w:sz w:val="24"/>
          <w:szCs w:val="24"/>
        </w:rPr>
      </w:pPr>
    </w:p>
    <w:p w:rsidR="00834C67" w:rsidRPr="00A01B36" w:rsidRDefault="00834C67" w:rsidP="00E133A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4</w:t>
      </w:r>
    </w:p>
    <w:p w:rsidR="00834C67" w:rsidRPr="00A01B36" w:rsidRDefault="00834C67" w:rsidP="00E133A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Variable: Estrategias Pedagógicas </w:t>
      </w:r>
    </w:p>
    <w:p w:rsidR="00834C67" w:rsidRPr="00A01B36" w:rsidRDefault="00834C67" w:rsidP="00E133A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Pedagógica</w:t>
      </w:r>
    </w:p>
    <w:p w:rsidR="00834C67" w:rsidRPr="00A01B36" w:rsidRDefault="00834C67" w:rsidP="00E133A2">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Indicador: Arte </w:t>
      </w:r>
    </w:p>
    <w:tbl>
      <w:tblPr>
        <w:tblStyle w:val="Tablaconcuadrcula"/>
        <w:tblW w:w="9530" w:type="dxa"/>
        <w:tblLayout w:type="fixed"/>
        <w:tblLook w:val="04A0"/>
      </w:tblPr>
      <w:tblGrid>
        <w:gridCol w:w="2804"/>
        <w:gridCol w:w="602"/>
        <w:gridCol w:w="776"/>
        <w:gridCol w:w="666"/>
        <w:gridCol w:w="647"/>
        <w:gridCol w:w="709"/>
        <w:gridCol w:w="708"/>
        <w:gridCol w:w="567"/>
        <w:gridCol w:w="567"/>
        <w:gridCol w:w="709"/>
        <w:gridCol w:w="775"/>
      </w:tblGrid>
      <w:tr w:rsidR="0013418E" w:rsidRPr="00A01B36" w:rsidTr="00E133A2">
        <w:trPr>
          <w:trHeight w:val="348"/>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242"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484"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E133A2">
        <w:trPr>
          <w:trHeight w:val="651"/>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Realiza  actividades de arte con sus estudiantes.</w:t>
            </w:r>
          </w:p>
        </w:tc>
        <w:tc>
          <w:tcPr>
            <w:tcW w:w="137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313"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134"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484"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602"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7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4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75"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602"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77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44,4</w:t>
            </w:r>
          </w:p>
        </w:tc>
        <w:tc>
          <w:tcPr>
            <w:tcW w:w="66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64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44,4</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11,2</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775"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FUENTE: </w:t>
      </w:r>
      <w:r w:rsidRPr="00A01B36">
        <w:rPr>
          <w:rFonts w:ascii="Times New Roman" w:hAnsi="Times New Roman" w:cs="Times New Roman"/>
          <w:sz w:val="24"/>
          <w:szCs w:val="24"/>
        </w:rPr>
        <w:t>Linares</w:t>
      </w:r>
      <w:r w:rsidR="00E133A2" w:rsidRPr="00A01B36">
        <w:rPr>
          <w:rFonts w:ascii="Times New Roman" w:hAnsi="Times New Roman" w:cs="Times New Roman"/>
          <w:sz w:val="24"/>
          <w:szCs w:val="24"/>
        </w:rPr>
        <w:t xml:space="preserve"> y Parra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65408" behindDoc="0" locked="0" layoutInCell="1" allowOverlap="1">
            <wp:simplePos x="0" y="0"/>
            <wp:positionH relativeFrom="column">
              <wp:posOffset>911860</wp:posOffset>
            </wp:positionH>
            <wp:positionV relativeFrom="paragraph">
              <wp:posOffset>391795</wp:posOffset>
            </wp:positionV>
            <wp:extent cx="3590925" cy="2442845"/>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A01B36">
        <w:rPr>
          <w:rFonts w:ascii="Times New Roman" w:hAnsi="Times New Roman" w:cs="Times New Roman"/>
          <w:b/>
          <w:sz w:val="24"/>
          <w:szCs w:val="24"/>
        </w:rPr>
        <w:t>Grafico N° 4</w:t>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4169F2" w:rsidRPr="00A01B36" w:rsidRDefault="004169F2"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4</w:t>
      </w:r>
    </w:p>
    <w:p w:rsidR="006070DA"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Para la variable estrategias pedagógicas, caracterizado por la dimensión pedagógica y el indicador arte</w:t>
      </w:r>
      <w:r w:rsidR="005335B2" w:rsidRPr="00A01B36">
        <w:rPr>
          <w:rFonts w:ascii="Times New Roman" w:hAnsi="Times New Roman" w:cs="Times New Roman"/>
          <w:sz w:val="24"/>
          <w:szCs w:val="24"/>
        </w:rPr>
        <w:t>, 4</w:t>
      </w:r>
      <w:r w:rsidRPr="00A01B36">
        <w:rPr>
          <w:rFonts w:ascii="Times New Roman" w:hAnsi="Times New Roman" w:cs="Times New Roman"/>
          <w:sz w:val="24"/>
          <w:szCs w:val="24"/>
        </w:rPr>
        <w:t>docentes que equivalen al</w:t>
      </w:r>
      <w:r w:rsidR="00A05017" w:rsidRPr="00A01B36">
        <w:rPr>
          <w:rFonts w:ascii="Times New Roman" w:hAnsi="Times New Roman" w:cs="Times New Roman"/>
          <w:sz w:val="24"/>
          <w:szCs w:val="24"/>
        </w:rPr>
        <w:t>44</w:t>
      </w:r>
      <w:proofErr w:type="gramStart"/>
      <w:r w:rsidR="00A05017" w:rsidRPr="00A01B36">
        <w:rPr>
          <w:rFonts w:ascii="Times New Roman" w:hAnsi="Times New Roman" w:cs="Times New Roman"/>
          <w:sz w:val="24"/>
          <w:szCs w:val="24"/>
        </w:rPr>
        <w:t>,4</w:t>
      </w:r>
      <w:proofErr w:type="gramEnd"/>
      <w:r w:rsidR="00A05017" w:rsidRPr="00A01B36">
        <w:rPr>
          <w:rFonts w:ascii="Times New Roman" w:hAnsi="Times New Roman" w:cs="Times New Roman"/>
          <w:sz w:val="24"/>
          <w:szCs w:val="24"/>
        </w:rPr>
        <w:t xml:space="preserve">% de la muestra, respondieron </w:t>
      </w:r>
      <w:r w:rsidR="00E133A2" w:rsidRPr="00A01B36">
        <w:rPr>
          <w:rFonts w:ascii="Times New Roman" w:hAnsi="Times New Roman" w:cs="Times New Roman"/>
          <w:sz w:val="24"/>
          <w:szCs w:val="24"/>
        </w:rPr>
        <w:t xml:space="preserve">la opción siempre y 4 </w:t>
      </w:r>
      <w:r w:rsidR="00A05017" w:rsidRPr="00A01B36">
        <w:rPr>
          <w:rFonts w:ascii="Times New Roman" w:hAnsi="Times New Roman" w:cs="Times New Roman"/>
          <w:sz w:val="24"/>
          <w:szCs w:val="24"/>
        </w:rPr>
        <w:t xml:space="preserve">equivalentes al 44,4% </w:t>
      </w:r>
      <w:r w:rsidR="00E133A2" w:rsidRPr="00A01B36">
        <w:rPr>
          <w:rFonts w:ascii="Times New Roman" w:hAnsi="Times New Roman" w:cs="Times New Roman"/>
          <w:sz w:val="24"/>
          <w:szCs w:val="24"/>
        </w:rPr>
        <w:t xml:space="preserve">casi  siempre </w:t>
      </w:r>
      <w:r w:rsidR="00A05017" w:rsidRPr="00A01B36">
        <w:rPr>
          <w:rFonts w:ascii="Times New Roman" w:hAnsi="Times New Roman" w:cs="Times New Roman"/>
          <w:sz w:val="24"/>
          <w:szCs w:val="24"/>
        </w:rPr>
        <w:t xml:space="preserve">lo que hace un total 88,8% de los docentes que </w:t>
      </w:r>
      <w:r w:rsidRPr="00A01B36">
        <w:rPr>
          <w:rFonts w:ascii="Times New Roman" w:hAnsi="Times New Roman" w:cs="Times New Roman"/>
          <w:sz w:val="24"/>
          <w:szCs w:val="24"/>
        </w:rPr>
        <w:t xml:space="preserve"> realizan actividades de artes donde los niños/niñas muestren sus trabajos, por otra parte 1 docente equivalente al 11,2 % de la muestra respon</w:t>
      </w:r>
      <w:r w:rsidR="00A05017" w:rsidRPr="00A01B36">
        <w:rPr>
          <w:rFonts w:ascii="Times New Roman" w:hAnsi="Times New Roman" w:cs="Times New Roman"/>
          <w:sz w:val="24"/>
          <w:szCs w:val="24"/>
        </w:rPr>
        <w:t xml:space="preserve">dieron </w:t>
      </w:r>
      <w:r w:rsidR="00A05017" w:rsidRPr="00A01B36">
        <w:rPr>
          <w:rFonts w:ascii="Times New Roman" w:hAnsi="Times New Roman" w:cs="Times New Roman"/>
          <w:sz w:val="24"/>
          <w:szCs w:val="24"/>
        </w:rPr>
        <w:lastRenderedPageBreak/>
        <w:t>que</w:t>
      </w:r>
      <w:r w:rsidRPr="00A01B36">
        <w:rPr>
          <w:rFonts w:ascii="Times New Roman" w:hAnsi="Times New Roman" w:cs="Times New Roman"/>
          <w:sz w:val="24"/>
          <w:szCs w:val="24"/>
        </w:rPr>
        <w:t xml:space="preserve">  algunas veces </w:t>
      </w:r>
      <w:r w:rsidR="00A05017" w:rsidRPr="00A01B36">
        <w:rPr>
          <w:rFonts w:ascii="Times New Roman" w:hAnsi="Times New Roman" w:cs="Times New Roman"/>
          <w:sz w:val="24"/>
          <w:szCs w:val="24"/>
        </w:rPr>
        <w:t>realizan actividades de artes. E</w:t>
      </w:r>
      <w:r w:rsidR="00E133A2" w:rsidRPr="00A01B36">
        <w:rPr>
          <w:rFonts w:ascii="Times New Roman" w:hAnsi="Times New Roman" w:cs="Times New Roman"/>
          <w:sz w:val="24"/>
          <w:szCs w:val="24"/>
        </w:rPr>
        <w:t xml:space="preserve">n conclusión se puede decir que el arte siempre </w:t>
      </w:r>
      <w:r w:rsidR="006C034A" w:rsidRPr="00A01B36">
        <w:rPr>
          <w:rFonts w:ascii="Times New Roman" w:hAnsi="Times New Roman" w:cs="Times New Roman"/>
          <w:sz w:val="24"/>
          <w:szCs w:val="24"/>
        </w:rPr>
        <w:t xml:space="preserve">está presente </w:t>
      </w:r>
      <w:r w:rsidR="00E133A2" w:rsidRPr="00A01B36">
        <w:rPr>
          <w:rFonts w:ascii="Times New Roman" w:hAnsi="Times New Roman" w:cs="Times New Roman"/>
          <w:sz w:val="24"/>
          <w:szCs w:val="24"/>
        </w:rPr>
        <w:t xml:space="preserve">en las estrategias </w:t>
      </w:r>
      <w:r w:rsidR="00F153FB" w:rsidRPr="00A01B36">
        <w:rPr>
          <w:rFonts w:ascii="Times New Roman" w:hAnsi="Times New Roman" w:cs="Times New Roman"/>
          <w:sz w:val="24"/>
          <w:szCs w:val="24"/>
        </w:rPr>
        <w:t>pedagógicas</w:t>
      </w:r>
      <w:r w:rsidR="006C034A" w:rsidRPr="00A01B36">
        <w:rPr>
          <w:rFonts w:ascii="Times New Roman" w:hAnsi="Times New Roman" w:cs="Times New Roman"/>
          <w:sz w:val="24"/>
          <w:szCs w:val="24"/>
        </w:rPr>
        <w:t xml:space="preserve"> utilizadas por los docentes más sin embargo al observar y detallar las estrategias se evidencia que dichas estrategias están estructuradas para un solo tipo de expresión artística ( manualidades) esto hace resumir que los demás tipos de expresiones artísticas referidas al arte no son incluidas por ende los niños/niñas que tienen un alto dominio por ejemplo en dibujo, elaboración de artesanía, esculturas no son favorecidos </w:t>
      </w:r>
      <w:r w:rsidR="006070DA" w:rsidRPr="00A01B36">
        <w:rPr>
          <w:rFonts w:ascii="Times New Roman" w:hAnsi="Times New Roman" w:cs="Times New Roman"/>
          <w:sz w:val="24"/>
          <w:szCs w:val="24"/>
        </w:rPr>
        <w:t>,</w:t>
      </w:r>
      <w:r w:rsidR="006C034A" w:rsidRPr="00A01B36">
        <w:rPr>
          <w:rFonts w:ascii="Times New Roman" w:hAnsi="Times New Roman" w:cs="Times New Roman"/>
          <w:sz w:val="24"/>
          <w:szCs w:val="24"/>
        </w:rPr>
        <w:t>por ello la propues</w:t>
      </w:r>
      <w:r w:rsidR="006070DA" w:rsidRPr="00A01B36">
        <w:rPr>
          <w:rFonts w:ascii="Times New Roman" w:hAnsi="Times New Roman" w:cs="Times New Roman"/>
          <w:sz w:val="24"/>
          <w:szCs w:val="24"/>
        </w:rPr>
        <w:t xml:space="preserve">ta  planteada en este trabajo, la cual </w:t>
      </w:r>
      <w:r w:rsidR="006C034A" w:rsidRPr="00A01B36">
        <w:rPr>
          <w:rFonts w:ascii="Times New Roman" w:hAnsi="Times New Roman" w:cs="Times New Roman"/>
          <w:sz w:val="24"/>
          <w:szCs w:val="24"/>
        </w:rPr>
        <w:t>es cónsona con la necesidad requerida de favorecer a todos los niños/niñas por igual.</w:t>
      </w:r>
    </w:p>
    <w:p w:rsidR="00602AE6" w:rsidRPr="00A01B36" w:rsidRDefault="009612AE"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Según (</w:t>
      </w:r>
      <w:proofErr w:type="spellStart"/>
      <w:r w:rsidRPr="00A01B36">
        <w:rPr>
          <w:rFonts w:ascii="Times New Roman" w:hAnsi="Times New Roman" w:cs="Times New Roman"/>
          <w:sz w:val="24"/>
          <w:szCs w:val="24"/>
        </w:rPr>
        <w:t>Furth</w:t>
      </w:r>
      <w:proofErr w:type="spellEnd"/>
      <w:r w:rsidRPr="00A01B36">
        <w:rPr>
          <w:rFonts w:ascii="Times New Roman" w:hAnsi="Times New Roman" w:cs="Times New Roman"/>
          <w:sz w:val="24"/>
          <w:szCs w:val="24"/>
        </w:rPr>
        <w:t xml:space="preserve"> 1992) </w:t>
      </w:r>
      <w:r w:rsidR="00834C67" w:rsidRPr="00A01B36">
        <w:rPr>
          <w:rFonts w:ascii="Times New Roman" w:hAnsi="Times New Roman" w:cs="Times New Roman"/>
          <w:sz w:val="24"/>
          <w:szCs w:val="24"/>
        </w:rPr>
        <w:t xml:space="preserve">El arte es considerado como una actividad humana, también como una manifestación cultural en la que los hombres expresan y comunican sus sentimientos a través de distintos medios. </w:t>
      </w:r>
    </w:p>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Este medio de expresión es de vital importancia en la educación; ya que es generador del desarrollo de la expresión creativa natural, que todo ser trae consigo, y estimula tanto las cualidades como los valores  sociales, morales y la autoestima. Además tiene la finalidad de introducir al educador y al educando en la ardua y fascinante tarea de la creatividad, la sensibilidad, la apreciación artística y la expresión, factores que contribuyen al espíritu creativo y social de todo  individuo.</w:t>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A05017" w:rsidRPr="00A01B36" w:rsidRDefault="00A05017" w:rsidP="00834C67">
      <w:pPr>
        <w:spacing w:line="360" w:lineRule="auto"/>
        <w:jc w:val="both"/>
        <w:rPr>
          <w:rFonts w:ascii="Times New Roman" w:hAnsi="Times New Roman" w:cs="Times New Roman"/>
          <w:b/>
          <w:sz w:val="24"/>
          <w:szCs w:val="24"/>
        </w:rPr>
      </w:pPr>
    </w:p>
    <w:p w:rsidR="005335B2" w:rsidRPr="00A01B36" w:rsidRDefault="005335B2" w:rsidP="00834C67">
      <w:pPr>
        <w:spacing w:line="360" w:lineRule="auto"/>
        <w:jc w:val="both"/>
        <w:rPr>
          <w:rFonts w:ascii="Times New Roman" w:hAnsi="Times New Roman" w:cs="Times New Roman"/>
          <w:b/>
          <w:sz w:val="24"/>
          <w:szCs w:val="24"/>
        </w:rPr>
      </w:pPr>
    </w:p>
    <w:p w:rsidR="00834C67" w:rsidRPr="00A01B36" w:rsidRDefault="00834C67" w:rsidP="00A54206">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5</w:t>
      </w:r>
    </w:p>
    <w:p w:rsidR="00834C67" w:rsidRPr="00A01B36" w:rsidRDefault="00834C67" w:rsidP="00A54206">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Variable: Estrategias Pedagógicas </w:t>
      </w:r>
    </w:p>
    <w:p w:rsidR="00834C67" w:rsidRPr="00A01B36" w:rsidRDefault="00834C67" w:rsidP="00A54206">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Dimensión: Pedagógica </w:t>
      </w:r>
    </w:p>
    <w:p w:rsidR="00834C67" w:rsidRPr="00A01B36" w:rsidRDefault="00834C67" w:rsidP="00A54206">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Indicador: Videos</w:t>
      </w:r>
    </w:p>
    <w:tbl>
      <w:tblPr>
        <w:tblStyle w:val="Tablaconcuadrcula"/>
        <w:tblW w:w="9530" w:type="dxa"/>
        <w:tblLayout w:type="fixed"/>
        <w:tblLook w:val="04A0"/>
      </w:tblPr>
      <w:tblGrid>
        <w:gridCol w:w="2804"/>
        <w:gridCol w:w="706"/>
        <w:gridCol w:w="672"/>
        <w:gridCol w:w="666"/>
        <w:gridCol w:w="647"/>
        <w:gridCol w:w="709"/>
        <w:gridCol w:w="708"/>
        <w:gridCol w:w="567"/>
        <w:gridCol w:w="709"/>
        <w:gridCol w:w="709"/>
        <w:gridCol w:w="633"/>
      </w:tblGrid>
      <w:tr w:rsidR="0013418E" w:rsidRPr="00A01B36" w:rsidTr="00A54206">
        <w:trPr>
          <w:trHeight w:val="348"/>
        </w:trPr>
        <w:tc>
          <w:tcPr>
            <w:tcW w:w="2804" w:type="dxa"/>
          </w:tcPr>
          <w:p w:rsidR="00834C67" w:rsidRPr="00A01B36" w:rsidRDefault="00834C67" w:rsidP="00A54206">
            <w:pPr>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384" w:type="dxa"/>
            <w:gridSpan w:val="8"/>
          </w:tcPr>
          <w:p w:rsidR="00834C67" w:rsidRPr="00A01B36" w:rsidRDefault="00834C67" w:rsidP="00A54206">
            <w:pPr>
              <w:jc w:val="both"/>
              <w:rPr>
                <w:rFonts w:ascii="Times New Roman" w:hAnsi="Times New Roman" w:cs="Times New Roman"/>
                <w:sz w:val="24"/>
                <w:szCs w:val="24"/>
              </w:rPr>
            </w:pPr>
          </w:p>
        </w:tc>
        <w:tc>
          <w:tcPr>
            <w:tcW w:w="1342" w:type="dxa"/>
            <w:gridSpan w:val="2"/>
            <w:vMerge w:val="restart"/>
          </w:tcPr>
          <w:p w:rsidR="00834C67" w:rsidRPr="00A01B36" w:rsidRDefault="00834C67" w:rsidP="00A54206">
            <w:pPr>
              <w:jc w:val="center"/>
              <w:rPr>
                <w:rFonts w:ascii="Times New Roman" w:hAnsi="Times New Roman" w:cs="Times New Roman"/>
                <w:b/>
                <w:sz w:val="24"/>
                <w:szCs w:val="24"/>
              </w:rPr>
            </w:pPr>
          </w:p>
          <w:p w:rsidR="00834C67" w:rsidRPr="00A01B36" w:rsidRDefault="00834C67" w:rsidP="00A54206">
            <w:pPr>
              <w:jc w:val="center"/>
              <w:rPr>
                <w:rFonts w:ascii="Times New Roman" w:hAnsi="Times New Roman" w:cs="Times New Roman"/>
                <w:b/>
                <w:sz w:val="24"/>
                <w:szCs w:val="24"/>
              </w:rPr>
            </w:pPr>
          </w:p>
          <w:p w:rsidR="00834C67" w:rsidRPr="00A01B36" w:rsidRDefault="00834C67" w:rsidP="00A54206">
            <w:pPr>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A54206">
        <w:trPr>
          <w:trHeight w:val="706"/>
        </w:trPr>
        <w:tc>
          <w:tcPr>
            <w:tcW w:w="2804" w:type="dxa"/>
            <w:vMerge w:val="restart"/>
          </w:tcPr>
          <w:p w:rsidR="00834C67" w:rsidRPr="00A01B36" w:rsidRDefault="00834C67" w:rsidP="00A54206">
            <w:pPr>
              <w:jc w:val="both"/>
              <w:rPr>
                <w:rFonts w:ascii="Times New Roman" w:hAnsi="Times New Roman" w:cs="Times New Roman"/>
                <w:sz w:val="24"/>
                <w:szCs w:val="24"/>
              </w:rPr>
            </w:pPr>
            <w:r w:rsidRPr="00A01B36">
              <w:rPr>
                <w:rFonts w:ascii="Times New Roman" w:hAnsi="Times New Roman" w:cs="Times New Roman"/>
                <w:sz w:val="24"/>
                <w:szCs w:val="24"/>
              </w:rPr>
              <w:t>Usted como docente, alguna vez ha proyectado videos de los diferentes talentos a los estudiantes.</w:t>
            </w:r>
          </w:p>
        </w:tc>
        <w:tc>
          <w:tcPr>
            <w:tcW w:w="1378" w:type="dxa"/>
            <w:gridSpan w:val="2"/>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A54206">
            <w:pPr>
              <w:jc w:val="both"/>
              <w:rPr>
                <w:rFonts w:ascii="Times New Roman" w:hAnsi="Times New Roman" w:cs="Times New Roman"/>
                <w:b/>
                <w:sz w:val="24"/>
                <w:szCs w:val="24"/>
              </w:rPr>
            </w:pPr>
          </w:p>
        </w:tc>
        <w:tc>
          <w:tcPr>
            <w:tcW w:w="1313" w:type="dxa"/>
            <w:gridSpan w:val="2"/>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276" w:type="dxa"/>
            <w:gridSpan w:val="2"/>
          </w:tcPr>
          <w:p w:rsidR="00834C67" w:rsidRPr="00A01B36" w:rsidRDefault="00834C67" w:rsidP="00A54206">
            <w:pPr>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342" w:type="dxa"/>
            <w:gridSpan w:val="2"/>
            <w:vMerge/>
          </w:tcPr>
          <w:p w:rsidR="00834C67" w:rsidRPr="00A01B36" w:rsidRDefault="00834C67" w:rsidP="00A54206">
            <w:pPr>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A54206">
            <w:pPr>
              <w:jc w:val="both"/>
              <w:rPr>
                <w:rFonts w:ascii="Times New Roman" w:hAnsi="Times New Roman" w:cs="Times New Roman"/>
                <w:sz w:val="24"/>
                <w:szCs w:val="24"/>
              </w:rPr>
            </w:pPr>
          </w:p>
        </w:tc>
        <w:tc>
          <w:tcPr>
            <w:tcW w:w="706"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72"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47"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8"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33" w:type="dxa"/>
          </w:tcPr>
          <w:p w:rsidR="00834C67" w:rsidRPr="00A01B36" w:rsidRDefault="00834C67" w:rsidP="00A54206">
            <w:pPr>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A54206">
            <w:pPr>
              <w:jc w:val="both"/>
              <w:rPr>
                <w:rFonts w:ascii="Times New Roman" w:hAnsi="Times New Roman" w:cs="Times New Roman"/>
                <w:sz w:val="24"/>
                <w:szCs w:val="24"/>
              </w:rPr>
            </w:pPr>
          </w:p>
        </w:tc>
        <w:tc>
          <w:tcPr>
            <w:tcW w:w="706"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3</w:t>
            </w:r>
          </w:p>
        </w:tc>
        <w:tc>
          <w:tcPr>
            <w:tcW w:w="672"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33</w:t>
            </w:r>
          </w:p>
        </w:tc>
        <w:tc>
          <w:tcPr>
            <w:tcW w:w="666"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647"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9"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708"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45</w:t>
            </w:r>
          </w:p>
        </w:tc>
        <w:tc>
          <w:tcPr>
            <w:tcW w:w="567"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633" w:type="dxa"/>
            <w:vAlign w:val="center"/>
          </w:tcPr>
          <w:p w:rsidR="00834C67" w:rsidRPr="00A01B36" w:rsidRDefault="00834C67" w:rsidP="00A54206">
            <w:pPr>
              <w:jc w:val="center"/>
              <w:rPr>
                <w:rFonts w:ascii="Times New Roman" w:hAnsi="Times New Roman" w:cs="Times New Roman"/>
                <w:sz w:val="24"/>
                <w:szCs w:val="24"/>
              </w:rPr>
            </w:pPr>
          </w:p>
          <w:p w:rsidR="00834C67" w:rsidRPr="00A01B36" w:rsidRDefault="00834C67" w:rsidP="00A54206">
            <w:pPr>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A54206" w:rsidP="00A54206">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FUENTE:</w:t>
      </w:r>
      <w:r w:rsidRPr="00A01B36">
        <w:rPr>
          <w:rFonts w:ascii="Times New Roman" w:hAnsi="Times New Roman" w:cs="Times New Roman"/>
          <w:sz w:val="24"/>
          <w:szCs w:val="24"/>
        </w:rPr>
        <w:t xml:space="preserve"> Linares y Parra (2015)</w:t>
      </w:r>
    </w:p>
    <w:p w:rsidR="00834C67" w:rsidRPr="00A01B36" w:rsidRDefault="00753B70" w:rsidP="00A54206">
      <w:pPr>
        <w:spacing w:line="24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66432" behindDoc="0" locked="0" layoutInCell="1" allowOverlap="1">
            <wp:simplePos x="0" y="0"/>
            <wp:positionH relativeFrom="column">
              <wp:posOffset>1303020</wp:posOffset>
            </wp:positionH>
            <wp:positionV relativeFrom="paragraph">
              <wp:posOffset>305435</wp:posOffset>
            </wp:positionV>
            <wp:extent cx="3584575" cy="2191385"/>
            <wp:effectExtent l="0" t="0" r="0" b="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34C67" w:rsidRPr="00A01B36">
        <w:rPr>
          <w:rFonts w:ascii="Times New Roman" w:hAnsi="Times New Roman" w:cs="Times New Roman"/>
          <w:b/>
          <w:sz w:val="24"/>
          <w:szCs w:val="24"/>
        </w:rPr>
        <w:t>Grafico N° 5</w:t>
      </w: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753B70" w:rsidRPr="00A01B36" w:rsidRDefault="00753B70" w:rsidP="00834C67">
      <w:pPr>
        <w:spacing w:line="360" w:lineRule="auto"/>
        <w:jc w:val="both"/>
        <w:rPr>
          <w:rFonts w:ascii="Times New Roman" w:hAnsi="Times New Roman" w:cs="Times New Roman"/>
          <w:sz w:val="24"/>
          <w:szCs w:val="24"/>
        </w:rPr>
      </w:pPr>
    </w:p>
    <w:p w:rsidR="00753B70" w:rsidRPr="00A01B36" w:rsidRDefault="00753B70" w:rsidP="00834C67">
      <w:pPr>
        <w:spacing w:line="360" w:lineRule="auto"/>
        <w:jc w:val="both"/>
        <w:rPr>
          <w:rFonts w:ascii="Times New Roman" w:hAnsi="Times New Roman" w:cs="Times New Roman"/>
          <w:sz w:val="24"/>
          <w:szCs w:val="24"/>
        </w:rPr>
      </w:pPr>
    </w:p>
    <w:p w:rsidR="00753B70" w:rsidRPr="00A01B36" w:rsidRDefault="00753B70" w:rsidP="00834C67">
      <w:pPr>
        <w:spacing w:line="360" w:lineRule="auto"/>
        <w:jc w:val="both"/>
        <w:rPr>
          <w:rFonts w:ascii="Times New Roman" w:hAnsi="Times New Roman" w:cs="Times New Roman"/>
          <w:sz w:val="24"/>
          <w:szCs w:val="24"/>
        </w:rPr>
      </w:pPr>
    </w:p>
    <w:p w:rsidR="00753B70"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5</w:t>
      </w:r>
    </w:p>
    <w:p w:rsidR="005335B2"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sz w:val="24"/>
          <w:szCs w:val="24"/>
        </w:rPr>
        <w:t xml:space="preserve">Para la variable estrategias pedagógicas, caracterizado por la dimensión pedagógica y el indicador videos,  se evidencia que 3 docentes que equivalen al 33% de la muestra, respondieron, que  siempre les proyectan videos a los estudiantes de los diferentes talentos, por otra parte 2 docentes equivalentes al 22% de la muestra comentaron que los videos  casi siempre se los muestran a los estudiantes, despertando  el interés en los niños/niñas, por   conocer todos los talentos que tienen las personas , también  4 docentes equivalente al 45 % de la muestra </w:t>
      </w:r>
      <w:proofErr w:type="spellStart"/>
      <w:r w:rsidRPr="00A01B36">
        <w:rPr>
          <w:rFonts w:ascii="Times New Roman" w:hAnsi="Times New Roman" w:cs="Times New Roman"/>
          <w:sz w:val="24"/>
          <w:szCs w:val="24"/>
        </w:rPr>
        <w:t>respon</w:t>
      </w:r>
      <w:r w:rsidR="00822BD3" w:rsidRPr="00A01B36">
        <w:rPr>
          <w:rFonts w:ascii="Times New Roman" w:hAnsi="Times New Roman" w:cs="Times New Roman"/>
          <w:sz w:val="24"/>
          <w:szCs w:val="24"/>
        </w:rPr>
        <w:t>dieron</w:t>
      </w:r>
      <w:r w:rsidRPr="00A01B36">
        <w:rPr>
          <w:rFonts w:ascii="Times New Roman" w:hAnsi="Times New Roman" w:cs="Times New Roman"/>
          <w:sz w:val="24"/>
          <w:szCs w:val="24"/>
        </w:rPr>
        <w:t>que</w:t>
      </w:r>
      <w:proofErr w:type="spellEnd"/>
      <w:r w:rsidRPr="00A01B36">
        <w:rPr>
          <w:rFonts w:ascii="Times New Roman" w:hAnsi="Times New Roman" w:cs="Times New Roman"/>
          <w:sz w:val="24"/>
          <w:szCs w:val="24"/>
        </w:rPr>
        <w:t xml:space="preserve"> algunas veces es usado </w:t>
      </w:r>
      <w:r w:rsidRPr="00A01B36">
        <w:rPr>
          <w:rFonts w:ascii="Times New Roman" w:hAnsi="Times New Roman" w:cs="Times New Roman"/>
          <w:sz w:val="24"/>
          <w:szCs w:val="24"/>
        </w:rPr>
        <w:lastRenderedPageBreak/>
        <w:t>la proyección de videos sobre los talentos.</w:t>
      </w:r>
      <w:r w:rsidR="00A54206" w:rsidRPr="00A01B36">
        <w:rPr>
          <w:rFonts w:ascii="Times New Roman" w:hAnsi="Times New Roman" w:cs="Times New Roman"/>
          <w:sz w:val="24"/>
          <w:szCs w:val="24"/>
        </w:rPr>
        <w:t xml:space="preserve"> En conclusión se evidencia que la mayoría de los </w:t>
      </w:r>
      <w:r w:rsidR="00822BD3" w:rsidRPr="00A01B36">
        <w:rPr>
          <w:rFonts w:ascii="Times New Roman" w:hAnsi="Times New Roman" w:cs="Times New Roman"/>
          <w:sz w:val="24"/>
          <w:szCs w:val="24"/>
        </w:rPr>
        <w:t xml:space="preserve">docentes </w:t>
      </w:r>
      <w:r w:rsidR="00A54206" w:rsidRPr="00A01B36">
        <w:rPr>
          <w:rFonts w:ascii="Times New Roman" w:hAnsi="Times New Roman" w:cs="Times New Roman"/>
          <w:sz w:val="24"/>
          <w:szCs w:val="24"/>
        </w:rPr>
        <w:t xml:space="preserve">solo algunas veces usan los recursos audiovisuales como “el video” para favorecer los talentos, cabe destacar que esos videos que afirman los docentes proyectar están </w:t>
      </w:r>
      <w:r w:rsidR="00E25ADA" w:rsidRPr="00A01B36">
        <w:rPr>
          <w:rFonts w:ascii="Times New Roman" w:hAnsi="Times New Roman" w:cs="Times New Roman"/>
          <w:sz w:val="24"/>
          <w:szCs w:val="24"/>
        </w:rPr>
        <w:t xml:space="preserve">enmarcados hacia la </w:t>
      </w:r>
      <w:r w:rsidR="00A54206" w:rsidRPr="00A01B36">
        <w:rPr>
          <w:rFonts w:ascii="Times New Roman" w:hAnsi="Times New Roman" w:cs="Times New Roman"/>
          <w:sz w:val="24"/>
          <w:szCs w:val="24"/>
        </w:rPr>
        <w:t xml:space="preserve"> elaboración de manualidades, con el propósito de que los niños aprendan a realizar el </w:t>
      </w:r>
      <w:r w:rsidR="00E25ADA" w:rsidRPr="00A01B36">
        <w:rPr>
          <w:rFonts w:ascii="Times New Roman" w:hAnsi="Times New Roman" w:cs="Times New Roman"/>
          <w:sz w:val="24"/>
          <w:szCs w:val="24"/>
        </w:rPr>
        <w:t>objeto proyectado en dicho video nada más. Esto demuestra que no hay fa</w:t>
      </w:r>
      <w:r w:rsidR="00416C31" w:rsidRPr="00A01B36">
        <w:rPr>
          <w:rFonts w:ascii="Times New Roman" w:hAnsi="Times New Roman" w:cs="Times New Roman"/>
          <w:sz w:val="24"/>
          <w:szCs w:val="24"/>
        </w:rPr>
        <w:t>vorecimiento y sensibilización hacia la importancia de destacarse o poseer un talento en específico si no la repetición de las cosas hechas de otras personas, negándoles a los estudiantes la oportunidad de reflexionar e intentar a partir de un ejemplo innovar cosas nuevas sin limitaciones de técnicas y recursos, para esta eventualidad se hace imprescindible la incorporación de la</w:t>
      </w:r>
      <w:r w:rsidR="005335B2" w:rsidRPr="00A01B36">
        <w:rPr>
          <w:rFonts w:ascii="Times New Roman" w:hAnsi="Times New Roman" w:cs="Times New Roman"/>
          <w:sz w:val="24"/>
          <w:szCs w:val="24"/>
        </w:rPr>
        <w:t>s</w:t>
      </w:r>
      <w:r w:rsidR="00416C31" w:rsidRPr="00A01B36">
        <w:rPr>
          <w:rFonts w:ascii="Times New Roman" w:hAnsi="Times New Roman" w:cs="Times New Roman"/>
          <w:sz w:val="24"/>
          <w:szCs w:val="24"/>
        </w:rPr>
        <w:t xml:space="preserve"> estrategias </w:t>
      </w:r>
      <w:r w:rsidR="00F153FB" w:rsidRPr="00A01B36">
        <w:rPr>
          <w:rFonts w:ascii="Times New Roman" w:hAnsi="Times New Roman" w:cs="Times New Roman"/>
          <w:sz w:val="24"/>
          <w:szCs w:val="24"/>
        </w:rPr>
        <w:t>pedagógicas</w:t>
      </w:r>
      <w:r w:rsidR="00416C31" w:rsidRPr="00A01B36">
        <w:rPr>
          <w:rFonts w:ascii="Times New Roman" w:hAnsi="Times New Roman" w:cs="Times New Roman"/>
          <w:sz w:val="24"/>
          <w:szCs w:val="24"/>
        </w:rPr>
        <w:t xml:space="preserve"> propuesta en esta investigación.</w:t>
      </w:r>
    </w:p>
    <w:p w:rsidR="00753B70" w:rsidRPr="00A01B36" w:rsidRDefault="00753B70" w:rsidP="00753B70">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Según   Cebrián (1987), el video educativo es aquel  que cumple un  objetivo didáctico previamente formulado para lo cual lo distingue entre cuatro tipos de vídeos diferentes: curriculares, es decir, los que se adaptan expresamente a la programación de la asignatura; de divulgación cultural, cuyo objetivo es presentar a una audiencia dispersa aspectos relacionados con determinadas formas culturales; de carácter científico-técnico, donde se exponen contenidos relacionados con el avance de la ciencia y la tecnología o se explica el comportamiento de fenómenos de carácter físico, químico o biológico; y vídeos para la educación, que son aquellos que, obedeciendo a una determinada intencionalidad didáctica, son utilizados como recursos didácticos.</w:t>
      </w:r>
    </w:p>
    <w:p w:rsidR="00A93C92" w:rsidRPr="00A01B36" w:rsidRDefault="00753B70" w:rsidP="00834C67">
      <w:pPr>
        <w:spacing w:line="360" w:lineRule="auto"/>
        <w:jc w:val="both"/>
        <w:rPr>
          <w:rFonts w:ascii="Times New Roman" w:hAnsi="Times New Roman" w:cs="Times New Roman"/>
          <w:b/>
          <w:sz w:val="24"/>
          <w:szCs w:val="24"/>
        </w:rPr>
      </w:pPr>
      <w:r w:rsidRPr="00A01B36">
        <w:rPr>
          <w:rFonts w:ascii="Times New Roman" w:hAnsi="Times New Roman" w:cs="Times New Roman"/>
          <w:sz w:val="24"/>
          <w:szCs w:val="24"/>
        </w:rPr>
        <w:t xml:space="preserve">      A su vez, Schmidt (1987) dice  que los videos se  estructuran, en función de los objetivos didácticos que pueden alcanzarse con su empleo. Estos pueden ser instructivos, cuya misión es instruir o lograr que los estudiantes dominen un determinado contenido; Cognoscitivos, si pretenden dar a conocer diferentes aspectos relacionados con el tema que están estudiando; Motivadores, para disponer positivamente  al estudiante hacia el desarrollo de una determinada tarea; Modeladores, que presentan modelos a imitar o a seguir; y Lúdicos o expresivos.</w:t>
      </w:r>
    </w:p>
    <w:p w:rsidR="00834C67" w:rsidRPr="00A01B36" w:rsidRDefault="00834C67" w:rsidP="00A93C9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6</w:t>
      </w:r>
    </w:p>
    <w:p w:rsidR="00834C67" w:rsidRPr="00A01B36" w:rsidRDefault="00834C67" w:rsidP="00A93C9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Talento y capacidades artísticas</w:t>
      </w:r>
    </w:p>
    <w:p w:rsidR="00834C67" w:rsidRPr="00A01B36" w:rsidRDefault="00834C67" w:rsidP="00A93C9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Dimensión: Capacidad del ser humano </w:t>
      </w:r>
    </w:p>
    <w:p w:rsidR="00834C67" w:rsidRPr="00A01B36" w:rsidRDefault="00834C67" w:rsidP="00A93C92">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Indicador: Destrezas</w:t>
      </w:r>
    </w:p>
    <w:tbl>
      <w:tblPr>
        <w:tblStyle w:val="Tablaconcuadrcula"/>
        <w:tblW w:w="9530" w:type="dxa"/>
        <w:tblLayout w:type="fixed"/>
        <w:tblLook w:val="04A0"/>
      </w:tblPr>
      <w:tblGrid>
        <w:gridCol w:w="2804"/>
        <w:gridCol w:w="706"/>
        <w:gridCol w:w="672"/>
        <w:gridCol w:w="666"/>
        <w:gridCol w:w="647"/>
        <w:gridCol w:w="709"/>
        <w:gridCol w:w="708"/>
        <w:gridCol w:w="567"/>
        <w:gridCol w:w="709"/>
        <w:gridCol w:w="709"/>
        <w:gridCol w:w="633"/>
      </w:tblGrid>
      <w:tr w:rsidR="0013418E" w:rsidRPr="00A01B36" w:rsidTr="00A93C92">
        <w:trPr>
          <w:trHeight w:val="206"/>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384"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342"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A93C92">
        <w:trPr>
          <w:trHeight w:val="651"/>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Posee suficientes destrezas para hacer  actividades novedosas (manualidades, artesanía, pintura, escultura, entre otros) con los estudiantes.</w:t>
            </w:r>
          </w:p>
        </w:tc>
        <w:tc>
          <w:tcPr>
            <w:tcW w:w="137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313"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276"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342"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72"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4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33"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w:t>
            </w:r>
          </w:p>
        </w:tc>
        <w:tc>
          <w:tcPr>
            <w:tcW w:w="672"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33</w:t>
            </w:r>
          </w:p>
        </w:tc>
        <w:tc>
          <w:tcPr>
            <w:tcW w:w="66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64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45</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633"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A93C92"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FUENTE:</w:t>
      </w:r>
      <w:r w:rsidR="00834C67" w:rsidRPr="00A01B36">
        <w:rPr>
          <w:rFonts w:ascii="Times New Roman" w:hAnsi="Times New Roman" w:cs="Times New Roman"/>
          <w:sz w:val="24"/>
          <w:szCs w:val="24"/>
        </w:rPr>
        <w:t xml:space="preserve"> Linares</w:t>
      </w:r>
      <w:r w:rsidRPr="00A01B36">
        <w:rPr>
          <w:rFonts w:ascii="Times New Roman" w:hAnsi="Times New Roman" w:cs="Times New Roman"/>
          <w:sz w:val="24"/>
          <w:szCs w:val="24"/>
        </w:rPr>
        <w:t xml:space="preserve"> y Parra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Grafico N° 6</w:t>
      </w:r>
    </w:p>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drawing>
          <wp:anchor distT="0" distB="0" distL="114300" distR="114300" simplePos="0" relativeHeight="251667456" behindDoc="0" locked="0" layoutInCell="1" allowOverlap="1">
            <wp:simplePos x="0" y="0"/>
            <wp:positionH relativeFrom="column">
              <wp:posOffset>1280160</wp:posOffset>
            </wp:positionH>
            <wp:positionV relativeFrom="paragraph">
              <wp:posOffset>-3810</wp:posOffset>
            </wp:positionV>
            <wp:extent cx="3590925" cy="2442845"/>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A93C92" w:rsidRPr="00A01B36" w:rsidRDefault="00A93C92"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6</w:t>
      </w:r>
    </w:p>
    <w:p w:rsidR="002B387A"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talento y capacidades artísticas, caracterizado por la dimensión capacidad del ser humano y el indicador destrezas,  se evidencia que 3 docentes que equivalen al 33% de la muestra, respondieron, que  siempre   realizan actividades </w:t>
      </w:r>
      <w:r w:rsidRPr="00A01B36">
        <w:rPr>
          <w:rFonts w:ascii="Times New Roman" w:hAnsi="Times New Roman" w:cs="Times New Roman"/>
          <w:sz w:val="24"/>
          <w:szCs w:val="24"/>
        </w:rPr>
        <w:lastRenderedPageBreak/>
        <w:t>novedosas ( artesanía, pintura y manualidades) con los estudiantes, también  2 docentes equivalentes al 22% de la muestra comentaron que casi siempre utilizan sus destrezas para realizar actividades de manualidades con los estudiantes, por otra parte 4 docentes equivalente al 45 %  respondió que  algunas veces usa</w:t>
      </w:r>
      <w:r w:rsidR="00363C62" w:rsidRPr="00A01B36">
        <w:rPr>
          <w:rFonts w:ascii="Times New Roman" w:hAnsi="Times New Roman" w:cs="Times New Roman"/>
          <w:sz w:val="24"/>
          <w:szCs w:val="24"/>
        </w:rPr>
        <w:t>n</w:t>
      </w:r>
      <w:r w:rsidRPr="00A01B36">
        <w:rPr>
          <w:rFonts w:ascii="Times New Roman" w:hAnsi="Times New Roman" w:cs="Times New Roman"/>
          <w:sz w:val="24"/>
          <w:szCs w:val="24"/>
        </w:rPr>
        <w:t xml:space="preserve"> actividades novedosas, ya que no poseen muchas destrezas. </w:t>
      </w:r>
      <w:r w:rsidR="00A93C92" w:rsidRPr="00A01B36">
        <w:rPr>
          <w:rFonts w:ascii="Times New Roman" w:hAnsi="Times New Roman" w:cs="Times New Roman"/>
          <w:sz w:val="24"/>
          <w:szCs w:val="24"/>
        </w:rPr>
        <w:t xml:space="preserve">Esto quiere decir que los docentes en su mayoría </w:t>
      </w:r>
      <w:r w:rsidR="00363C62" w:rsidRPr="00A01B36">
        <w:rPr>
          <w:rFonts w:ascii="Times New Roman" w:hAnsi="Times New Roman" w:cs="Times New Roman"/>
          <w:sz w:val="24"/>
          <w:szCs w:val="24"/>
        </w:rPr>
        <w:t xml:space="preserve"> le proporcionan solo a sus estudiantes estrategias </w:t>
      </w:r>
      <w:r w:rsidR="00F153FB" w:rsidRPr="00A01B36">
        <w:rPr>
          <w:rFonts w:ascii="Times New Roman" w:hAnsi="Times New Roman" w:cs="Times New Roman"/>
          <w:sz w:val="24"/>
          <w:szCs w:val="24"/>
        </w:rPr>
        <w:t>pedagógicas</w:t>
      </w:r>
      <w:r w:rsidR="00363C62" w:rsidRPr="00A01B36">
        <w:rPr>
          <w:rFonts w:ascii="Times New Roman" w:hAnsi="Times New Roman" w:cs="Times New Roman"/>
          <w:sz w:val="24"/>
          <w:szCs w:val="24"/>
        </w:rPr>
        <w:t xml:space="preserve"> únicamente donde ellos se desenvuelven mejor olvidándose de la necesidad de los niños/ niñas de experimentar cosas nuevas, divertidas y enriquecedoras. Por ello la recomendación de esta propuesta, que intenta favorecer a todos los niños/niñas bajo la inclusión de todos los talentos y capacidades artísticas emergidas en cada estudiantes.</w:t>
      </w:r>
    </w:p>
    <w:p w:rsidR="002B387A" w:rsidRPr="00A01B36" w:rsidRDefault="002B387A" w:rsidP="002B387A">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w:t>
      </w:r>
      <w:proofErr w:type="spellStart"/>
      <w:r w:rsidRPr="00A01B36">
        <w:rPr>
          <w:rFonts w:ascii="Times New Roman" w:hAnsi="Times New Roman" w:cs="Times New Roman"/>
          <w:sz w:val="24"/>
          <w:szCs w:val="24"/>
        </w:rPr>
        <w:t>Sen</w:t>
      </w:r>
      <w:proofErr w:type="spellEnd"/>
      <w:r w:rsidRPr="00A01B36">
        <w:rPr>
          <w:rFonts w:ascii="Times New Roman" w:hAnsi="Times New Roman" w:cs="Times New Roman"/>
          <w:sz w:val="24"/>
          <w:szCs w:val="24"/>
        </w:rPr>
        <w:t xml:space="preserve"> (1999) las capacidades o destrezas son las libertades fundamentales (o reales) que pueden poseer los individuos. Dicho autor también las define como las diferentes combinaciones de funciones que el individuo puede conseguir y que le permiten lograr distintos estilos de vida. </w:t>
      </w:r>
    </w:p>
    <w:p w:rsidR="002B387A" w:rsidRPr="00A01B36" w:rsidRDefault="002B387A" w:rsidP="002B387A">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Por otra parte, el autor destaca que la palabra capacidad no es atractiva en sí misma y explica  que necesariamente es utilizada, porque es clara para expresar las combinaciones alternativas de lo que una persona puede lograr hacer o ser.  Las capacidades simbolizarían las posibilidades que tienen los individuos de alcanzar desempeños valiosos. A su vez Señala que su concepto de capacidad se asemeja a la palabra griega </w:t>
      </w:r>
      <w:proofErr w:type="spellStart"/>
      <w:r w:rsidRPr="00A01B36">
        <w:rPr>
          <w:rFonts w:ascii="Times New Roman" w:hAnsi="Times New Roman" w:cs="Times New Roman"/>
          <w:sz w:val="24"/>
          <w:szCs w:val="24"/>
        </w:rPr>
        <w:t>dunamin</w:t>
      </w:r>
      <w:proofErr w:type="spellEnd"/>
      <w:r w:rsidRPr="00A01B36">
        <w:rPr>
          <w:rFonts w:ascii="Times New Roman" w:hAnsi="Times New Roman" w:cs="Times New Roman"/>
          <w:sz w:val="24"/>
          <w:szCs w:val="24"/>
        </w:rPr>
        <w:t xml:space="preserve"> que Aristóteles empleó para analizar algunos aspectos del hombre, que puede traducirse como “potencialidad” o “capacidad para existir o actuar”. </w:t>
      </w:r>
    </w:p>
    <w:p w:rsidR="002B387A" w:rsidRPr="00A01B36" w:rsidRDefault="002B387A" w:rsidP="00834C67">
      <w:pPr>
        <w:spacing w:line="360" w:lineRule="auto"/>
        <w:jc w:val="both"/>
        <w:rPr>
          <w:rFonts w:ascii="Times New Roman" w:hAnsi="Times New Roman" w:cs="Times New Roman"/>
          <w:b/>
          <w:sz w:val="24"/>
          <w:szCs w:val="24"/>
        </w:rPr>
      </w:pPr>
    </w:p>
    <w:p w:rsidR="002B387A" w:rsidRPr="00A01B36" w:rsidRDefault="002B387A"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2B387A" w:rsidRPr="00A01B36" w:rsidRDefault="002B387A" w:rsidP="00834C67">
      <w:pPr>
        <w:spacing w:line="360" w:lineRule="auto"/>
        <w:jc w:val="both"/>
        <w:rPr>
          <w:rFonts w:ascii="Times New Roman" w:hAnsi="Times New Roman" w:cs="Times New Roman"/>
          <w:b/>
          <w:sz w:val="24"/>
          <w:szCs w:val="24"/>
        </w:rPr>
      </w:pPr>
    </w:p>
    <w:p w:rsidR="00834C67" w:rsidRPr="00A01B36" w:rsidRDefault="00834C67" w:rsidP="00EB4F6D">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7</w:t>
      </w:r>
    </w:p>
    <w:p w:rsidR="00834C67" w:rsidRPr="00A01B36" w:rsidRDefault="00834C67" w:rsidP="00EB4F6D">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Talento y capacidades artísticas</w:t>
      </w:r>
    </w:p>
    <w:p w:rsidR="00834C67" w:rsidRPr="00A01B36" w:rsidRDefault="00834C67" w:rsidP="00EB4F6D">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Capacidad del ser humano</w:t>
      </w:r>
    </w:p>
    <w:p w:rsidR="00834C67" w:rsidRPr="00A01B36" w:rsidRDefault="00834C67" w:rsidP="00EB4F6D">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Indicador: Aptitudes</w:t>
      </w:r>
    </w:p>
    <w:tbl>
      <w:tblPr>
        <w:tblStyle w:val="Tablaconcuadrcula"/>
        <w:tblW w:w="9530" w:type="dxa"/>
        <w:tblLayout w:type="fixed"/>
        <w:tblLook w:val="04A0"/>
      </w:tblPr>
      <w:tblGrid>
        <w:gridCol w:w="2804"/>
        <w:gridCol w:w="706"/>
        <w:gridCol w:w="709"/>
        <w:gridCol w:w="709"/>
        <w:gridCol w:w="709"/>
        <w:gridCol w:w="708"/>
        <w:gridCol w:w="709"/>
        <w:gridCol w:w="567"/>
        <w:gridCol w:w="567"/>
        <w:gridCol w:w="709"/>
        <w:gridCol w:w="633"/>
      </w:tblGrid>
      <w:tr w:rsidR="0013418E" w:rsidRPr="00A01B36" w:rsidTr="00EB4F6D">
        <w:trPr>
          <w:trHeight w:val="313"/>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384"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342"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EB4F6D">
        <w:trPr>
          <w:trHeight w:val="731"/>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Usted como docente tiene alguna aptitud que desea mejorar, para favorecer los talentos de los estudiantes.</w:t>
            </w:r>
          </w:p>
        </w:tc>
        <w:tc>
          <w:tcPr>
            <w:tcW w:w="1415"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41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134"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342"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33"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45</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33</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633"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EB4F6D"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FUENTE:</w:t>
      </w:r>
      <w:r w:rsidRPr="00A01B36">
        <w:rPr>
          <w:rFonts w:ascii="Times New Roman" w:hAnsi="Times New Roman" w:cs="Times New Roman"/>
          <w:sz w:val="24"/>
          <w:szCs w:val="24"/>
        </w:rPr>
        <w:t xml:space="preserve"> Linares y Parra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Grafico N° 7</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68480" behindDoc="0" locked="0" layoutInCell="1" allowOverlap="1">
            <wp:simplePos x="0" y="0"/>
            <wp:positionH relativeFrom="column">
              <wp:posOffset>1402715</wp:posOffset>
            </wp:positionH>
            <wp:positionV relativeFrom="paragraph">
              <wp:posOffset>-3810</wp:posOffset>
            </wp:positionV>
            <wp:extent cx="3590925" cy="2442845"/>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4169F2" w:rsidRPr="00A01B36" w:rsidRDefault="004169F2" w:rsidP="00834C67">
      <w:pPr>
        <w:spacing w:line="360" w:lineRule="auto"/>
        <w:jc w:val="both"/>
        <w:rPr>
          <w:rFonts w:ascii="Times New Roman" w:hAnsi="Times New Roman" w:cs="Times New Roman"/>
          <w:b/>
          <w:sz w:val="24"/>
          <w:szCs w:val="24"/>
        </w:rPr>
      </w:pPr>
    </w:p>
    <w:p w:rsidR="00EB4F6D" w:rsidRPr="00A01B36" w:rsidRDefault="00EB4F6D"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7</w:t>
      </w:r>
    </w:p>
    <w:p w:rsidR="00F23F40" w:rsidRPr="00A01B36" w:rsidRDefault="00834C67" w:rsidP="00F23F40">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talento y capacidades artísticas , caracterizado por la dimensión capacidad del ser humano y el indicador aptitud,  se evidencia que 4 docentes que equivalen al 45% de la muestra, respondieron, que siempre desean mejorar sus aptitudes para favorecer los talentos de los estudiantes, luego 2 docentes equivalentes </w:t>
      </w:r>
      <w:r w:rsidRPr="00A01B36">
        <w:rPr>
          <w:rFonts w:ascii="Times New Roman" w:hAnsi="Times New Roman" w:cs="Times New Roman"/>
          <w:sz w:val="24"/>
          <w:szCs w:val="24"/>
        </w:rPr>
        <w:lastRenderedPageBreak/>
        <w:t>al 22% de la muestra comentaron que casi siempre están  trabajando en función de mejorar sus aptitudes, por otra parte 3 docentes equivalente al 33 % de la muestra respon</w:t>
      </w:r>
      <w:r w:rsidR="00822BD3" w:rsidRPr="00A01B36">
        <w:rPr>
          <w:rFonts w:ascii="Times New Roman" w:hAnsi="Times New Roman" w:cs="Times New Roman"/>
          <w:sz w:val="24"/>
          <w:szCs w:val="24"/>
        </w:rPr>
        <w:t xml:space="preserve">dieron </w:t>
      </w:r>
      <w:r w:rsidRPr="00A01B36">
        <w:rPr>
          <w:rFonts w:ascii="Times New Roman" w:hAnsi="Times New Roman" w:cs="Times New Roman"/>
          <w:sz w:val="24"/>
          <w:szCs w:val="24"/>
        </w:rPr>
        <w:t xml:space="preserve"> que  algunas veces se proponen mejorar sus aptitudes para favorecer los talentos de los estudiantes. </w:t>
      </w:r>
      <w:r w:rsidR="00EB4F6D" w:rsidRPr="00A01B36">
        <w:rPr>
          <w:rFonts w:ascii="Times New Roman" w:hAnsi="Times New Roman" w:cs="Times New Roman"/>
          <w:sz w:val="24"/>
          <w:szCs w:val="24"/>
        </w:rPr>
        <w:t>Todas estas respuestas representadas en cantidades porcentuales demuestran que  los docentes reconocen cierta debilidad en sus aptitudes a la hora de favorecer a los niños/niñas con talento.  En este caso se evidencia la temática tratada en  este trabajo de investigación</w:t>
      </w:r>
      <w:r w:rsidR="00693B7E" w:rsidRPr="00A01B36">
        <w:rPr>
          <w:rFonts w:ascii="Times New Roman" w:hAnsi="Times New Roman" w:cs="Times New Roman"/>
          <w:sz w:val="24"/>
          <w:szCs w:val="24"/>
        </w:rPr>
        <w:t xml:space="preserve">. Es por ello que  se hace </w:t>
      </w:r>
      <w:r w:rsidR="00822BD3" w:rsidRPr="00A01B36">
        <w:rPr>
          <w:rFonts w:ascii="Times New Roman" w:hAnsi="Times New Roman" w:cs="Times New Roman"/>
          <w:sz w:val="24"/>
          <w:szCs w:val="24"/>
        </w:rPr>
        <w:t>necesaria</w:t>
      </w:r>
      <w:r w:rsidR="00EB4F6D" w:rsidRPr="00A01B36">
        <w:rPr>
          <w:rFonts w:ascii="Times New Roman" w:hAnsi="Times New Roman" w:cs="Times New Roman"/>
          <w:sz w:val="24"/>
          <w:szCs w:val="24"/>
        </w:rPr>
        <w:t xml:space="preserve"> la recomendación </w:t>
      </w:r>
      <w:r w:rsidR="00693B7E" w:rsidRPr="00A01B36">
        <w:rPr>
          <w:rFonts w:ascii="Times New Roman" w:hAnsi="Times New Roman" w:cs="Times New Roman"/>
          <w:sz w:val="24"/>
          <w:szCs w:val="24"/>
        </w:rPr>
        <w:t xml:space="preserve">de </w:t>
      </w:r>
      <w:r w:rsidR="00EB4F6D" w:rsidRPr="00A01B36">
        <w:rPr>
          <w:rFonts w:ascii="Times New Roman" w:hAnsi="Times New Roman" w:cs="Times New Roman"/>
          <w:sz w:val="24"/>
          <w:szCs w:val="24"/>
        </w:rPr>
        <w:t>que</w:t>
      </w:r>
      <w:r w:rsidR="00693B7E" w:rsidRPr="00A01B36">
        <w:rPr>
          <w:rFonts w:ascii="Times New Roman" w:hAnsi="Times New Roman" w:cs="Times New Roman"/>
          <w:sz w:val="24"/>
          <w:szCs w:val="24"/>
        </w:rPr>
        <w:t xml:space="preserve"> los docentes </w:t>
      </w:r>
      <w:r w:rsidR="00EB4F6D" w:rsidRPr="00A01B36">
        <w:rPr>
          <w:rFonts w:ascii="Times New Roman" w:hAnsi="Times New Roman" w:cs="Times New Roman"/>
          <w:sz w:val="24"/>
          <w:szCs w:val="24"/>
        </w:rPr>
        <w:t xml:space="preserve"> atiendan a la propuesta planteada. </w:t>
      </w:r>
    </w:p>
    <w:p w:rsidR="00F23F40" w:rsidRPr="00A01B36" w:rsidRDefault="00F23F40" w:rsidP="00F23F40">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lang w:val="es-PE" w:eastAsia="es-PE"/>
        </w:rPr>
        <w:t xml:space="preserve">Según Cervantes </w:t>
      </w:r>
      <w:r w:rsidR="00425780" w:rsidRPr="00A01B36">
        <w:rPr>
          <w:rFonts w:ascii="Times New Roman" w:hAnsi="Times New Roman" w:cs="Times New Roman"/>
          <w:sz w:val="24"/>
          <w:szCs w:val="24"/>
          <w:lang w:val="es-PE" w:eastAsia="es-PE"/>
        </w:rPr>
        <w:t>(1990</w:t>
      </w:r>
      <w:r w:rsidRPr="00A01B36">
        <w:rPr>
          <w:rFonts w:ascii="Times New Roman" w:hAnsi="Times New Roman" w:cs="Times New Roman"/>
          <w:sz w:val="24"/>
          <w:szCs w:val="24"/>
          <w:lang w:val="es-PE" w:eastAsia="es-PE"/>
        </w:rPr>
        <w:t xml:space="preserve">), La aptitud es uno de los factores personales que intervienen en el proceso de </w:t>
      </w:r>
      <w:r w:rsidRPr="00A01B36">
        <w:rPr>
          <w:rFonts w:ascii="Times New Roman" w:hAnsi="Times New Roman" w:cs="Times New Roman"/>
          <w:sz w:val="24"/>
          <w:szCs w:val="24"/>
        </w:rPr>
        <w:t>aprendizaje de una lengua. Consiste en el conjunto de habilidades y capacidades que hace posible el proceso por parte del aprendiente. Otros factores personales estudiados en las investigaciones sobre aprendizaje de lenguas son la </w:t>
      </w:r>
      <w:hyperlink r:id="rId23" w:history="1">
        <w:r w:rsidRPr="00A01B36">
          <w:rPr>
            <w:rFonts w:ascii="Times New Roman" w:hAnsi="Times New Roman" w:cs="Times New Roman"/>
            <w:sz w:val="24"/>
            <w:szCs w:val="24"/>
          </w:rPr>
          <w:t>actitud</w:t>
        </w:r>
      </w:hyperlink>
      <w:r w:rsidRPr="00A01B36">
        <w:rPr>
          <w:rFonts w:ascii="Times New Roman" w:hAnsi="Times New Roman" w:cs="Times New Roman"/>
          <w:sz w:val="24"/>
          <w:szCs w:val="24"/>
        </w:rPr>
        <w:t>, la </w:t>
      </w:r>
      <w:hyperlink r:id="rId24" w:history="1">
        <w:r w:rsidRPr="00A01B36">
          <w:rPr>
            <w:rFonts w:ascii="Times New Roman" w:hAnsi="Times New Roman" w:cs="Times New Roman"/>
            <w:sz w:val="24"/>
            <w:szCs w:val="24"/>
          </w:rPr>
          <w:t>edad</w:t>
        </w:r>
      </w:hyperlink>
      <w:r w:rsidRPr="00A01B36">
        <w:rPr>
          <w:rFonts w:ascii="Times New Roman" w:hAnsi="Times New Roman" w:cs="Times New Roman"/>
          <w:sz w:val="24"/>
          <w:szCs w:val="24"/>
        </w:rPr>
        <w:t>, el </w:t>
      </w:r>
      <w:hyperlink r:id="rId25" w:history="1">
        <w:r w:rsidRPr="00A01B36">
          <w:rPr>
            <w:rFonts w:ascii="Times New Roman" w:hAnsi="Times New Roman" w:cs="Times New Roman"/>
            <w:sz w:val="24"/>
            <w:szCs w:val="24"/>
          </w:rPr>
          <w:t>estilo cognitivo</w:t>
        </w:r>
      </w:hyperlink>
      <w:r w:rsidRPr="00A01B36">
        <w:rPr>
          <w:rFonts w:ascii="Times New Roman" w:hAnsi="Times New Roman" w:cs="Times New Roman"/>
          <w:sz w:val="24"/>
          <w:szCs w:val="24"/>
        </w:rPr>
        <w:t> y la </w:t>
      </w:r>
      <w:hyperlink r:id="rId26" w:history="1">
        <w:r w:rsidRPr="00A01B36">
          <w:rPr>
            <w:rFonts w:ascii="Times New Roman" w:hAnsi="Times New Roman" w:cs="Times New Roman"/>
            <w:sz w:val="24"/>
            <w:szCs w:val="24"/>
          </w:rPr>
          <w:t>motivación</w:t>
        </w:r>
      </w:hyperlink>
      <w:r w:rsidRPr="00A01B36">
        <w:rPr>
          <w:rFonts w:ascii="Times New Roman" w:hAnsi="Times New Roman" w:cs="Times New Roman"/>
          <w:sz w:val="24"/>
          <w:szCs w:val="24"/>
        </w:rPr>
        <w:t>. La aptitud gira en torno a su propia existencia, a la posibilidad de incrementarla mediante la enseñanza y a la conveniencia de adecuar los programas, los materiales didácticos y la metodología a las diferentes aptitudes de los aprendientes.</w:t>
      </w:r>
    </w:p>
    <w:p w:rsidR="00834C67" w:rsidRPr="00A01B36" w:rsidRDefault="00834C67" w:rsidP="00F23F40">
      <w:pPr>
        <w:pStyle w:val="Sinespaciado"/>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F47B84" w:rsidRPr="00A01B36" w:rsidRDefault="00F47B84" w:rsidP="00834C67">
      <w:pPr>
        <w:spacing w:line="360" w:lineRule="auto"/>
        <w:jc w:val="both"/>
        <w:rPr>
          <w:rFonts w:ascii="Times New Roman" w:hAnsi="Times New Roman" w:cs="Times New Roman"/>
          <w:b/>
          <w:sz w:val="24"/>
          <w:szCs w:val="24"/>
        </w:rPr>
      </w:pPr>
    </w:p>
    <w:p w:rsidR="00CC085E" w:rsidRPr="00A01B36" w:rsidRDefault="00CC085E" w:rsidP="00834C67">
      <w:pPr>
        <w:spacing w:line="360" w:lineRule="auto"/>
        <w:jc w:val="both"/>
        <w:rPr>
          <w:rFonts w:ascii="Times New Roman" w:hAnsi="Times New Roman" w:cs="Times New Roman"/>
          <w:b/>
          <w:sz w:val="24"/>
          <w:szCs w:val="24"/>
        </w:rPr>
      </w:pPr>
    </w:p>
    <w:p w:rsidR="002B387A" w:rsidRPr="00A01B36" w:rsidRDefault="002B387A" w:rsidP="00834C67">
      <w:pPr>
        <w:spacing w:line="360" w:lineRule="auto"/>
        <w:jc w:val="both"/>
        <w:rPr>
          <w:rFonts w:ascii="Times New Roman" w:hAnsi="Times New Roman" w:cs="Times New Roman"/>
          <w:b/>
          <w:sz w:val="24"/>
          <w:szCs w:val="24"/>
        </w:rPr>
      </w:pPr>
    </w:p>
    <w:p w:rsidR="00834C67" w:rsidRPr="00A01B36" w:rsidRDefault="00834C67" w:rsidP="00693B7E">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8</w:t>
      </w:r>
    </w:p>
    <w:p w:rsidR="00834C67" w:rsidRPr="00A01B36" w:rsidRDefault="00834C67" w:rsidP="00693B7E">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Talento y capacidades artísticas</w:t>
      </w:r>
    </w:p>
    <w:p w:rsidR="00834C67" w:rsidRPr="00A01B36" w:rsidRDefault="00834C67" w:rsidP="00693B7E">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Capacidad del ser humano</w:t>
      </w:r>
    </w:p>
    <w:p w:rsidR="00834C67" w:rsidRPr="00A01B36" w:rsidRDefault="00834C67" w:rsidP="00693B7E">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Indicador: Actitudes</w:t>
      </w:r>
    </w:p>
    <w:tbl>
      <w:tblPr>
        <w:tblStyle w:val="Tablaconcuadrcula"/>
        <w:tblW w:w="9530" w:type="dxa"/>
        <w:tblLayout w:type="fixed"/>
        <w:tblLook w:val="04A0"/>
      </w:tblPr>
      <w:tblGrid>
        <w:gridCol w:w="2804"/>
        <w:gridCol w:w="565"/>
        <w:gridCol w:w="813"/>
        <w:gridCol w:w="666"/>
        <w:gridCol w:w="647"/>
        <w:gridCol w:w="709"/>
        <w:gridCol w:w="708"/>
        <w:gridCol w:w="567"/>
        <w:gridCol w:w="709"/>
        <w:gridCol w:w="709"/>
        <w:gridCol w:w="633"/>
      </w:tblGrid>
      <w:tr w:rsidR="0013418E" w:rsidRPr="00A01B36" w:rsidTr="00693B7E">
        <w:trPr>
          <w:trHeight w:val="206"/>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384"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342"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693B7E">
        <w:trPr>
          <w:trHeight w:val="651"/>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Todas sus actitudes son cónsonas con su profesión.</w:t>
            </w:r>
          </w:p>
        </w:tc>
        <w:tc>
          <w:tcPr>
            <w:tcW w:w="137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313"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276"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342"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565"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813"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4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33"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565"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7</w:t>
            </w:r>
          </w:p>
        </w:tc>
        <w:tc>
          <w:tcPr>
            <w:tcW w:w="813"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78</w:t>
            </w:r>
          </w:p>
        </w:tc>
        <w:tc>
          <w:tcPr>
            <w:tcW w:w="66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64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633"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693B7E"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FUENTE:</w:t>
      </w:r>
      <w:r w:rsidR="00834C67" w:rsidRPr="00A01B36">
        <w:rPr>
          <w:rFonts w:ascii="Times New Roman" w:hAnsi="Times New Roman" w:cs="Times New Roman"/>
          <w:sz w:val="24"/>
          <w:szCs w:val="24"/>
        </w:rPr>
        <w:t xml:space="preserve"> Linares</w:t>
      </w:r>
      <w:r w:rsidRPr="00A01B36">
        <w:rPr>
          <w:rFonts w:ascii="Times New Roman" w:hAnsi="Times New Roman" w:cs="Times New Roman"/>
          <w:sz w:val="24"/>
          <w:szCs w:val="24"/>
        </w:rPr>
        <w:t xml:space="preserve"> y Parra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69504" behindDoc="0" locked="0" layoutInCell="1" allowOverlap="1">
            <wp:simplePos x="0" y="0"/>
            <wp:positionH relativeFrom="column">
              <wp:posOffset>1034415</wp:posOffset>
            </wp:positionH>
            <wp:positionV relativeFrom="paragraph">
              <wp:posOffset>391795</wp:posOffset>
            </wp:positionV>
            <wp:extent cx="3590925" cy="2442845"/>
            <wp:effectExtent l="0" t="0" r="0" b="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A01B36">
        <w:rPr>
          <w:rFonts w:ascii="Times New Roman" w:hAnsi="Times New Roman" w:cs="Times New Roman"/>
          <w:b/>
          <w:sz w:val="24"/>
          <w:szCs w:val="24"/>
        </w:rPr>
        <w:t>Grafico N° 8</w:t>
      </w: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693B7E" w:rsidRPr="00A01B36" w:rsidRDefault="00693B7E"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8</w:t>
      </w:r>
    </w:p>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talento y capacidades artísticas, caracterizado por la dimensión capacidad del ser humano y el indicador actitudes, se afirma que 7 docentes que equivalen al 78% de la muestra, respondieron, que  siempre  sus actitudes son cónsonas con su profesión, luego 2 docentes equivalentes al 22% de la muestra comentaron que casi siempre todas sus actitudes, corresponden con rol de </w:t>
      </w:r>
      <w:proofErr w:type="spellStart"/>
      <w:r w:rsidRPr="00A01B36">
        <w:rPr>
          <w:rFonts w:ascii="Times New Roman" w:hAnsi="Times New Roman" w:cs="Times New Roman"/>
          <w:sz w:val="24"/>
          <w:szCs w:val="24"/>
        </w:rPr>
        <w:lastRenderedPageBreak/>
        <w:t>docente.</w:t>
      </w:r>
      <w:r w:rsidR="00693B7E" w:rsidRPr="00A01B36">
        <w:rPr>
          <w:rFonts w:ascii="Times New Roman" w:hAnsi="Times New Roman" w:cs="Times New Roman"/>
          <w:sz w:val="24"/>
          <w:szCs w:val="24"/>
        </w:rPr>
        <w:t>Para</w:t>
      </w:r>
      <w:proofErr w:type="spellEnd"/>
      <w:r w:rsidR="00693B7E" w:rsidRPr="00A01B36">
        <w:rPr>
          <w:rFonts w:ascii="Times New Roman" w:hAnsi="Times New Roman" w:cs="Times New Roman"/>
          <w:sz w:val="24"/>
          <w:szCs w:val="24"/>
        </w:rPr>
        <w:t xml:space="preserve"> todas estas resp</w:t>
      </w:r>
      <w:r w:rsidR="00F90128" w:rsidRPr="00A01B36">
        <w:rPr>
          <w:rFonts w:ascii="Times New Roman" w:hAnsi="Times New Roman" w:cs="Times New Roman"/>
          <w:sz w:val="24"/>
          <w:szCs w:val="24"/>
        </w:rPr>
        <w:t>uestas se prec</w:t>
      </w:r>
      <w:r w:rsidR="00653996" w:rsidRPr="00A01B36">
        <w:rPr>
          <w:rFonts w:ascii="Times New Roman" w:hAnsi="Times New Roman" w:cs="Times New Roman"/>
          <w:sz w:val="24"/>
          <w:szCs w:val="24"/>
        </w:rPr>
        <w:t>isa que aunque los docentes tienen actitudes acordes a la profesión se hace necesario siempre el constante mejoramiento.</w:t>
      </w:r>
    </w:p>
    <w:p w:rsidR="002B387A" w:rsidRPr="00A01B36" w:rsidRDefault="002B387A" w:rsidP="002B387A">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Anderson y </w:t>
      </w:r>
      <w:proofErr w:type="spellStart"/>
      <w:r w:rsidRPr="00A01B36">
        <w:rPr>
          <w:rFonts w:ascii="Times New Roman" w:hAnsi="Times New Roman" w:cs="Times New Roman"/>
          <w:sz w:val="24"/>
          <w:szCs w:val="24"/>
        </w:rPr>
        <w:t>Woodrow</w:t>
      </w:r>
      <w:proofErr w:type="spellEnd"/>
      <w:r w:rsidRPr="00A01B36">
        <w:rPr>
          <w:rFonts w:ascii="Times New Roman" w:hAnsi="Times New Roman" w:cs="Times New Roman"/>
          <w:sz w:val="24"/>
          <w:szCs w:val="24"/>
        </w:rPr>
        <w:t xml:space="preserve"> (1989), las capacidades o (actitudes) del ser humano son todas las “fortalezas” o recursos de los que dispone un individuo, las cuales les permiten sentar las bases para su desarrollo, así como hacer frente a un acontecimiento inesperado. Tales capacidades pueden ser </w:t>
      </w:r>
      <w:proofErr w:type="spellStart"/>
      <w:r w:rsidRPr="00A01B36">
        <w:rPr>
          <w:rFonts w:ascii="Times New Roman" w:hAnsi="Times New Roman" w:cs="Times New Roman"/>
          <w:sz w:val="24"/>
          <w:szCs w:val="24"/>
        </w:rPr>
        <w:t>fiico-meteriales</w:t>
      </w:r>
      <w:proofErr w:type="spellEnd"/>
      <w:r w:rsidRPr="00A01B36">
        <w:rPr>
          <w:rFonts w:ascii="Times New Roman" w:hAnsi="Times New Roman" w:cs="Times New Roman"/>
          <w:sz w:val="24"/>
          <w:szCs w:val="24"/>
        </w:rPr>
        <w:t xml:space="preserve"> (recursos materiales, cocimientos técnicos, estrategias de afrontamiento) sociales (redes sociales, capital social), o psicológicas (coraje, iniciativa).  </w:t>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4169F2" w:rsidRPr="00A01B36" w:rsidRDefault="004169F2" w:rsidP="00834C67">
      <w:pPr>
        <w:spacing w:line="360" w:lineRule="auto"/>
        <w:jc w:val="both"/>
        <w:rPr>
          <w:rFonts w:ascii="Times New Roman" w:hAnsi="Times New Roman" w:cs="Times New Roman"/>
          <w:sz w:val="24"/>
          <w:szCs w:val="24"/>
        </w:rPr>
      </w:pPr>
    </w:p>
    <w:p w:rsidR="00906CEC" w:rsidRPr="00A01B36" w:rsidRDefault="00906CEC" w:rsidP="00834C67">
      <w:pPr>
        <w:spacing w:line="360" w:lineRule="auto"/>
        <w:jc w:val="both"/>
        <w:rPr>
          <w:rFonts w:ascii="Times New Roman" w:hAnsi="Times New Roman" w:cs="Times New Roman"/>
          <w:sz w:val="24"/>
          <w:szCs w:val="24"/>
        </w:rPr>
      </w:pPr>
    </w:p>
    <w:p w:rsidR="00834C67" w:rsidRPr="00A01B36" w:rsidRDefault="00834C67" w:rsidP="00E05855">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9</w:t>
      </w:r>
    </w:p>
    <w:p w:rsidR="00834C67" w:rsidRPr="00A01B36" w:rsidRDefault="00834C67" w:rsidP="00E05855">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Variable: Estrategias pedagógicas </w:t>
      </w:r>
    </w:p>
    <w:p w:rsidR="00834C67" w:rsidRPr="00A01B36" w:rsidRDefault="00834C67" w:rsidP="00E05855">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Pedagógica</w:t>
      </w:r>
    </w:p>
    <w:p w:rsidR="00834C67" w:rsidRPr="00A01B36" w:rsidRDefault="00834C67" w:rsidP="00E05855">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Indicador: Canto</w:t>
      </w:r>
    </w:p>
    <w:tbl>
      <w:tblPr>
        <w:tblStyle w:val="Tablaconcuadrcula"/>
        <w:tblW w:w="9606" w:type="dxa"/>
        <w:tblLayout w:type="fixed"/>
        <w:tblLook w:val="04A0"/>
      </w:tblPr>
      <w:tblGrid>
        <w:gridCol w:w="2804"/>
        <w:gridCol w:w="602"/>
        <w:gridCol w:w="776"/>
        <w:gridCol w:w="666"/>
        <w:gridCol w:w="789"/>
        <w:gridCol w:w="708"/>
        <w:gridCol w:w="709"/>
        <w:gridCol w:w="567"/>
        <w:gridCol w:w="709"/>
        <w:gridCol w:w="631"/>
        <w:gridCol w:w="645"/>
      </w:tblGrid>
      <w:tr w:rsidR="0013418E" w:rsidRPr="00A01B36" w:rsidTr="00E05855">
        <w:trPr>
          <w:trHeight w:val="348"/>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526"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276"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E05855">
        <w:trPr>
          <w:trHeight w:val="651"/>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Le gusta el canto, tanto como para enseñárselo a los estudiantes.</w:t>
            </w:r>
          </w:p>
        </w:tc>
        <w:tc>
          <w:tcPr>
            <w:tcW w:w="137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455"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276"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276"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602"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7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8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31"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45"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602"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w:t>
            </w:r>
          </w:p>
        </w:tc>
        <w:tc>
          <w:tcPr>
            <w:tcW w:w="77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33</w:t>
            </w:r>
          </w:p>
        </w:tc>
        <w:tc>
          <w:tcPr>
            <w:tcW w:w="66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78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45</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631"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645"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FUENTE: </w:t>
      </w:r>
      <w:r w:rsidR="00E05855" w:rsidRPr="00A01B36">
        <w:rPr>
          <w:rFonts w:ascii="Times New Roman" w:hAnsi="Times New Roman" w:cs="Times New Roman"/>
          <w:sz w:val="24"/>
          <w:szCs w:val="24"/>
        </w:rPr>
        <w:t>Parra y Linares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70528" behindDoc="0" locked="0" layoutInCell="1" allowOverlap="1">
            <wp:simplePos x="0" y="0"/>
            <wp:positionH relativeFrom="column">
              <wp:posOffset>1142365</wp:posOffset>
            </wp:positionH>
            <wp:positionV relativeFrom="paragraph">
              <wp:posOffset>396875</wp:posOffset>
            </wp:positionV>
            <wp:extent cx="3590925" cy="2442845"/>
            <wp:effectExtent l="0" t="0" r="0" b="0"/>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A01B36">
        <w:rPr>
          <w:rFonts w:ascii="Times New Roman" w:hAnsi="Times New Roman" w:cs="Times New Roman"/>
          <w:b/>
          <w:sz w:val="24"/>
          <w:szCs w:val="24"/>
        </w:rPr>
        <w:t>Grafico N° 9</w:t>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4169F2" w:rsidRPr="00A01B36" w:rsidRDefault="004169F2" w:rsidP="00834C67">
      <w:pPr>
        <w:spacing w:line="360" w:lineRule="auto"/>
        <w:jc w:val="both"/>
        <w:rPr>
          <w:rFonts w:ascii="Times New Roman" w:hAnsi="Times New Roman" w:cs="Times New Roman"/>
          <w:sz w:val="24"/>
          <w:szCs w:val="24"/>
        </w:rPr>
      </w:pPr>
    </w:p>
    <w:p w:rsidR="00E05855" w:rsidRPr="00A01B36" w:rsidRDefault="00E05855"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9</w:t>
      </w:r>
    </w:p>
    <w:p w:rsidR="00906CEC"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estrategias pedagógicas, caracterizado por la dimensión pedagógica y el indicador canto,  se evidencia que 3 docentes que equivalen al 33% de la muestra, respondieron, que siempre les ha gustado el canto tanto como para poder enseñárselos a los estudiantes, también 2 docentes equivalentes al 22% de la muestra comentaron </w:t>
      </w:r>
      <w:r w:rsidRPr="00A01B36">
        <w:rPr>
          <w:rFonts w:ascii="Times New Roman" w:hAnsi="Times New Roman" w:cs="Times New Roman"/>
          <w:sz w:val="24"/>
          <w:szCs w:val="24"/>
        </w:rPr>
        <w:lastRenderedPageBreak/>
        <w:t>que les gusta el canto y que casi siempre han querido enseñárselos a los estudiantes, por otra parte 4 docentes equivalente al 45 % de la muestra respon</w:t>
      </w:r>
      <w:r w:rsidR="00C143EB" w:rsidRPr="00A01B36">
        <w:rPr>
          <w:rFonts w:ascii="Times New Roman" w:hAnsi="Times New Roman" w:cs="Times New Roman"/>
          <w:sz w:val="24"/>
          <w:szCs w:val="24"/>
        </w:rPr>
        <w:t>dieron</w:t>
      </w:r>
      <w:r w:rsidRPr="00A01B36">
        <w:rPr>
          <w:rFonts w:ascii="Times New Roman" w:hAnsi="Times New Roman" w:cs="Times New Roman"/>
          <w:sz w:val="24"/>
          <w:szCs w:val="24"/>
        </w:rPr>
        <w:t xml:space="preserve"> que algunas veces han intentado enseñarles el canto a los estudiantes.</w:t>
      </w:r>
      <w:r w:rsidR="00E05855" w:rsidRPr="00A01B36">
        <w:rPr>
          <w:rFonts w:ascii="Times New Roman" w:hAnsi="Times New Roman" w:cs="Times New Roman"/>
          <w:sz w:val="24"/>
          <w:szCs w:val="24"/>
        </w:rPr>
        <w:t xml:space="preserve"> En resumidas palabras </w:t>
      </w:r>
      <w:r w:rsidR="00B95F2E" w:rsidRPr="00A01B36">
        <w:rPr>
          <w:rFonts w:ascii="Times New Roman" w:hAnsi="Times New Roman" w:cs="Times New Roman"/>
          <w:sz w:val="24"/>
          <w:szCs w:val="24"/>
        </w:rPr>
        <w:t>los docentes no implementan mucho la inclusión del canto en sus actividades y mucho menos</w:t>
      </w:r>
      <w:r w:rsidR="00C143EB" w:rsidRPr="00A01B36">
        <w:rPr>
          <w:rFonts w:ascii="Times New Roman" w:hAnsi="Times New Roman" w:cs="Times New Roman"/>
          <w:sz w:val="24"/>
          <w:szCs w:val="24"/>
        </w:rPr>
        <w:t xml:space="preserve"> propician </w:t>
      </w:r>
      <w:r w:rsidR="00B95F2E" w:rsidRPr="00A01B36">
        <w:rPr>
          <w:rFonts w:ascii="Times New Roman" w:hAnsi="Times New Roman" w:cs="Times New Roman"/>
          <w:sz w:val="24"/>
          <w:szCs w:val="24"/>
        </w:rPr>
        <w:t>el interés en  intentárselos enseñar a los niños/niñas.</w:t>
      </w:r>
      <w:r w:rsidR="00C143EB" w:rsidRPr="00A01B36">
        <w:rPr>
          <w:rFonts w:ascii="Times New Roman" w:hAnsi="Times New Roman" w:cs="Times New Roman"/>
          <w:sz w:val="24"/>
          <w:szCs w:val="24"/>
        </w:rPr>
        <w:t xml:space="preserve"> Por ello la propuesta planteada en esta investigación.</w:t>
      </w:r>
    </w:p>
    <w:p w:rsidR="00906CEC" w:rsidRPr="00A01B36" w:rsidRDefault="00906CEC" w:rsidP="00906CEC">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w:t>
      </w:r>
      <w:proofErr w:type="spellStart"/>
      <w:r w:rsidRPr="00A01B36">
        <w:rPr>
          <w:rFonts w:ascii="Times New Roman" w:hAnsi="Times New Roman" w:cs="Times New Roman"/>
          <w:sz w:val="24"/>
          <w:szCs w:val="24"/>
        </w:rPr>
        <w:t>Caruso</w:t>
      </w:r>
      <w:proofErr w:type="spellEnd"/>
      <w:r w:rsidRPr="00A01B36">
        <w:rPr>
          <w:rFonts w:ascii="Times New Roman" w:hAnsi="Times New Roman" w:cs="Times New Roman"/>
          <w:sz w:val="24"/>
          <w:szCs w:val="24"/>
        </w:rPr>
        <w:t xml:space="preserve"> (1998), el canto es la emisión controlada del aparato fonador humano (voz); siguiendo una composición musical. El canto tiene un rol importante dentro de la música porque es el único medio musical que puede integral texto a la línea musical.</w:t>
      </w: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AF4129" w:rsidRPr="00A01B36" w:rsidRDefault="00AF4129" w:rsidP="00834C67">
      <w:pPr>
        <w:spacing w:line="360" w:lineRule="auto"/>
        <w:jc w:val="both"/>
        <w:rPr>
          <w:rFonts w:ascii="Times New Roman" w:hAnsi="Times New Roman" w:cs="Times New Roman"/>
          <w:b/>
          <w:sz w:val="24"/>
          <w:szCs w:val="24"/>
        </w:rPr>
      </w:pPr>
    </w:p>
    <w:p w:rsidR="00441175" w:rsidRPr="00A01B36" w:rsidRDefault="00441175" w:rsidP="00834C67">
      <w:pPr>
        <w:spacing w:line="360" w:lineRule="auto"/>
        <w:jc w:val="both"/>
        <w:rPr>
          <w:rFonts w:ascii="Times New Roman" w:hAnsi="Times New Roman" w:cs="Times New Roman"/>
          <w:b/>
          <w:sz w:val="24"/>
          <w:szCs w:val="24"/>
        </w:rPr>
      </w:pPr>
    </w:p>
    <w:p w:rsidR="00AF4129" w:rsidRPr="00A01B36" w:rsidRDefault="00AF4129" w:rsidP="00834C67">
      <w:pPr>
        <w:spacing w:line="360" w:lineRule="auto"/>
        <w:jc w:val="both"/>
        <w:rPr>
          <w:rFonts w:ascii="Times New Roman" w:hAnsi="Times New Roman" w:cs="Times New Roman"/>
          <w:b/>
          <w:sz w:val="24"/>
          <w:szCs w:val="24"/>
        </w:rPr>
      </w:pPr>
    </w:p>
    <w:p w:rsidR="00834C67" w:rsidRPr="00A01B36" w:rsidRDefault="00834C67" w:rsidP="00AF4129">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10</w:t>
      </w:r>
    </w:p>
    <w:p w:rsidR="00834C67" w:rsidRPr="00A01B36" w:rsidRDefault="00834C67" w:rsidP="00AF4129">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Estrategias pedagógicas</w:t>
      </w:r>
    </w:p>
    <w:p w:rsidR="00834C67" w:rsidRPr="00A01B36" w:rsidRDefault="00834C67" w:rsidP="00AF4129">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Pedagógica</w:t>
      </w:r>
    </w:p>
    <w:p w:rsidR="00834C67" w:rsidRPr="00A01B36" w:rsidRDefault="00834C67" w:rsidP="00AF4129">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Indicador: Baile </w:t>
      </w:r>
    </w:p>
    <w:tbl>
      <w:tblPr>
        <w:tblStyle w:val="Tablaconcuadrcula"/>
        <w:tblW w:w="9606" w:type="dxa"/>
        <w:tblLayout w:type="fixed"/>
        <w:tblLook w:val="04A0"/>
      </w:tblPr>
      <w:tblGrid>
        <w:gridCol w:w="2804"/>
        <w:gridCol w:w="706"/>
        <w:gridCol w:w="709"/>
        <w:gridCol w:w="629"/>
        <w:gridCol w:w="789"/>
        <w:gridCol w:w="708"/>
        <w:gridCol w:w="709"/>
        <w:gridCol w:w="567"/>
        <w:gridCol w:w="709"/>
        <w:gridCol w:w="631"/>
        <w:gridCol w:w="645"/>
      </w:tblGrid>
      <w:tr w:rsidR="0013418E" w:rsidRPr="00A01B36" w:rsidTr="00AF4129">
        <w:trPr>
          <w:trHeight w:val="347"/>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526"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276"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AF4129">
        <w:trPr>
          <w:trHeight w:val="651"/>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Usted baila, en los actos escolares con sus estudiantes.</w:t>
            </w:r>
          </w:p>
        </w:tc>
        <w:tc>
          <w:tcPr>
            <w:tcW w:w="1415"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41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276"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276"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2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8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31"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45"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w:t>
            </w:r>
          </w:p>
        </w:tc>
        <w:tc>
          <w:tcPr>
            <w:tcW w:w="709"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45</w:t>
            </w:r>
          </w:p>
        </w:tc>
        <w:tc>
          <w:tcPr>
            <w:tcW w:w="629"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789"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8"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w:t>
            </w:r>
          </w:p>
        </w:tc>
        <w:tc>
          <w:tcPr>
            <w:tcW w:w="709"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33</w:t>
            </w:r>
          </w:p>
        </w:tc>
        <w:tc>
          <w:tcPr>
            <w:tcW w:w="567"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631"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645"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AF4129"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FUENTE:</w:t>
      </w:r>
      <w:r w:rsidRPr="00A01B36">
        <w:rPr>
          <w:rFonts w:ascii="Times New Roman" w:hAnsi="Times New Roman" w:cs="Times New Roman"/>
          <w:sz w:val="24"/>
          <w:szCs w:val="24"/>
        </w:rPr>
        <w:t xml:space="preserve"> Linares y Parra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71552" behindDoc="0" locked="0" layoutInCell="1" allowOverlap="1">
            <wp:simplePos x="0" y="0"/>
            <wp:positionH relativeFrom="column">
              <wp:posOffset>1142365</wp:posOffset>
            </wp:positionH>
            <wp:positionV relativeFrom="paragraph">
              <wp:posOffset>396875</wp:posOffset>
            </wp:positionV>
            <wp:extent cx="3590925" cy="2442845"/>
            <wp:effectExtent l="0" t="0" r="0" b="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A01B36">
        <w:rPr>
          <w:rFonts w:ascii="Times New Roman" w:hAnsi="Times New Roman" w:cs="Times New Roman"/>
          <w:b/>
          <w:sz w:val="24"/>
          <w:szCs w:val="24"/>
        </w:rPr>
        <w:t xml:space="preserve">Grafico N° 10 </w:t>
      </w: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4169F2" w:rsidRPr="00A01B36" w:rsidRDefault="004169F2" w:rsidP="00834C67">
      <w:pPr>
        <w:spacing w:line="360" w:lineRule="auto"/>
        <w:jc w:val="both"/>
        <w:rPr>
          <w:rFonts w:ascii="Times New Roman" w:hAnsi="Times New Roman" w:cs="Times New Roman"/>
          <w:b/>
          <w:sz w:val="24"/>
          <w:szCs w:val="24"/>
        </w:rPr>
      </w:pPr>
    </w:p>
    <w:p w:rsidR="00AF4129" w:rsidRPr="00A01B36" w:rsidRDefault="00AF4129"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10</w:t>
      </w:r>
    </w:p>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Para la variable estrategias pedagógicas, caracterizado por la dimensión pedagógica y el indicador baile,  se evidencia que 4 docentes que equivalen al 45% de la muestra, respondieron, que</w:t>
      </w:r>
      <w:r w:rsidR="00AF4129" w:rsidRPr="00A01B36">
        <w:rPr>
          <w:rFonts w:ascii="Times New Roman" w:hAnsi="Times New Roman" w:cs="Times New Roman"/>
          <w:sz w:val="24"/>
          <w:szCs w:val="24"/>
        </w:rPr>
        <w:t xml:space="preserve">  siempre ellos bailan c</w:t>
      </w:r>
      <w:r w:rsidRPr="00A01B36">
        <w:rPr>
          <w:rFonts w:ascii="Times New Roman" w:hAnsi="Times New Roman" w:cs="Times New Roman"/>
          <w:sz w:val="24"/>
          <w:szCs w:val="24"/>
        </w:rPr>
        <w:t xml:space="preserve">on sus estudiantes en los actos escolares , por otra parte 2 docentes equivalentes al 22% de la muestra comentaron que casi </w:t>
      </w:r>
      <w:r w:rsidRPr="00A01B36">
        <w:rPr>
          <w:rFonts w:ascii="Times New Roman" w:hAnsi="Times New Roman" w:cs="Times New Roman"/>
          <w:sz w:val="24"/>
          <w:szCs w:val="24"/>
        </w:rPr>
        <w:lastRenderedPageBreak/>
        <w:t>siempre  bailan con los estudiantes en los actos de cierre de proyectos y actos escolares, también  3 docentes equivalente al 33 % de la muestra respondieron que algunas veces han bailado con sus estudiantes.</w:t>
      </w:r>
      <w:r w:rsidR="00AF4129" w:rsidRPr="00A01B36">
        <w:rPr>
          <w:rFonts w:ascii="Times New Roman" w:hAnsi="Times New Roman" w:cs="Times New Roman"/>
          <w:sz w:val="24"/>
          <w:szCs w:val="24"/>
        </w:rPr>
        <w:t xml:space="preserve"> Se demuestra a través de estos porcentajes</w:t>
      </w:r>
      <w:r w:rsidR="00E87F41" w:rsidRPr="00A01B36">
        <w:rPr>
          <w:rFonts w:ascii="Times New Roman" w:hAnsi="Times New Roman" w:cs="Times New Roman"/>
          <w:sz w:val="24"/>
          <w:szCs w:val="24"/>
        </w:rPr>
        <w:t xml:space="preserve">  que los docentes bailan con sus estudiantes, sin embargo es solo por compromiso y adecuarse a los actos mas no se les percibe mucho agrado y confianza brindada a los estudiantes a la hora de la realización  de la actividad planificada.</w:t>
      </w:r>
    </w:p>
    <w:p w:rsidR="00441175" w:rsidRPr="00A01B36" w:rsidRDefault="00441175" w:rsidP="00441175">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Han (1974), el baile es un arte en donde se utiliza el movimiento del cuerpo, usualmente con</w:t>
      </w:r>
      <w:r w:rsidRPr="00A01B36">
        <w:rPr>
          <w:rStyle w:val="apple-converted-space"/>
          <w:rFonts w:ascii="Times New Roman" w:hAnsi="Times New Roman" w:cs="Times New Roman"/>
          <w:sz w:val="24"/>
          <w:szCs w:val="24"/>
        </w:rPr>
        <w:t> </w:t>
      </w:r>
      <w:r w:rsidR="002B7948" w:rsidRPr="00A01B36">
        <w:rPr>
          <w:rStyle w:val="apple-converted-space"/>
          <w:rFonts w:ascii="Times New Roman" w:hAnsi="Times New Roman" w:cs="Times New Roman"/>
          <w:sz w:val="24"/>
          <w:szCs w:val="24"/>
        </w:rPr>
        <w:t xml:space="preserve"> música, </w:t>
      </w:r>
      <w:r w:rsidRPr="00A01B36">
        <w:rPr>
          <w:rFonts w:ascii="Times New Roman" w:hAnsi="Times New Roman" w:cs="Times New Roman"/>
          <w:sz w:val="24"/>
          <w:szCs w:val="24"/>
        </w:rPr>
        <w:t>como una forma de expresión, de interacción social, con fines de</w:t>
      </w:r>
      <w:r w:rsidRPr="00A01B36">
        <w:rPr>
          <w:rStyle w:val="apple-converted-space"/>
          <w:rFonts w:ascii="Times New Roman" w:hAnsi="Times New Roman" w:cs="Times New Roman"/>
          <w:sz w:val="24"/>
          <w:szCs w:val="24"/>
        </w:rPr>
        <w:t> </w:t>
      </w:r>
      <w:hyperlink r:id="rId30" w:tooltip="Entretenimiento" w:history="1">
        <w:r w:rsidRPr="00A01B36">
          <w:rPr>
            <w:rStyle w:val="Hipervnculo"/>
            <w:rFonts w:ascii="Times New Roman" w:hAnsi="Times New Roman" w:cs="Times New Roman"/>
            <w:color w:val="auto"/>
            <w:sz w:val="24"/>
            <w:szCs w:val="24"/>
            <w:u w:val="none"/>
          </w:rPr>
          <w:t>entretenimiento</w:t>
        </w:r>
      </w:hyperlink>
      <w:r w:rsidRPr="00A01B36">
        <w:rPr>
          <w:rFonts w:ascii="Times New Roman" w:hAnsi="Times New Roman" w:cs="Times New Roman"/>
          <w:sz w:val="24"/>
          <w:szCs w:val="24"/>
        </w:rPr>
        <w:t>,</w:t>
      </w:r>
      <w:r w:rsidRPr="00A01B36">
        <w:rPr>
          <w:rStyle w:val="apple-converted-space"/>
          <w:rFonts w:ascii="Times New Roman" w:hAnsi="Times New Roman" w:cs="Times New Roman"/>
          <w:sz w:val="24"/>
          <w:szCs w:val="24"/>
        </w:rPr>
        <w:t> </w:t>
      </w:r>
      <w:r w:rsidR="002B7948" w:rsidRPr="00A01B36">
        <w:rPr>
          <w:rStyle w:val="apple-converted-space"/>
          <w:rFonts w:ascii="Times New Roman" w:hAnsi="Times New Roman" w:cs="Times New Roman"/>
          <w:sz w:val="24"/>
          <w:szCs w:val="24"/>
        </w:rPr>
        <w:t xml:space="preserve"> artísticos, o religiosos</w:t>
      </w:r>
      <w:r w:rsidRPr="00A01B36">
        <w:rPr>
          <w:rFonts w:ascii="Times New Roman" w:hAnsi="Times New Roman" w:cs="Times New Roman"/>
          <w:sz w:val="24"/>
          <w:szCs w:val="24"/>
        </w:rPr>
        <w:t>. Es el movimiento en el espacio que se realiza con una parte o todo el cuerpo del ejecutante, con cierto compás o ritmo como expresión de sentimientos individuales, o de símbolos de la cultura y</w:t>
      </w:r>
      <w:r w:rsidR="002B7948" w:rsidRPr="00A01B36">
        <w:rPr>
          <w:rFonts w:ascii="Times New Roman" w:hAnsi="Times New Roman" w:cs="Times New Roman"/>
          <w:sz w:val="24"/>
          <w:szCs w:val="24"/>
        </w:rPr>
        <w:t xml:space="preserve"> la sociedad. En este sentido, </w:t>
      </w:r>
      <w:r w:rsidRPr="00A01B36">
        <w:rPr>
          <w:rFonts w:ascii="Times New Roman" w:hAnsi="Times New Roman" w:cs="Times New Roman"/>
          <w:sz w:val="24"/>
          <w:szCs w:val="24"/>
        </w:rPr>
        <w:t>el baile también es una forma de comunicación, ya que se usa el lenguaje no verbal entre los seres humanos, donde el</w:t>
      </w:r>
      <w:r w:rsidRPr="00A01B36">
        <w:rPr>
          <w:rStyle w:val="apple-converted-space"/>
          <w:rFonts w:ascii="Times New Roman" w:hAnsi="Times New Roman" w:cs="Times New Roman"/>
          <w:sz w:val="24"/>
          <w:szCs w:val="24"/>
        </w:rPr>
        <w:t> </w:t>
      </w:r>
      <w:r w:rsidRPr="00A01B36">
        <w:rPr>
          <w:rFonts w:ascii="Times New Roman" w:hAnsi="Times New Roman" w:cs="Times New Roman"/>
          <w:sz w:val="24"/>
          <w:szCs w:val="24"/>
        </w:rPr>
        <w:t xml:space="preserve">bailarín o bailarina expresa sentimientos y emociones a través de sus movimientos y gestos. </w:t>
      </w:r>
    </w:p>
    <w:p w:rsidR="00441175" w:rsidRPr="00A01B36" w:rsidRDefault="00441175"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p>
    <w:p w:rsidR="004169F2" w:rsidRPr="00A01B36" w:rsidRDefault="004169F2" w:rsidP="00834C67">
      <w:pPr>
        <w:spacing w:line="360" w:lineRule="auto"/>
        <w:jc w:val="both"/>
        <w:rPr>
          <w:rFonts w:ascii="Times New Roman" w:hAnsi="Times New Roman" w:cs="Times New Roman"/>
          <w:b/>
          <w:sz w:val="24"/>
          <w:szCs w:val="24"/>
        </w:rPr>
      </w:pPr>
    </w:p>
    <w:p w:rsidR="002B7948" w:rsidRPr="00A01B36" w:rsidRDefault="002B7948" w:rsidP="00834C67">
      <w:pPr>
        <w:spacing w:line="360" w:lineRule="auto"/>
        <w:jc w:val="both"/>
        <w:rPr>
          <w:rFonts w:ascii="Times New Roman" w:hAnsi="Times New Roman" w:cs="Times New Roman"/>
          <w:b/>
          <w:sz w:val="24"/>
          <w:szCs w:val="24"/>
        </w:rPr>
      </w:pPr>
    </w:p>
    <w:p w:rsidR="00834C67" w:rsidRPr="00A01B36" w:rsidRDefault="00834C67" w:rsidP="00791F7B">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11</w:t>
      </w:r>
    </w:p>
    <w:p w:rsidR="00834C67" w:rsidRPr="00A01B36" w:rsidRDefault="00834C67" w:rsidP="00791F7B">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Estrategias pedagógicas</w:t>
      </w:r>
    </w:p>
    <w:p w:rsidR="00834C67" w:rsidRPr="00A01B36" w:rsidRDefault="00834C67" w:rsidP="00791F7B">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Pedagógica</w:t>
      </w:r>
    </w:p>
    <w:p w:rsidR="00834C67" w:rsidRPr="00A01B36" w:rsidRDefault="00834C67" w:rsidP="00791F7B">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Indicador: Participación </w:t>
      </w:r>
    </w:p>
    <w:tbl>
      <w:tblPr>
        <w:tblStyle w:val="Tablaconcuadrcula"/>
        <w:tblW w:w="9530" w:type="dxa"/>
        <w:tblLayout w:type="fixed"/>
        <w:tblLook w:val="04A0"/>
      </w:tblPr>
      <w:tblGrid>
        <w:gridCol w:w="2804"/>
        <w:gridCol w:w="706"/>
        <w:gridCol w:w="672"/>
        <w:gridCol w:w="746"/>
        <w:gridCol w:w="709"/>
        <w:gridCol w:w="708"/>
        <w:gridCol w:w="709"/>
        <w:gridCol w:w="567"/>
        <w:gridCol w:w="567"/>
        <w:gridCol w:w="567"/>
        <w:gridCol w:w="775"/>
      </w:tblGrid>
      <w:tr w:rsidR="0013418E" w:rsidRPr="00A01B36" w:rsidTr="00791F7B">
        <w:trPr>
          <w:trHeight w:val="348"/>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384"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342"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791F7B">
        <w:trPr>
          <w:trHeight w:val="651"/>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Usted como docente; promueve la participación colectiva de los estudiantes a la hora de realizar una manifestación artística (baile)</w:t>
            </w:r>
          </w:p>
        </w:tc>
        <w:tc>
          <w:tcPr>
            <w:tcW w:w="137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455"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134"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342"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72"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4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75"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6</w:t>
            </w:r>
          </w:p>
        </w:tc>
        <w:tc>
          <w:tcPr>
            <w:tcW w:w="672"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67</w:t>
            </w:r>
          </w:p>
        </w:tc>
        <w:tc>
          <w:tcPr>
            <w:tcW w:w="74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11</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775"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791F7B"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FUENTE:</w:t>
      </w:r>
      <w:r w:rsidRPr="00A01B36">
        <w:rPr>
          <w:rFonts w:ascii="Times New Roman" w:hAnsi="Times New Roman" w:cs="Times New Roman"/>
          <w:sz w:val="24"/>
          <w:szCs w:val="24"/>
        </w:rPr>
        <w:t xml:space="preserve"> Linares y Parra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Grafico N° 11</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72576" behindDoc="0" locked="0" layoutInCell="1" allowOverlap="1">
            <wp:simplePos x="0" y="0"/>
            <wp:positionH relativeFrom="column">
              <wp:posOffset>1331595</wp:posOffset>
            </wp:positionH>
            <wp:positionV relativeFrom="paragraph">
              <wp:posOffset>76835</wp:posOffset>
            </wp:positionV>
            <wp:extent cx="3590925" cy="2442845"/>
            <wp:effectExtent l="0" t="0" r="0" b="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4169F2" w:rsidRPr="00A01B36" w:rsidRDefault="004169F2" w:rsidP="00834C67">
      <w:pPr>
        <w:spacing w:line="360" w:lineRule="auto"/>
        <w:jc w:val="both"/>
        <w:rPr>
          <w:rFonts w:ascii="Times New Roman" w:hAnsi="Times New Roman" w:cs="Times New Roman"/>
          <w:sz w:val="24"/>
          <w:szCs w:val="24"/>
        </w:rPr>
      </w:pPr>
    </w:p>
    <w:p w:rsidR="00791F7B" w:rsidRPr="00A01B36" w:rsidRDefault="00791F7B"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11</w:t>
      </w:r>
    </w:p>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estrategias pedagógicas, caracterizado por la dimensión pedagógica y el indicador participación ,  se evidencia que 6 docentes que equivalen al 67% de la muestra, respondieron, que  siempre  promueven la participación colectiva de los </w:t>
      </w:r>
      <w:r w:rsidRPr="00A01B36">
        <w:rPr>
          <w:rFonts w:ascii="Times New Roman" w:hAnsi="Times New Roman" w:cs="Times New Roman"/>
          <w:sz w:val="24"/>
          <w:szCs w:val="24"/>
        </w:rPr>
        <w:lastRenderedPageBreak/>
        <w:t>estudiantes , luego 2 docentes equivalentes al 22% de la muestra comentaron que casi siempre buscan la participación de todos los estudiantes en una manifestación artística (baile), por otra parte 1 docente equivalente al 11 % de la muestra respondió que algunas veces logra la participación colectiva de los estudiantes para reali</w:t>
      </w:r>
      <w:r w:rsidR="00791F7B" w:rsidRPr="00A01B36">
        <w:rPr>
          <w:rFonts w:ascii="Times New Roman" w:hAnsi="Times New Roman" w:cs="Times New Roman"/>
          <w:sz w:val="24"/>
          <w:szCs w:val="24"/>
        </w:rPr>
        <w:t>zar una manifestación artística. Para este ítems se puede decir que los docentes propician la participación col</w:t>
      </w:r>
      <w:r w:rsidR="00C12FCC" w:rsidRPr="00A01B36">
        <w:rPr>
          <w:rFonts w:ascii="Times New Roman" w:hAnsi="Times New Roman" w:cs="Times New Roman"/>
          <w:sz w:val="24"/>
          <w:szCs w:val="24"/>
        </w:rPr>
        <w:t xml:space="preserve">ectiva de los estudiantes; aunque en  </w:t>
      </w:r>
      <w:r w:rsidR="00791F7B" w:rsidRPr="00A01B36">
        <w:rPr>
          <w:rFonts w:ascii="Times New Roman" w:hAnsi="Times New Roman" w:cs="Times New Roman"/>
          <w:sz w:val="24"/>
          <w:szCs w:val="24"/>
        </w:rPr>
        <w:t xml:space="preserve">dicha participación </w:t>
      </w:r>
      <w:r w:rsidR="00C12FCC" w:rsidRPr="00A01B36">
        <w:rPr>
          <w:rFonts w:ascii="Times New Roman" w:hAnsi="Times New Roman" w:cs="Times New Roman"/>
          <w:sz w:val="24"/>
          <w:szCs w:val="24"/>
        </w:rPr>
        <w:t xml:space="preserve">los estudiantes son obligados; ya que les argumentan que tienen </w:t>
      </w:r>
      <w:r w:rsidR="006E30A6" w:rsidRPr="00A01B36">
        <w:rPr>
          <w:rFonts w:ascii="Times New Roman" w:hAnsi="Times New Roman" w:cs="Times New Roman"/>
          <w:sz w:val="24"/>
          <w:szCs w:val="24"/>
        </w:rPr>
        <w:t>que hacerlo, porque si no tienen</w:t>
      </w:r>
      <w:r w:rsidR="00C12FCC" w:rsidRPr="00A01B36">
        <w:rPr>
          <w:rFonts w:ascii="Times New Roman" w:hAnsi="Times New Roman" w:cs="Times New Roman"/>
          <w:sz w:val="24"/>
          <w:szCs w:val="24"/>
        </w:rPr>
        <w:t xml:space="preserve"> menos punto en cualquier área de aprendizaje o sencillamente los excluyen de las demás actividades a realizar</w:t>
      </w:r>
      <w:r w:rsidR="009C5B87" w:rsidRPr="00A01B36">
        <w:rPr>
          <w:rFonts w:ascii="Times New Roman" w:hAnsi="Times New Roman" w:cs="Times New Roman"/>
          <w:sz w:val="24"/>
          <w:szCs w:val="24"/>
        </w:rPr>
        <w:t xml:space="preserve"> posteriormente</w:t>
      </w:r>
      <w:r w:rsidR="00C12FCC" w:rsidRPr="00A01B36">
        <w:rPr>
          <w:rFonts w:ascii="Times New Roman" w:hAnsi="Times New Roman" w:cs="Times New Roman"/>
          <w:sz w:val="24"/>
          <w:szCs w:val="24"/>
        </w:rPr>
        <w:t>.</w:t>
      </w:r>
    </w:p>
    <w:p w:rsidR="002B7948" w:rsidRPr="00A01B36" w:rsidRDefault="002B7948" w:rsidP="002B7948">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Según Gonzaga (1979), la participación significa una contribución permanente e integral de cada individuo al trabajo colectivo,  a su vez se emplea en ella el derecho de compartir las decisiones. </w:t>
      </w:r>
    </w:p>
    <w:p w:rsidR="002B7948" w:rsidRPr="00A01B36" w:rsidRDefault="002B7948" w:rsidP="002B7948">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Por otra parte Marín (1998), enfatiza  que la participación es una multiplicidad de acciones y formas de asociación que expresan la diversidad de interés, creencias y objetivos de ciudadanos comprometidos; cuya existencia refleja aspiraciones de participación afectiva, cívica y socioeconómica de la sociedad, la cual </w:t>
      </w:r>
      <w:proofErr w:type="spellStart"/>
      <w:r w:rsidRPr="00A01B36">
        <w:rPr>
          <w:rFonts w:ascii="Times New Roman" w:hAnsi="Times New Roman" w:cs="Times New Roman"/>
          <w:sz w:val="24"/>
          <w:szCs w:val="24"/>
        </w:rPr>
        <w:t>esta</w:t>
      </w:r>
      <w:proofErr w:type="spellEnd"/>
      <w:r w:rsidRPr="00A01B36">
        <w:rPr>
          <w:rFonts w:ascii="Times New Roman" w:hAnsi="Times New Roman" w:cs="Times New Roman"/>
          <w:sz w:val="24"/>
          <w:szCs w:val="24"/>
        </w:rPr>
        <w:t xml:space="preserve"> orientada a sustituir la acción del estado o a combatir su inacción.</w:t>
      </w:r>
    </w:p>
    <w:p w:rsidR="002B7948" w:rsidRPr="00A01B36" w:rsidRDefault="002B7948" w:rsidP="002B7948">
      <w:pPr>
        <w:spacing w:line="360" w:lineRule="auto"/>
        <w:jc w:val="both"/>
        <w:rPr>
          <w:rFonts w:ascii="Times New Roman" w:hAnsi="Times New Roman" w:cs="Times New Roman"/>
          <w:b/>
          <w:sz w:val="24"/>
          <w:szCs w:val="24"/>
        </w:rPr>
      </w:pPr>
      <w:r w:rsidRPr="00A01B36">
        <w:rPr>
          <w:rFonts w:ascii="Times New Roman" w:hAnsi="Times New Roman" w:cs="Times New Roman"/>
          <w:sz w:val="24"/>
          <w:szCs w:val="24"/>
        </w:rPr>
        <w:t xml:space="preserve">     También por su parte </w:t>
      </w:r>
      <w:proofErr w:type="spellStart"/>
      <w:r w:rsidRPr="00A01B36">
        <w:rPr>
          <w:rFonts w:ascii="Times New Roman" w:hAnsi="Times New Roman" w:cs="Times New Roman"/>
          <w:sz w:val="24"/>
          <w:szCs w:val="24"/>
        </w:rPr>
        <w:t>Flisfish</w:t>
      </w:r>
      <w:proofErr w:type="spellEnd"/>
      <w:r w:rsidRPr="00A01B36">
        <w:rPr>
          <w:rFonts w:ascii="Times New Roman" w:hAnsi="Times New Roman" w:cs="Times New Roman"/>
          <w:sz w:val="24"/>
          <w:szCs w:val="24"/>
        </w:rPr>
        <w:t xml:space="preserve"> (1982), dice que la participación tiene  que ver con la pretensión del hombre de ser autor de su propio destino, que se desenvuelve en un escenario </w:t>
      </w:r>
      <w:proofErr w:type="spellStart"/>
      <w:r w:rsidRPr="00A01B36">
        <w:rPr>
          <w:rFonts w:ascii="Times New Roman" w:hAnsi="Times New Roman" w:cs="Times New Roman"/>
          <w:sz w:val="24"/>
          <w:szCs w:val="24"/>
        </w:rPr>
        <w:t>preconstruido</w:t>
      </w:r>
      <w:proofErr w:type="spellEnd"/>
      <w:r w:rsidRPr="00A01B36">
        <w:rPr>
          <w:rFonts w:ascii="Times New Roman" w:hAnsi="Times New Roman" w:cs="Times New Roman"/>
          <w:sz w:val="24"/>
          <w:szCs w:val="24"/>
        </w:rPr>
        <w:t>, en el que  simultáneamente están presentes otros actores.</w:t>
      </w:r>
    </w:p>
    <w:p w:rsidR="002B7948" w:rsidRPr="00A01B36" w:rsidRDefault="002B7948" w:rsidP="002B7948">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Seguidamente </w:t>
      </w:r>
      <w:proofErr w:type="spellStart"/>
      <w:r w:rsidRPr="00A01B36">
        <w:rPr>
          <w:rFonts w:ascii="Times New Roman" w:hAnsi="Times New Roman" w:cs="Times New Roman"/>
          <w:sz w:val="24"/>
          <w:szCs w:val="24"/>
        </w:rPr>
        <w:t>Hupenhayn</w:t>
      </w:r>
      <w:proofErr w:type="spellEnd"/>
      <w:r w:rsidRPr="00A01B36">
        <w:rPr>
          <w:rFonts w:ascii="Times New Roman" w:hAnsi="Times New Roman" w:cs="Times New Roman"/>
          <w:sz w:val="24"/>
          <w:szCs w:val="24"/>
        </w:rPr>
        <w:t xml:space="preserve"> (1988), afirma que la participación se enmarca en una acción colectiva con cierto grado de organización,  y a su vez es  un proceso social que abarca múltiples  escalas y espacios.</w:t>
      </w:r>
    </w:p>
    <w:p w:rsidR="00F153FB" w:rsidRPr="00A01B36" w:rsidRDefault="00F153FB" w:rsidP="00834C67">
      <w:pPr>
        <w:spacing w:line="360" w:lineRule="auto"/>
        <w:jc w:val="both"/>
        <w:rPr>
          <w:rFonts w:ascii="Times New Roman" w:hAnsi="Times New Roman" w:cs="Times New Roman"/>
          <w:b/>
          <w:sz w:val="24"/>
          <w:szCs w:val="24"/>
        </w:rPr>
      </w:pPr>
    </w:p>
    <w:p w:rsidR="00CE7938" w:rsidRPr="00A01B36" w:rsidRDefault="00CE7938" w:rsidP="00834C67">
      <w:pPr>
        <w:spacing w:line="360" w:lineRule="auto"/>
        <w:jc w:val="both"/>
        <w:rPr>
          <w:rFonts w:ascii="Times New Roman" w:hAnsi="Times New Roman" w:cs="Times New Roman"/>
          <w:b/>
          <w:sz w:val="24"/>
          <w:szCs w:val="24"/>
        </w:rPr>
      </w:pPr>
    </w:p>
    <w:p w:rsidR="00CE7938" w:rsidRPr="00A01B36" w:rsidRDefault="00CE7938" w:rsidP="00834C67">
      <w:pPr>
        <w:spacing w:line="360" w:lineRule="auto"/>
        <w:jc w:val="both"/>
        <w:rPr>
          <w:rFonts w:ascii="Times New Roman" w:hAnsi="Times New Roman" w:cs="Times New Roman"/>
          <w:b/>
          <w:sz w:val="24"/>
          <w:szCs w:val="24"/>
        </w:rPr>
      </w:pPr>
    </w:p>
    <w:p w:rsidR="00834C67" w:rsidRPr="00A01B36" w:rsidRDefault="00834C67" w:rsidP="00A54983">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12</w:t>
      </w:r>
    </w:p>
    <w:p w:rsidR="00834C67" w:rsidRPr="00A01B36" w:rsidRDefault="00834C67" w:rsidP="00A54983">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Estrategias pedagógicas</w:t>
      </w:r>
    </w:p>
    <w:p w:rsidR="00834C67" w:rsidRPr="00A01B36" w:rsidRDefault="00834C67" w:rsidP="00A54983">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Pedagógica</w:t>
      </w:r>
    </w:p>
    <w:p w:rsidR="00834C67" w:rsidRPr="00A01B36" w:rsidRDefault="00834C67" w:rsidP="00A54983">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Indicador: Motivación </w:t>
      </w:r>
    </w:p>
    <w:tbl>
      <w:tblPr>
        <w:tblStyle w:val="Tablaconcuadrcula"/>
        <w:tblW w:w="9530" w:type="dxa"/>
        <w:tblLayout w:type="fixed"/>
        <w:tblLook w:val="04A0"/>
      </w:tblPr>
      <w:tblGrid>
        <w:gridCol w:w="2804"/>
        <w:gridCol w:w="706"/>
        <w:gridCol w:w="709"/>
        <w:gridCol w:w="629"/>
        <w:gridCol w:w="789"/>
        <w:gridCol w:w="708"/>
        <w:gridCol w:w="709"/>
        <w:gridCol w:w="567"/>
        <w:gridCol w:w="567"/>
        <w:gridCol w:w="709"/>
        <w:gridCol w:w="633"/>
      </w:tblGrid>
      <w:tr w:rsidR="0013418E" w:rsidRPr="00A01B36" w:rsidTr="00A54983">
        <w:trPr>
          <w:trHeight w:val="347"/>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384"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342"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A54983">
        <w:trPr>
          <w:trHeight w:val="793"/>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Motiva a los estudiantes para que realicen exposiciones de arte.</w:t>
            </w:r>
          </w:p>
        </w:tc>
        <w:tc>
          <w:tcPr>
            <w:tcW w:w="1415"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jc w:val="both"/>
              <w:rPr>
                <w:rFonts w:ascii="Times New Roman" w:hAnsi="Times New Roman" w:cs="Times New Roman"/>
                <w:b/>
                <w:sz w:val="24"/>
                <w:szCs w:val="24"/>
              </w:rPr>
            </w:pPr>
          </w:p>
        </w:tc>
        <w:tc>
          <w:tcPr>
            <w:tcW w:w="1418"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CASI SIEMPRE</w:t>
            </w:r>
          </w:p>
        </w:tc>
        <w:tc>
          <w:tcPr>
            <w:tcW w:w="1417" w:type="dxa"/>
            <w:gridSpan w:val="2"/>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VECES</w:t>
            </w:r>
          </w:p>
        </w:tc>
        <w:tc>
          <w:tcPr>
            <w:tcW w:w="1134" w:type="dxa"/>
            <w:gridSpan w:val="2"/>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342"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62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8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8"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567"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F</w:t>
            </w:r>
          </w:p>
        </w:tc>
        <w:tc>
          <w:tcPr>
            <w:tcW w:w="633" w:type="dxa"/>
          </w:tcPr>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725"/>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706"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7</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78</w:t>
            </w:r>
          </w:p>
        </w:tc>
        <w:tc>
          <w:tcPr>
            <w:tcW w:w="62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w:t>
            </w:r>
          </w:p>
        </w:tc>
        <w:tc>
          <w:tcPr>
            <w:tcW w:w="78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11</w:t>
            </w:r>
          </w:p>
        </w:tc>
        <w:tc>
          <w:tcPr>
            <w:tcW w:w="708"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11</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567"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633" w:type="dxa"/>
            <w:vAlign w:val="center"/>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FUENTE: </w:t>
      </w:r>
      <w:r w:rsidR="00A54983" w:rsidRPr="00A01B36">
        <w:rPr>
          <w:rFonts w:ascii="Times New Roman" w:hAnsi="Times New Roman" w:cs="Times New Roman"/>
          <w:sz w:val="24"/>
          <w:szCs w:val="24"/>
        </w:rPr>
        <w:t>Parra y Linares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Grafico N° 12</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73600" behindDoc="0" locked="0" layoutInCell="1" allowOverlap="1">
            <wp:simplePos x="0" y="0"/>
            <wp:positionH relativeFrom="column">
              <wp:posOffset>1457960</wp:posOffset>
            </wp:positionH>
            <wp:positionV relativeFrom="paragraph">
              <wp:posOffset>-1905</wp:posOffset>
            </wp:positionV>
            <wp:extent cx="3590925" cy="2442845"/>
            <wp:effectExtent l="0" t="0" r="0" b="0"/>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834C67" w:rsidRPr="00A01B36" w:rsidRDefault="00834C67" w:rsidP="00834C67">
      <w:pPr>
        <w:spacing w:line="360" w:lineRule="auto"/>
        <w:jc w:val="both"/>
        <w:rPr>
          <w:rFonts w:ascii="Times New Roman" w:hAnsi="Times New Roman" w:cs="Times New Roman"/>
          <w:sz w:val="24"/>
          <w:szCs w:val="24"/>
        </w:rPr>
      </w:pPr>
    </w:p>
    <w:p w:rsidR="004169F2" w:rsidRPr="00A01B36" w:rsidRDefault="004169F2" w:rsidP="00834C67">
      <w:pPr>
        <w:spacing w:line="360" w:lineRule="auto"/>
        <w:jc w:val="both"/>
        <w:rPr>
          <w:rFonts w:ascii="Times New Roman" w:hAnsi="Times New Roman" w:cs="Times New Roman"/>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12</w:t>
      </w:r>
    </w:p>
    <w:p w:rsidR="00CE7938" w:rsidRPr="00A01B36" w:rsidRDefault="00834C67" w:rsidP="00373236">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estrategias pedagógicas, caracterizado por la dimensión pedagógica y el indicador motivación ,  se evidencia que 7 docentes que equivalen al 78% de la muestra, respondieron, que siempre  motivan a los estudiantes para que realicen exposiciones de arte en la escuela, también  1 docente equivalente al 11% de la </w:t>
      </w:r>
      <w:r w:rsidRPr="00A01B36">
        <w:rPr>
          <w:rFonts w:ascii="Times New Roman" w:hAnsi="Times New Roman" w:cs="Times New Roman"/>
          <w:sz w:val="24"/>
          <w:szCs w:val="24"/>
        </w:rPr>
        <w:lastRenderedPageBreak/>
        <w:t xml:space="preserve">muestra comentó que casi siempre  busca motivar a los estudiantes a que realicen exposiciones de arte, por otra parte 1 docente equivalente al 11 % de la muestra respondió que algunas veces </w:t>
      </w:r>
      <w:r w:rsidR="006E30A6" w:rsidRPr="00A01B36">
        <w:rPr>
          <w:rFonts w:ascii="Times New Roman" w:hAnsi="Times New Roman" w:cs="Times New Roman"/>
          <w:sz w:val="24"/>
          <w:szCs w:val="24"/>
        </w:rPr>
        <w:t>h</w:t>
      </w:r>
      <w:r w:rsidR="00A54983" w:rsidRPr="00A01B36">
        <w:rPr>
          <w:rFonts w:ascii="Times New Roman" w:hAnsi="Times New Roman" w:cs="Times New Roman"/>
          <w:sz w:val="24"/>
          <w:szCs w:val="24"/>
        </w:rPr>
        <w:t>a</w:t>
      </w:r>
      <w:r w:rsidR="006E30A6" w:rsidRPr="00A01B36">
        <w:rPr>
          <w:rFonts w:ascii="Times New Roman" w:hAnsi="Times New Roman" w:cs="Times New Roman"/>
          <w:sz w:val="24"/>
          <w:szCs w:val="24"/>
        </w:rPr>
        <w:t>n</w:t>
      </w:r>
      <w:r w:rsidRPr="00A01B36">
        <w:rPr>
          <w:rFonts w:ascii="Times New Roman" w:hAnsi="Times New Roman" w:cs="Times New Roman"/>
          <w:sz w:val="24"/>
          <w:szCs w:val="24"/>
        </w:rPr>
        <w:t xml:space="preserve"> motivado a los estudiantes a realizar exposiciones referidas al arte.</w:t>
      </w:r>
      <w:r w:rsidR="00A54983" w:rsidRPr="00A01B36">
        <w:rPr>
          <w:rFonts w:ascii="Times New Roman" w:hAnsi="Times New Roman" w:cs="Times New Roman"/>
          <w:sz w:val="24"/>
          <w:szCs w:val="24"/>
        </w:rPr>
        <w:t xml:space="preserve"> En conclusión se puede decir que son positivas las respuestas dadas por los docentes, mas sin embargo la motivación  mostrada por ellos es momentánea de acuerdo a la necesidad del momento y luego desaparece, </w:t>
      </w:r>
      <w:r w:rsidR="009C5B87" w:rsidRPr="00A01B36">
        <w:rPr>
          <w:rFonts w:ascii="Times New Roman" w:hAnsi="Times New Roman" w:cs="Times New Roman"/>
          <w:sz w:val="24"/>
          <w:szCs w:val="24"/>
        </w:rPr>
        <w:t xml:space="preserve">es por  ello la recomendación de </w:t>
      </w:r>
      <w:r w:rsidR="00CE7938" w:rsidRPr="00A01B36">
        <w:rPr>
          <w:rFonts w:ascii="Times New Roman" w:hAnsi="Times New Roman" w:cs="Times New Roman"/>
          <w:sz w:val="24"/>
          <w:szCs w:val="24"/>
        </w:rPr>
        <w:t xml:space="preserve">las </w:t>
      </w:r>
      <w:r w:rsidR="00A54983" w:rsidRPr="00A01B36">
        <w:rPr>
          <w:rFonts w:ascii="Times New Roman" w:hAnsi="Times New Roman" w:cs="Times New Roman"/>
          <w:sz w:val="24"/>
          <w:szCs w:val="24"/>
        </w:rPr>
        <w:t>es</w:t>
      </w:r>
      <w:r w:rsidR="003C3028" w:rsidRPr="00A01B36">
        <w:rPr>
          <w:rFonts w:ascii="Times New Roman" w:hAnsi="Times New Roman" w:cs="Times New Roman"/>
          <w:sz w:val="24"/>
          <w:szCs w:val="24"/>
        </w:rPr>
        <w:t xml:space="preserve">trategias </w:t>
      </w:r>
      <w:r w:rsidR="00F153FB" w:rsidRPr="00A01B36">
        <w:rPr>
          <w:rFonts w:ascii="Times New Roman" w:hAnsi="Times New Roman" w:cs="Times New Roman"/>
          <w:sz w:val="24"/>
          <w:szCs w:val="24"/>
        </w:rPr>
        <w:t>pedagógicas</w:t>
      </w:r>
      <w:r w:rsidR="003C3028" w:rsidRPr="00A01B36">
        <w:rPr>
          <w:rFonts w:ascii="Times New Roman" w:hAnsi="Times New Roman" w:cs="Times New Roman"/>
          <w:sz w:val="24"/>
          <w:szCs w:val="24"/>
        </w:rPr>
        <w:t xml:space="preserve"> propuesta, la cual invita en cada estrategia la inclusión de todos</w:t>
      </w:r>
      <w:r w:rsidR="00CE7938" w:rsidRPr="00A01B36">
        <w:rPr>
          <w:rFonts w:ascii="Times New Roman" w:hAnsi="Times New Roman" w:cs="Times New Roman"/>
          <w:sz w:val="24"/>
          <w:szCs w:val="24"/>
        </w:rPr>
        <w:t xml:space="preserve"> los estudiantes </w:t>
      </w:r>
      <w:r w:rsidR="003C3028" w:rsidRPr="00A01B36">
        <w:rPr>
          <w:rFonts w:ascii="Times New Roman" w:hAnsi="Times New Roman" w:cs="Times New Roman"/>
          <w:sz w:val="24"/>
          <w:szCs w:val="24"/>
        </w:rPr>
        <w:t xml:space="preserve"> en las diferentes actividades. </w:t>
      </w:r>
    </w:p>
    <w:p w:rsidR="00834C67" w:rsidRPr="00A01B36" w:rsidRDefault="00373236" w:rsidP="00373236">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Según (</w:t>
      </w:r>
      <w:proofErr w:type="spellStart"/>
      <w:r w:rsidRPr="00A01B36">
        <w:rPr>
          <w:rFonts w:ascii="Times New Roman" w:hAnsi="Times New Roman" w:cs="Times New Roman"/>
          <w:sz w:val="24"/>
          <w:szCs w:val="24"/>
        </w:rPr>
        <w:t>Robbins</w:t>
      </w:r>
      <w:proofErr w:type="spellEnd"/>
      <w:r w:rsidRPr="00A01B36">
        <w:rPr>
          <w:rFonts w:ascii="Times New Roman" w:hAnsi="Times New Roman" w:cs="Times New Roman"/>
          <w:sz w:val="24"/>
          <w:szCs w:val="24"/>
        </w:rPr>
        <w:t xml:space="preserve"> 1999), la motivación es el deseo de hacer muchos esfuerzos por alcanzar las metas propuestas de una organización, institución entre otros, condicionado a su vez por la necesidad de satisfacer alguna necesidad individual. </w:t>
      </w:r>
    </w:p>
    <w:p w:rsidR="00366E82" w:rsidRPr="00A01B36" w:rsidRDefault="005338A8" w:rsidP="00834C67">
      <w:pPr>
        <w:spacing w:line="360" w:lineRule="auto"/>
        <w:jc w:val="both"/>
        <w:rPr>
          <w:rFonts w:ascii="Times New Roman" w:hAnsi="Times New Roman" w:cs="Times New Roman"/>
          <w:b/>
          <w:sz w:val="24"/>
          <w:szCs w:val="24"/>
        </w:rPr>
      </w:pPr>
      <w:r w:rsidRPr="00A01B36">
        <w:rPr>
          <w:rFonts w:ascii="Times New Roman" w:hAnsi="Times New Roman" w:cs="Times New Roman"/>
          <w:sz w:val="24"/>
          <w:szCs w:val="24"/>
        </w:rPr>
        <w:t xml:space="preserve">     Por su parte (</w:t>
      </w:r>
      <w:proofErr w:type="spellStart"/>
      <w:r w:rsidRPr="00A01B36">
        <w:rPr>
          <w:rFonts w:ascii="Times New Roman" w:hAnsi="Times New Roman" w:cs="Times New Roman"/>
          <w:sz w:val="24"/>
          <w:szCs w:val="24"/>
        </w:rPr>
        <w:t>Chiavenato</w:t>
      </w:r>
      <w:proofErr w:type="spellEnd"/>
      <w:r w:rsidRPr="00A01B36">
        <w:rPr>
          <w:rFonts w:ascii="Times New Roman" w:hAnsi="Times New Roman" w:cs="Times New Roman"/>
          <w:sz w:val="24"/>
          <w:szCs w:val="24"/>
        </w:rPr>
        <w:t xml:space="preserve"> 2000), define a motivación como el resultado de la interacción entre el individuo y la situación que lo rodea, según el autor para que una persona </w:t>
      </w:r>
      <w:proofErr w:type="spellStart"/>
      <w:r w:rsidRPr="00A01B36">
        <w:rPr>
          <w:rFonts w:ascii="Times New Roman" w:hAnsi="Times New Roman" w:cs="Times New Roman"/>
          <w:sz w:val="24"/>
          <w:szCs w:val="24"/>
        </w:rPr>
        <w:t>este</w:t>
      </w:r>
      <w:proofErr w:type="spellEnd"/>
      <w:r w:rsidRPr="00A01B36">
        <w:rPr>
          <w:rFonts w:ascii="Times New Roman" w:hAnsi="Times New Roman" w:cs="Times New Roman"/>
          <w:sz w:val="24"/>
          <w:szCs w:val="24"/>
        </w:rPr>
        <w:t xml:space="preserve"> motivada debe de existir una interacción entre el individuo y la situación que este viviendo en ese momento, y el resultado arrojado por esa interacción es lo que va a permitir que </w:t>
      </w:r>
      <w:r w:rsidR="00F153FB" w:rsidRPr="00A01B36">
        <w:rPr>
          <w:rFonts w:ascii="Times New Roman" w:hAnsi="Times New Roman" w:cs="Times New Roman"/>
          <w:sz w:val="24"/>
          <w:szCs w:val="24"/>
        </w:rPr>
        <w:t>el individuo esté o no motivado</w:t>
      </w:r>
    </w:p>
    <w:p w:rsidR="00F153FB" w:rsidRPr="00A01B36" w:rsidRDefault="00F153FB" w:rsidP="00834C67">
      <w:pPr>
        <w:spacing w:line="360" w:lineRule="auto"/>
        <w:jc w:val="both"/>
        <w:rPr>
          <w:rFonts w:ascii="Times New Roman" w:hAnsi="Times New Roman" w:cs="Times New Roman"/>
          <w:b/>
          <w:sz w:val="24"/>
          <w:szCs w:val="24"/>
        </w:rPr>
      </w:pPr>
    </w:p>
    <w:p w:rsidR="00373236" w:rsidRPr="00A01B36" w:rsidRDefault="00373236"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F153FB" w:rsidRPr="00A01B36" w:rsidRDefault="00F153FB" w:rsidP="00834C67">
      <w:pPr>
        <w:spacing w:line="360" w:lineRule="auto"/>
        <w:jc w:val="both"/>
        <w:rPr>
          <w:rFonts w:ascii="Times New Roman" w:hAnsi="Times New Roman" w:cs="Times New Roman"/>
          <w:b/>
          <w:sz w:val="24"/>
          <w:szCs w:val="24"/>
        </w:rPr>
      </w:pPr>
    </w:p>
    <w:p w:rsidR="00834C67" w:rsidRPr="00A01B36" w:rsidRDefault="00834C67" w:rsidP="00366E8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lastRenderedPageBreak/>
        <w:t>Tabla N° 13</w:t>
      </w:r>
    </w:p>
    <w:p w:rsidR="00834C67" w:rsidRPr="00A01B36" w:rsidRDefault="00834C67" w:rsidP="00366E8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Variable: Estrategias pedagógicas</w:t>
      </w:r>
    </w:p>
    <w:p w:rsidR="00834C67" w:rsidRPr="00A01B36" w:rsidRDefault="00834C67" w:rsidP="00366E82">
      <w:pPr>
        <w:spacing w:line="240" w:lineRule="auto"/>
        <w:jc w:val="both"/>
        <w:rPr>
          <w:rFonts w:ascii="Times New Roman" w:hAnsi="Times New Roman" w:cs="Times New Roman"/>
          <w:b/>
          <w:sz w:val="24"/>
          <w:szCs w:val="24"/>
        </w:rPr>
      </w:pPr>
      <w:r w:rsidRPr="00A01B36">
        <w:rPr>
          <w:rFonts w:ascii="Times New Roman" w:hAnsi="Times New Roman" w:cs="Times New Roman"/>
          <w:b/>
          <w:sz w:val="24"/>
          <w:szCs w:val="24"/>
        </w:rPr>
        <w:t>Dimensión: Pedagógica</w:t>
      </w:r>
    </w:p>
    <w:p w:rsidR="00834C67" w:rsidRPr="00A01B36" w:rsidRDefault="00834C67" w:rsidP="00366E82">
      <w:pPr>
        <w:spacing w:line="240" w:lineRule="auto"/>
        <w:jc w:val="both"/>
        <w:rPr>
          <w:rFonts w:ascii="Times New Roman" w:hAnsi="Times New Roman" w:cs="Times New Roman"/>
          <w:sz w:val="24"/>
          <w:szCs w:val="24"/>
        </w:rPr>
      </w:pPr>
      <w:r w:rsidRPr="00A01B36">
        <w:rPr>
          <w:rFonts w:ascii="Times New Roman" w:hAnsi="Times New Roman" w:cs="Times New Roman"/>
          <w:b/>
          <w:sz w:val="24"/>
          <w:szCs w:val="24"/>
        </w:rPr>
        <w:t>Indicador: Arte</w:t>
      </w:r>
    </w:p>
    <w:tbl>
      <w:tblPr>
        <w:tblStyle w:val="Tablaconcuadrcula"/>
        <w:tblW w:w="9606" w:type="dxa"/>
        <w:tblLayout w:type="fixed"/>
        <w:tblLook w:val="04A0"/>
      </w:tblPr>
      <w:tblGrid>
        <w:gridCol w:w="2804"/>
        <w:gridCol w:w="602"/>
        <w:gridCol w:w="776"/>
        <w:gridCol w:w="666"/>
        <w:gridCol w:w="647"/>
        <w:gridCol w:w="709"/>
        <w:gridCol w:w="708"/>
        <w:gridCol w:w="709"/>
        <w:gridCol w:w="709"/>
        <w:gridCol w:w="631"/>
        <w:gridCol w:w="645"/>
      </w:tblGrid>
      <w:tr w:rsidR="0013418E" w:rsidRPr="00A01B36" w:rsidTr="00366E82">
        <w:trPr>
          <w:trHeight w:val="348"/>
        </w:trPr>
        <w:tc>
          <w:tcPr>
            <w:tcW w:w="2804" w:type="dxa"/>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ÍTEM</w:t>
            </w:r>
          </w:p>
        </w:tc>
        <w:tc>
          <w:tcPr>
            <w:tcW w:w="5526" w:type="dxa"/>
            <w:gridSpan w:val="8"/>
          </w:tcPr>
          <w:p w:rsidR="00834C67" w:rsidRPr="00A01B36" w:rsidRDefault="00834C67" w:rsidP="00834C67">
            <w:pPr>
              <w:spacing w:line="360" w:lineRule="auto"/>
              <w:jc w:val="both"/>
              <w:rPr>
                <w:rFonts w:ascii="Times New Roman" w:hAnsi="Times New Roman" w:cs="Times New Roman"/>
                <w:sz w:val="24"/>
                <w:szCs w:val="24"/>
              </w:rPr>
            </w:pPr>
          </w:p>
        </w:tc>
        <w:tc>
          <w:tcPr>
            <w:tcW w:w="1276" w:type="dxa"/>
            <w:gridSpan w:val="2"/>
            <w:vMerge w:val="restart"/>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TOTAL</w:t>
            </w:r>
          </w:p>
        </w:tc>
      </w:tr>
      <w:tr w:rsidR="0013418E" w:rsidRPr="00A01B36" w:rsidTr="00634E9D">
        <w:trPr>
          <w:trHeight w:val="935"/>
        </w:trPr>
        <w:tc>
          <w:tcPr>
            <w:tcW w:w="2804" w:type="dxa"/>
            <w:vMerge w:val="restart"/>
          </w:tcPr>
          <w:p w:rsidR="00834C67"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Usted como docente, ha organizado eventos donde se  proyectan las manifestaciones literarias (teatro, poesía, versos, cuento, entre otros.</w:t>
            </w:r>
          </w:p>
        </w:tc>
        <w:tc>
          <w:tcPr>
            <w:tcW w:w="1378" w:type="dxa"/>
            <w:gridSpan w:val="2"/>
            <w:vAlign w:val="center"/>
          </w:tcPr>
          <w:p w:rsidR="00834C67" w:rsidRPr="00A01B36" w:rsidRDefault="00834C67" w:rsidP="00834C67">
            <w:pPr>
              <w:spacing w:line="360" w:lineRule="auto"/>
              <w:jc w:val="center"/>
              <w:rPr>
                <w:rFonts w:ascii="Times New Roman" w:hAnsi="Times New Roman" w:cs="Times New Roman"/>
                <w:b/>
                <w:sz w:val="24"/>
                <w:szCs w:val="24"/>
              </w:rPr>
            </w:pP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SIEMPRE</w:t>
            </w:r>
          </w:p>
          <w:p w:rsidR="00834C67" w:rsidRPr="00A01B36" w:rsidRDefault="00834C67" w:rsidP="00834C67">
            <w:pPr>
              <w:spacing w:line="360" w:lineRule="auto"/>
              <w:rPr>
                <w:rFonts w:ascii="Times New Roman" w:hAnsi="Times New Roman" w:cs="Times New Roman"/>
                <w:b/>
                <w:sz w:val="24"/>
                <w:szCs w:val="24"/>
              </w:rPr>
            </w:pPr>
          </w:p>
        </w:tc>
        <w:tc>
          <w:tcPr>
            <w:tcW w:w="1313" w:type="dxa"/>
            <w:gridSpan w:val="2"/>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CASI SIEMPRE</w:t>
            </w:r>
          </w:p>
        </w:tc>
        <w:tc>
          <w:tcPr>
            <w:tcW w:w="1417" w:type="dxa"/>
            <w:gridSpan w:val="2"/>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ALGUNAS</w:t>
            </w:r>
          </w:p>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VECES</w:t>
            </w:r>
          </w:p>
        </w:tc>
        <w:tc>
          <w:tcPr>
            <w:tcW w:w="1418" w:type="dxa"/>
            <w:gridSpan w:val="2"/>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NUNCA</w:t>
            </w:r>
          </w:p>
        </w:tc>
        <w:tc>
          <w:tcPr>
            <w:tcW w:w="1276" w:type="dxa"/>
            <w:gridSpan w:val="2"/>
            <w:vMerge/>
          </w:tcPr>
          <w:p w:rsidR="00834C67" w:rsidRPr="00A01B36" w:rsidRDefault="00834C67" w:rsidP="00834C67">
            <w:pPr>
              <w:spacing w:line="360" w:lineRule="auto"/>
              <w:jc w:val="both"/>
              <w:rPr>
                <w:rFonts w:ascii="Times New Roman" w:hAnsi="Times New Roman" w:cs="Times New Roman"/>
                <w:sz w:val="24"/>
                <w:szCs w:val="24"/>
              </w:rPr>
            </w:pPr>
          </w:p>
        </w:tc>
      </w:tr>
      <w:tr w:rsidR="00834C67" w:rsidRPr="00A01B36" w:rsidTr="00834C67">
        <w:trPr>
          <w:trHeight w:val="543"/>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602"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F</w:t>
            </w:r>
          </w:p>
        </w:tc>
        <w:tc>
          <w:tcPr>
            <w:tcW w:w="776"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w:t>
            </w:r>
          </w:p>
        </w:tc>
        <w:tc>
          <w:tcPr>
            <w:tcW w:w="666"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F</w:t>
            </w:r>
          </w:p>
        </w:tc>
        <w:tc>
          <w:tcPr>
            <w:tcW w:w="647"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F</w:t>
            </w:r>
          </w:p>
        </w:tc>
        <w:tc>
          <w:tcPr>
            <w:tcW w:w="708"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w:t>
            </w:r>
          </w:p>
        </w:tc>
        <w:tc>
          <w:tcPr>
            <w:tcW w:w="709"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F</w:t>
            </w:r>
          </w:p>
        </w:tc>
        <w:tc>
          <w:tcPr>
            <w:tcW w:w="709"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w:t>
            </w:r>
          </w:p>
        </w:tc>
        <w:tc>
          <w:tcPr>
            <w:tcW w:w="631"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F</w:t>
            </w:r>
          </w:p>
        </w:tc>
        <w:tc>
          <w:tcPr>
            <w:tcW w:w="645" w:type="dxa"/>
            <w:vAlign w:val="center"/>
          </w:tcPr>
          <w:p w:rsidR="00834C67" w:rsidRPr="00A01B36" w:rsidRDefault="00834C67" w:rsidP="00834C67">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w:t>
            </w:r>
          </w:p>
        </w:tc>
      </w:tr>
      <w:tr w:rsidR="00834C67" w:rsidRPr="00A01B36" w:rsidTr="00834C67">
        <w:trPr>
          <w:trHeight w:val="602"/>
        </w:trPr>
        <w:tc>
          <w:tcPr>
            <w:tcW w:w="2804" w:type="dxa"/>
            <w:vMerge/>
          </w:tcPr>
          <w:p w:rsidR="00834C67" w:rsidRPr="00A01B36" w:rsidRDefault="00834C67" w:rsidP="00834C67">
            <w:pPr>
              <w:spacing w:line="360" w:lineRule="auto"/>
              <w:jc w:val="both"/>
              <w:rPr>
                <w:rFonts w:ascii="Times New Roman" w:hAnsi="Times New Roman" w:cs="Times New Roman"/>
                <w:sz w:val="24"/>
                <w:szCs w:val="24"/>
              </w:rPr>
            </w:pPr>
          </w:p>
        </w:tc>
        <w:tc>
          <w:tcPr>
            <w:tcW w:w="602"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5</w:t>
            </w:r>
          </w:p>
        </w:tc>
        <w:tc>
          <w:tcPr>
            <w:tcW w:w="776"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56</w:t>
            </w:r>
          </w:p>
        </w:tc>
        <w:tc>
          <w:tcPr>
            <w:tcW w:w="666"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647"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9"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w:t>
            </w:r>
          </w:p>
        </w:tc>
        <w:tc>
          <w:tcPr>
            <w:tcW w:w="708"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22</w:t>
            </w:r>
          </w:p>
        </w:tc>
        <w:tc>
          <w:tcPr>
            <w:tcW w:w="709"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709"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0</w:t>
            </w:r>
          </w:p>
        </w:tc>
        <w:tc>
          <w:tcPr>
            <w:tcW w:w="631"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9</w:t>
            </w:r>
          </w:p>
        </w:tc>
        <w:tc>
          <w:tcPr>
            <w:tcW w:w="645" w:type="dxa"/>
          </w:tcPr>
          <w:p w:rsidR="00834C67" w:rsidRPr="00A01B36" w:rsidRDefault="00834C67" w:rsidP="00834C67">
            <w:pPr>
              <w:spacing w:line="360" w:lineRule="auto"/>
              <w:jc w:val="center"/>
              <w:rPr>
                <w:rFonts w:ascii="Times New Roman" w:hAnsi="Times New Roman" w:cs="Times New Roman"/>
                <w:sz w:val="24"/>
                <w:szCs w:val="24"/>
              </w:rPr>
            </w:pPr>
          </w:p>
          <w:p w:rsidR="00834C67" w:rsidRPr="00A01B36" w:rsidRDefault="00834C67" w:rsidP="00834C67">
            <w:pPr>
              <w:spacing w:line="360" w:lineRule="auto"/>
              <w:jc w:val="center"/>
              <w:rPr>
                <w:rFonts w:ascii="Times New Roman" w:hAnsi="Times New Roman" w:cs="Times New Roman"/>
                <w:sz w:val="24"/>
                <w:szCs w:val="24"/>
              </w:rPr>
            </w:pPr>
            <w:r w:rsidRPr="00A01B36">
              <w:rPr>
                <w:rFonts w:ascii="Times New Roman" w:hAnsi="Times New Roman" w:cs="Times New Roman"/>
                <w:sz w:val="24"/>
                <w:szCs w:val="24"/>
              </w:rPr>
              <w:t>100</w:t>
            </w:r>
          </w:p>
        </w:tc>
      </w:tr>
    </w:tbl>
    <w:p w:rsidR="00834C67" w:rsidRPr="00A01B36" w:rsidRDefault="00634E9D" w:rsidP="00834C67">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t xml:space="preserve">FUENTE: </w:t>
      </w:r>
      <w:r w:rsidR="00834C67" w:rsidRPr="00A01B36">
        <w:rPr>
          <w:rFonts w:ascii="Times New Roman" w:hAnsi="Times New Roman" w:cs="Times New Roman"/>
          <w:sz w:val="24"/>
          <w:szCs w:val="24"/>
        </w:rPr>
        <w:t>Linares</w:t>
      </w:r>
      <w:r w:rsidRPr="00A01B36">
        <w:rPr>
          <w:rFonts w:ascii="Times New Roman" w:hAnsi="Times New Roman" w:cs="Times New Roman"/>
          <w:sz w:val="24"/>
          <w:szCs w:val="24"/>
        </w:rPr>
        <w:t xml:space="preserve"> y Parra (2015)</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Grafico N° 13</w:t>
      </w: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noProof/>
          <w:sz w:val="24"/>
          <w:szCs w:val="24"/>
          <w:lang w:eastAsia="es-VE"/>
        </w:rPr>
        <w:drawing>
          <wp:anchor distT="0" distB="0" distL="114300" distR="114300" simplePos="0" relativeHeight="251674624" behindDoc="0" locked="0" layoutInCell="1" allowOverlap="1">
            <wp:simplePos x="0" y="0"/>
            <wp:positionH relativeFrom="column">
              <wp:posOffset>1095375</wp:posOffset>
            </wp:positionH>
            <wp:positionV relativeFrom="paragraph">
              <wp:posOffset>-2540</wp:posOffset>
            </wp:positionV>
            <wp:extent cx="3590925" cy="2442845"/>
            <wp:effectExtent l="0" t="0" r="0" b="0"/>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834C67" w:rsidRPr="00A01B36" w:rsidRDefault="00834C67" w:rsidP="00834C67">
      <w:pPr>
        <w:spacing w:line="360" w:lineRule="auto"/>
        <w:jc w:val="both"/>
        <w:rPr>
          <w:rFonts w:ascii="Times New Roman" w:hAnsi="Times New Roman" w:cs="Times New Roman"/>
          <w:sz w:val="24"/>
          <w:szCs w:val="24"/>
        </w:rPr>
      </w:pPr>
    </w:p>
    <w:p w:rsidR="00634E9D" w:rsidRPr="00A01B36" w:rsidRDefault="00634E9D" w:rsidP="00834C67">
      <w:pPr>
        <w:spacing w:line="360" w:lineRule="auto"/>
        <w:jc w:val="both"/>
        <w:rPr>
          <w:rFonts w:ascii="Times New Roman" w:hAnsi="Times New Roman" w:cs="Times New Roman"/>
          <w:sz w:val="24"/>
          <w:szCs w:val="24"/>
        </w:rPr>
      </w:pPr>
    </w:p>
    <w:p w:rsidR="00634E9D" w:rsidRPr="00A01B36" w:rsidRDefault="00634E9D" w:rsidP="00834C67">
      <w:pPr>
        <w:spacing w:line="360" w:lineRule="auto"/>
        <w:jc w:val="both"/>
        <w:rPr>
          <w:rFonts w:ascii="Times New Roman" w:hAnsi="Times New Roman" w:cs="Times New Roman"/>
          <w:b/>
          <w:sz w:val="24"/>
          <w:szCs w:val="24"/>
        </w:rPr>
      </w:pPr>
    </w:p>
    <w:p w:rsidR="00834C67" w:rsidRPr="00A01B36" w:rsidRDefault="00834C67" w:rsidP="00834C67">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Interpretación del grafico  N° 13</w:t>
      </w:r>
    </w:p>
    <w:p w:rsidR="00E83593" w:rsidRPr="00A01B36" w:rsidRDefault="00834C67"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Para la variable estrategias pedagógicas, caracterizado por la dimensión pedagógica y el indicador arte,  se evidencia que 5 docentes que equivalen al 56% de la muestra, respondieron, que  siempre  han organizado eventos donde se realizan diferentes </w:t>
      </w:r>
      <w:r w:rsidRPr="00A01B36">
        <w:rPr>
          <w:rFonts w:ascii="Times New Roman" w:hAnsi="Times New Roman" w:cs="Times New Roman"/>
          <w:sz w:val="24"/>
          <w:szCs w:val="24"/>
        </w:rPr>
        <w:lastRenderedPageBreak/>
        <w:t>manifestaciones literarias( teatro, poesía, versos y cuentos)</w:t>
      </w:r>
      <w:r w:rsidR="0013418E" w:rsidRPr="00A01B36">
        <w:rPr>
          <w:rFonts w:ascii="Times New Roman" w:hAnsi="Times New Roman" w:cs="Times New Roman"/>
          <w:sz w:val="24"/>
          <w:szCs w:val="24"/>
        </w:rPr>
        <w:t>las cuales</w:t>
      </w:r>
      <w:r w:rsidRPr="00A01B36">
        <w:rPr>
          <w:rFonts w:ascii="Times New Roman" w:hAnsi="Times New Roman" w:cs="Times New Roman"/>
          <w:sz w:val="24"/>
          <w:szCs w:val="24"/>
        </w:rPr>
        <w:t xml:space="preserve"> han implementado en el aula de clases y en los actos escolares, luego 2 docentes equivalentes al 22% de la muestra comentaron que casi siempre organizan eventos de poesía, pero en el aula de clases, también  2 docentes equivalentes al 22 % de la muestra afirman que algunas veces han organizado eventos de manifestaciones literarias. </w:t>
      </w:r>
      <w:r w:rsidR="00634E9D" w:rsidRPr="00A01B36">
        <w:rPr>
          <w:rFonts w:ascii="Times New Roman" w:hAnsi="Times New Roman" w:cs="Times New Roman"/>
          <w:sz w:val="24"/>
          <w:szCs w:val="24"/>
        </w:rPr>
        <w:t xml:space="preserve">Las respuestas suministradas  por parte de  los docentes demuestran que ellos realizan las diferentes manifestaciones artísticas, sin embargo todo lo que hacen es </w:t>
      </w:r>
      <w:r w:rsidR="00E65CA7" w:rsidRPr="00A01B36">
        <w:rPr>
          <w:rFonts w:ascii="Times New Roman" w:hAnsi="Times New Roman" w:cs="Times New Roman"/>
          <w:sz w:val="24"/>
          <w:szCs w:val="24"/>
        </w:rPr>
        <w:t xml:space="preserve">recopilación de trabajos hechos por ellos mismo, no de los estudiantes, por ejemplo en el caso de la poesía, asignan a un estudiante </w:t>
      </w:r>
      <w:r w:rsidR="00212EE8" w:rsidRPr="00A01B36">
        <w:rPr>
          <w:rFonts w:ascii="Times New Roman" w:hAnsi="Times New Roman" w:cs="Times New Roman"/>
          <w:sz w:val="24"/>
          <w:szCs w:val="24"/>
        </w:rPr>
        <w:t>y el solo se encarga de recitar la poesía escrita por un escritor reconocido</w:t>
      </w:r>
      <w:r w:rsidR="00E65CA7" w:rsidRPr="00A01B36">
        <w:rPr>
          <w:rFonts w:ascii="Times New Roman" w:hAnsi="Times New Roman" w:cs="Times New Roman"/>
          <w:sz w:val="24"/>
          <w:szCs w:val="24"/>
        </w:rPr>
        <w:t>, mas no le brinda</w:t>
      </w:r>
      <w:r w:rsidR="0065590B" w:rsidRPr="00A01B36">
        <w:rPr>
          <w:rFonts w:ascii="Times New Roman" w:hAnsi="Times New Roman" w:cs="Times New Roman"/>
          <w:sz w:val="24"/>
          <w:szCs w:val="24"/>
        </w:rPr>
        <w:t>n</w:t>
      </w:r>
      <w:r w:rsidR="00E65CA7" w:rsidRPr="00A01B36">
        <w:rPr>
          <w:rFonts w:ascii="Times New Roman" w:hAnsi="Times New Roman" w:cs="Times New Roman"/>
          <w:sz w:val="24"/>
          <w:szCs w:val="24"/>
        </w:rPr>
        <w:t xml:space="preserve"> la oport</w:t>
      </w:r>
      <w:r w:rsidR="0065590B" w:rsidRPr="00A01B36">
        <w:rPr>
          <w:rFonts w:ascii="Times New Roman" w:hAnsi="Times New Roman" w:cs="Times New Roman"/>
          <w:sz w:val="24"/>
          <w:szCs w:val="24"/>
        </w:rPr>
        <w:t xml:space="preserve">unidad de que la cree y mucha más si existen niños que les gusta escribir, y así sucede con las </w:t>
      </w:r>
      <w:r w:rsidR="0013418E" w:rsidRPr="00A01B36">
        <w:rPr>
          <w:rFonts w:ascii="Times New Roman" w:hAnsi="Times New Roman" w:cs="Times New Roman"/>
          <w:sz w:val="24"/>
          <w:szCs w:val="24"/>
        </w:rPr>
        <w:t>demás</w:t>
      </w:r>
      <w:r w:rsidR="0065590B" w:rsidRPr="00A01B36">
        <w:rPr>
          <w:rFonts w:ascii="Times New Roman" w:hAnsi="Times New Roman" w:cs="Times New Roman"/>
          <w:sz w:val="24"/>
          <w:szCs w:val="24"/>
        </w:rPr>
        <w:t xml:space="preserve"> manifestaciones artísticas. Para todas estas eventualidades es </w:t>
      </w:r>
      <w:r w:rsidR="00E83593" w:rsidRPr="00A01B36">
        <w:rPr>
          <w:rFonts w:ascii="Times New Roman" w:hAnsi="Times New Roman" w:cs="Times New Roman"/>
          <w:sz w:val="24"/>
          <w:szCs w:val="24"/>
        </w:rPr>
        <w:t xml:space="preserve">oportuna la incorporación de las </w:t>
      </w:r>
      <w:r w:rsidR="0065590B" w:rsidRPr="00A01B36">
        <w:rPr>
          <w:rFonts w:ascii="Times New Roman" w:hAnsi="Times New Roman" w:cs="Times New Roman"/>
          <w:sz w:val="24"/>
          <w:szCs w:val="24"/>
        </w:rPr>
        <w:t xml:space="preserve">estrategias </w:t>
      </w:r>
      <w:r w:rsidR="00F153FB" w:rsidRPr="00A01B36">
        <w:rPr>
          <w:rFonts w:ascii="Times New Roman" w:hAnsi="Times New Roman" w:cs="Times New Roman"/>
          <w:sz w:val="24"/>
          <w:szCs w:val="24"/>
        </w:rPr>
        <w:t>pedagógicas</w:t>
      </w:r>
      <w:r w:rsidR="0065590B" w:rsidRPr="00A01B36">
        <w:rPr>
          <w:rFonts w:ascii="Times New Roman" w:hAnsi="Times New Roman" w:cs="Times New Roman"/>
          <w:sz w:val="24"/>
          <w:szCs w:val="24"/>
        </w:rPr>
        <w:t xml:space="preserve"> planteada en este trabajo de investigación</w:t>
      </w:r>
      <w:r w:rsidR="00E83593" w:rsidRPr="00A01B36">
        <w:rPr>
          <w:rFonts w:ascii="Times New Roman" w:hAnsi="Times New Roman" w:cs="Times New Roman"/>
          <w:sz w:val="24"/>
          <w:szCs w:val="24"/>
        </w:rPr>
        <w:t>.</w:t>
      </w:r>
    </w:p>
    <w:p w:rsidR="00834C67" w:rsidRPr="00A01B36" w:rsidRDefault="00E83593" w:rsidP="00834C67">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Ya</w:t>
      </w:r>
      <w:r w:rsidR="001A5AD7" w:rsidRPr="00A01B36">
        <w:rPr>
          <w:rFonts w:ascii="Times New Roman" w:hAnsi="Times New Roman" w:cs="Times New Roman"/>
          <w:sz w:val="24"/>
          <w:szCs w:val="24"/>
        </w:rPr>
        <w:t xml:space="preserve"> que </w:t>
      </w:r>
      <w:proofErr w:type="gramStart"/>
      <w:r w:rsidR="001A5AD7" w:rsidRPr="00A01B36">
        <w:rPr>
          <w:rFonts w:ascii="Times New Roman" w:hAnsi="Times New Roman" w:cs="Times New Roman"/>
          <w:sz w:val="24"/>
          <w:szCs w:val="24"/>
        </w:rPr>
        <w:t>según(</w:t>
      </w:r>
      <w:proofErr w:type="spellStart"/>
      <w:proofErr w:type="gramEnd"/>
      <w:r w:rsidR="001A5AD7" w:rsidRPr="00A01B36">
        <w:rPr>
          <w:rFonts w:ascii="Times New Roman" w:hAnsi="Times New Roman" w:cs="Times New Roman"/>
          <w:sz w:val="24"/>
          <w:szCs w:val="24"/>
        </w:rPr>
        <w:t>Furth</w:t>
      </w:r>
      <w:proofErr w:type="spellEnd"/>
      <w:r w:rsidR="001A5AD7" w:rsidRPr="00A01B36">
        <w:rPr>
          <w:rFonts w:ascii="Times New Roman" w:hAnsi="Times New Roman" w:cs="Times New Roman"/>
          <w:sz w:val="24"/>
          <w:szCs w:val="24"/>
        </w:rPr>
        <w:t xml:space="preserve"> 1992).</w:t>
      </w:r>
      <w:r w:rsidR="00834C67" w:rsidRPr="00A01B36">
        <w:rPr>
          <w:rFonts w:ascii="Times New Roman" w:hAnsi="Times New Roman" w:cs="Times New Roman"/>
          <w:sz w:val="24"/>
          <w:szCs w:val="24"/>
        </w:rPr>
        <w:t xml:space="preserve">El arte favorece la representación de las experiencias, la descarga de emociones, y el desarrollo de las destrezas motoras finas </w:t>
      </w:r>
      <w:r w:rsidR="001A5AD7" w:rsidRPr="00A01B36">
        <w:rPr>
          <w:rFonts w:ascii="Times New Roman" w:hAnsi="Times New Roman" w:cs="Times New Roman"/>
          <w:sz w:val="24"/>
          <w:szCs w:val="24"/>
        </w:rPr>
        <w:t>o</w:t>
      </w:r>
      <w:r w:rsidR="00834C67" w:rsidRPr="00A01B36">
        <w:rPr>
          <w:rFonts w:ascii="Times New Roman" w:hAnsi="Times New Roman" w:cs="Times New Roman"/>
          <w:sz w:val="24"/>
          <w:szCs w:val="24"/>
        </w:rPr>
        <w:t xml:space="preserve"> gruesas </w:t>
      </w:r>
      <w:r w:rsidR="001A5AD7" w:rsidRPr="00A01B36">
        <w:rPr>
          <w:rFonts w:ascii="Times New Roman" w:hAnsi="Times New Roman" w:cs="Times New Roman"/>
          <w:sz w:val="24"/>
          <w:szCs w:val="24"/>
        </w:rPr>
        <w:t>así</w:t>
      </w:r>
      <w:r w:rsidR="00834C67" w:rsidRPr="00A01B36">
        <w:rPr>
          <w:rFonts w:ascii="Times New Roman" w:hAnsi="Times New Roman" w:cs="Times New Roman"/>
          <w:sz w:val="24"/>
          <w:szCs w:val="24"/>
        </w:rPr>
        <w:t xml:space="preserve"> c</w:t>
      </w:r>
      <w:r w:rsidR="001A5AD7" w:rsidRPr="00A01B36">
        <w:rPr>
          <w:rFonts w:ascii="Times New Roman" w:hAnsi="Times New Roman" w:cs="Times New Roman"/>
          <w:sz w:val="24"/>
          <w:szCs w:val="24"/>
        </w:rPr>
        <w:t>omo la coordinación viso-motriz de los estudiantes. Entre otras cosas  l</w:t>
      </w:r>
      <w:r w:rsidR="00834C67" w:rsidRPr="00A01B36">
        <w:rPr>
          <w:rFonts w:ascii="Times New Roman" w:hAnsi="Times New Roman" w:cs="Times New Roman"/>
          <w:sz w:val="24"/>
          <w:szCs w:val="24"/>
        </w:rPr>
        <w:t xml:space="preserve">a expresión artística de los niños cambia según crecen </w:t>
      </w:r>
      <w:proofErr w:type="gramStart"/>
      <w:r w:rsidR="00B4541C" w:rsidRPr="00A01B36">
        <w:rPr>
          <w:rFonts w:ascii="Times New Roman" w:hAnsi="Times New Roman" w:cs="Times New Roman"/>
          <w:sz w:val="24"/>
          <w:szCs w:val="24"/>
        </w:rPr>
        <w:t>física, mental</w:t>
      </w:r>
      <w:proofErr w:type="gramEnd"/>
      <w:r w:rsidR="00834C67" w:rsidRPr="00A01B36">
        <w:rPr>
          <w:rFonts w:ascii="Times New Roman" w:hAnsi="Times New Roman" w:cs="Times New Roman"/>
          <w:sz w:val="24"/>
          <w:szCs w:val="24"/>
        </w:rPr>
        <w:t xml:space="preserve"> y </w:t>
      </w:r>
      <w:r w:rsidR="001A5AD7" w:rsidRPr="00A01B36">
        <w:rPr>
          <w:rFonts w:ascii="Times New Roman" w:hAnsi="Times New Roman" w:cs="Times New Roman"/>
          <w:sz w:val="24"/>
          <w:szCs w:val="24"/>
        </w:rPr>
        <w:t>emocionalmente</w:t>
      </w:r>
      <w:r w:rsidR="00212EE8" w:rsidRPr="00A01B36">
        <w:rPr>
          <w:rFonts w:ascii="Times New Roman" w:hAnsi="Times New Roman" w:cs="Times New Roman"/>
          <w:sz w:val="24"/>
          <w:szCs w:val="24"/>
        </w:rPr>
        <w:t>,</w:t>
      </w:r>
      <w:r w:rsidR="001A5AD7" w:rsidRPr="00A01B36">
        <w:rPr>
          <w:rFonts w:ascii="Times New Roman" w:hAnsi="Times New Roman" w:cs="Times New Roman"/>
          <w:sz w:val="24"/>
          <w:szCs w:val="24"/>
        </w:rPr>
        <w:t xml:space="preserve"> es por ello que se hace necesario la ejercitación constante de este </w:t>
      </w:r>
      <w:r w:rsidR="0013418E" w:rsidRPr="00A01B36">
        <w:rPr>
          <w:rFonts w:ascii="Times New Roman" w:hAnsi="Times New Roman" w:cs="Times New Roman"/>
          <w:sz w:val="24"/>
          <w:szCs w:val="24"/>
        </w:rPr>
        <w:t>indicador (</w:t>
      </w:r>
      <w:r w:rsidR="001A5AD7" w:rsidRPr="00A01B36">
        <w:rPr>
          <w:rFonts w:ascii="Times New Roman" w:hAnsi="Times New Roman" w:cs="Times New Roman"/>
          <w:sz w:val="24"/>
          <w:szCs w:val="24"/>
        </w:rPr>
        <w:t>arte).</w:t>
      </w:r>
    </w:p>
    <w:p w:rsidR="00F153FB" w:rsidRPr="00A01B36" w:rsidRDefault="00F153FB" w:rsidP="00834C67">
      <w:pPr>
        <w:spacing w:line="360" w:lineRule="auto"/>
        <w:jc w:val="both"/>
        <w:rPr>
          <w:rFonts w:ascii="Times New Roman" w:hAnsi="Times New Roman" w:cs="Times New Roman"/>
          <w:sz w:val="24"/>
          <w:szCs w:val="24"/>
        </w:rPr>
        <w:sectPr w:rsidR="00F153FB" w:rsidRPr="00A01B36" w:rsidSect="00425780">
          <w:pgSz w:w="12240" w:h="15840"/>
          <w:pgMar w:top="1701" w:right="1701" w:bottom="1701" w:left="2268" w:header="709" w:footer="709" w:gutter="0"/>
          <w:cols w:space="708"/>
          <w:docGrid w:linePitch="360"/>
        </w:sectPr>
      </w:pPr>
    </w:p>
    <w:p w:rsidR="00CE4D13" w:rsidRPr="00A01B36" w:rsidRDefault="00CE4D13" w:rsidP="00CE4D13">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lastRenderedPageBreak/>
        <w:t>CAPITULO V</w:t>
      </w:r>
    </w:p>
    <w:p w:rsidR="00CE4D13" w:rsidRPr="00A01B36" w:rsidRDefault="00CE4D13" w:rsidP="00CE4D13">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t>CONCLUSIONES Y RECOMENDACIONES</w:t>
      </w:r>
    </w:p>
    <w:p w:rsidR="00CE4D13" w:rsidRPr="00A01B36" w:rsidRDefault="00CE4D13" w:rsidP="00CE4D13">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Conclusiones:</w:t>
      </w:r>
    </w:p>
    <w:p w:rsidR="00CE4D13" w:rsidRPr="00A01B36" w:rsidRDefault="002539BA" w:rsidP="00CE4D13">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La presente investigación, arrojo como resultado la hipótesis principal de la investigación, la cual ha quedado comprobada mediante el instrumento aplicado, cabe destacar que siempre existe una relación significativa entre las estrategias </w:t>
      </w:r>
      <w:r w:rsidR="004D5CF3" w:rsidRPr="00A01B36">
        <w:rPr>
          <w:rFonts w:ascii="Times New Roman" w:hAnsi="Times New Roman" w:cs="Times New Roman"/>
          <w:sz w:val="24"/>
          <w:szCs w:val="24"/>
        </w:rPr>
        <w:t>pedagógicas</w:t>
      </w:r>
      <w:r w:rsidRPr="00A01B36">
        <w:rPr>
          <w:rFonts w:ascii="Times New Roman" w:hAnsi="Times New Roman" w:cs="Times New Roman"/>
          <w:sz w:val="24"/>
          <w:szCs w:val="24"/>
        </w:rPr>
        <w:t xml:space="preserve"> aplicadas por los docentes y el desarrollo pleno de los talentos de los estudiantes de la Escuela Básica Clorinda Azcunes. Por ello se hace necesario proponer estrategias </w:t>
      </w:r>
      <w:r w:rsidR="004D5CF3" w:rsidRPr="00A01B36">
        <w:rPr>
          <w:rFonts w:ascii="Times New Roman" w:hAnsi="Times New Roman" w:cs="Times New Roman"/>
          <w:sz w:val="24"/>
          <w:szCs w:val="24"/>
        </w:rPr>
        <w:t>pedagógicas</w:t>
      </w:r>
      <w:r w:rsidRPr="00A01B36">
        <w:rPr>
          <w:rFonts w:ascii="Times New Roman" w:hAnsi="Times New Roman" w:cs="Times New Roman"/>
          <w:sz w:val="24"/>
          <w:szCs w:val="24"/>
        </w:rPr>
        <w:t xml:space="preserve"> para ayudar a los niños/niñas con capacidades </w:t>
      </w:r>
      <w:r w:rsidR="00C0063E" w:rsidRPr="00A01B36">
        <w:rPr>
          <w:rFonts w:ascii="Times New Roman" w:hAnsi="Times New Roman" w:cs="Times New Roman"/>
          <w:sz w:val="24"/>
          <w:szCs w:val="24"/>
        </w:rPr>
        <w:t>artísticas.</w:t>
      </w:r>
    </w:p>
    <w:p w:rsidR="002539BA" w:rsidRPr="00A01B36" w:rsidRDefault="00C0063E" w:rsidP="00CE4D13">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LOS RESULTADOS OBTENIDOS PERMITEN FORMULAR LAS SIGUIENTES RECOMENDACIONES: </w:t>
      </w:r>
    </w:p>
    <w:p w:rsidR="002539BA" w:rsidRPr="00A01B36" w:rsidRDefault="00C0063E" w:rsidP="00CE4D13">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Aprovechar al máximo los docentes todas las estrategias propuestas en esta investigación, para </w:t>
      </w:r>
      <w:proofErr w:type="spellStart"/>
      <w:r w:rsidRPr="00A01B36">
        <w:rPr>
          <w:rFonts w:ascii="Times New Roman" w:hAnsi="Times New Roman" w:cs="Times New Roman"/>
          <w:sz w:val="24"/>
          <w:szCs w:val="24"/>
        </w:rPr>
        <w:t>minorizar</w:t>
      </w:r>
      <w:proofErr w:type="spellEnd"/>
      <w:r w:rsidRPr="00A01B36">
        <w:rPr>
          <w:rFonts w:ascii="Times New Roman" w:hAnsi="Times New Roman" w:cs="Times New Roman"/>
          <w:sz w:val="24"/>
          <w:szCs w:val="24"/>
        </w:rPr>
        <w:t xml:space="preserve"> el </w:t>
      </w:r>
      <w:proofErr w:type="spellStart"/>
      <w:r w:rsidRPr="00A01B36">
        <w:rPr>
          <w:rFonts w:ascii="Times New Roman" w:hAnsi="Times New Roman" w:cs="Times New Roman"/>
          <w:sz w:val="24"/>
          <w:szCs w:val="24"/>
        </w:rPr>
        <w:t>desfavorecimeinto</w:t>
      </w:r>
      <w:proofErr w:type="spellEnd"/>
      <w:r w:rsidRPr="00A01B36">
        <w:rPr>
          <w:rFonts w:ascii="Times New Roman" w:hAnsi="Times New Roman" w:cs="Times New Roman"/>
          <w:sz w:val="24"/>
          <w:szCs w:val="24"/>
        </w:rPr>
        <w:t xml:space="preserve"> de los talentos existentes en el aula de clases.</w:t>
      </w:r>
    </w:p>
    <w:p w:rsidR="00AC41D0" w:rsidRPr="00A01B36" w:rsidRDefault="00C0063E" w:rsidP="00CE4D13">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Realizar una constante supervisión del progreso y afinamiento de los talentos de los niños/niñas.</w:t>
      </w:r>
    </w:p>
    <w:p w:rsidR="00AC41D0" w:rsidRPr="00A01B36" w:rsidRDefault="00C0063E" w:rsidP="00CE4D13">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Los docentes deben mantener constante comunicación con los estudiantes, para precisar fallas en el proceso de desarrollado de  las capacidades artísticas.</w:t>
      </w:r>
    </w:p>
    <w:p w:rsidR="00C0063E" w:rsidRPr="00A01B36" w:rsidRDefault="00C0063E" w:rsidP="00CE4D13">
      <w:pPr>
        <w:spacing w:line="360" w:lineRule="auto"/>
        <w:jc w:val="both"/>
        <w:rPr>
          <w:rFonts w:ascii="Times New Roman" w:hAnsi="Times New Roman" w:cs="Times New Roman"/>
          <w:b/>
          <w:sz w:val="24"/>
          <w:szCs w:val="24"/>
        </w:rPr>
      </w:pPr>
      <w:r w:rsidRPr="00A01B36">
        <w:rPr>
          <w:rFonts w:ascii="Times New Roman" w:hAnsi="Times New Roman" w:cs="Times New Roman"/>
          <w:b/>
          <w:sz w:val="24"/>
          <w:szCs w:val="24"/>
        </w:rPr>
        <w:t xml:space="preserve">     RECOMENDACIONES A LAS AUTORIDADES EDUCATIVAS:</w:t>
      </w:r>
    </w:p>
    <w:p w:rsidR="004D5CF3" w:rsidRPr="00A01B36" w:rsidRDefault="00AC4D93" w:rsidP="00CE4D13">
      <w:pPr>
        <w:spacing w:line="360" w:lineRule="auto"/>
        <w:jc w:val="both"/>
        <w:rPr>
          <w:rFonts w:ascii="Times New Roman" w:hAnsi="Times New Roman" w:cs="Times New Roman"/>
          <w:sz w:val="24"/>
          <w:szCs w:val="24"/>
        </w:rPr>
        <w:sectPr w:rsidR="004D5CF3" w:rsidRPr="00A01B36" w:rsidSect="00425780">
          <w:pgSz w:w="12240" w:h="15840"/>
          <w:pgMar w:top="2835" w:right="1701" w:bottom="1701" w:left="2268" w:header="709" w:footer="709" w:gutter="0"/>
          <w:cols w:space="708"/>
          <w:docGrid w:linePitch="360"/>
        </w:sectPr>
      </w:pPr>
      <w:r w:rsidRPr="00A01B36">
        <w:rPr>
          <w:rFonts w:ascii="Times New Roman" w:hAnsi="Times New Roman" w:cs="Times New Roman"/>
          <w:sz w:val="24"/>
          <w:szCs w:val="24"/>
        </w:rPr>
        <w:t>Diseñar y ejecutar jornadas que permitan engrandecer la importancia de los talentos y capacidade</w:t>
      </w:r>
      <w:r w:rsidR="00425780">
        <w:rPr>
          <w:rFonts w:ascii="Times New Roman" w:hAnsi="Times New Roman" w:cs="Times New Roman"/>
          <w:sz w:val="24"/>
          <w:szCs w:val="24"/>
        </w:rPr>
        <w:t>s artísticas de los niños/niñas.</w:t>
      </w:r>
    </w:p>
    <w:p w:rsidR="004D5CF3" w:rsidRPr="00D025C2" w:rsidRDefault="00AC4D93" w:rsidP="008A0D44">
      <w:pPr>
        <w:spacing w:line="360" w:lineRule="auto"/>
        <w:jc w:val="both"/>
        <w:rPr>
          <w:rFonts w:ascii="Times New Roman" w:hAnsi="Times New Roman" w:cs="Times New Roman"/>
          <w:sz w:val="24"/>
          <w:szCs w:val="24"/>
        </w:rPr>
        <w:sectPr w:rsidR="004D5CF3" w:rsidRPr="00D025C2" w:rsidSect="00425780">
          <w:pgSz w:w="12240" w:h="15840"/>
          <w:pgMar w:top="1701" w:right="1701" w:bottom="1701" w:left="2268" w:header="709" w:footer="709" w:gutter="0"/>
          <w:cols w:space="708"/>
          <w:docGrid w:linePitch="360"/>
        </w:sectPr>
      </w:pPr>
      <w:r w:rsidRPr="00A01B36">
        <w:rPr>
          <w:rFonts w:ascii="Times New Roman" w:hAnsi="Times New Roman" w:cs="Times New Roman"/>
          <w:sz w:val="24"/>
          <w:szCs w:val="24"/>
        </w:rPr>
        <w:lastRenderedPageBreak/>
        <w:t>Diseñar programas que sensibilicen a los docentes en cuanto a la importancia, que tiene en la vida de los estudiantes el que su maestra(o</w:t>
      </w:r>
      <w:r w:rsidR="008A0D44" w:rsidRPr="00A01B36">
        <w:rPr>
          <w:rFonts w:ascii="Times New Roman" w:hAnsi="Times New Roman" w:cs="Times New Roman"/>
          <w:sz w:val="24"/>
          <w:szCs w:val="24"/>
        </w:rPr>
        <w:t>) tome</w:t>
      </w:r>
      <w:r w:rsidRPr="00A01B36">
        <w:rPr>
          <w:rFonts w:ascii="Times New Roman" w:hAnsi="Times New Roman" w:cs="Times New Roman"/>
          <w:sz w:val="24"/>
          <w:szCs w:val="24"/>
        </w:rPr>
        <w:t xml:space="preserve"> en cuenta sus talentos.</w:t>
      </w:r>
    </w:p>
    <w:p w:rsidR="00524AB2" w:rsidRPr="00A01B36" w:rsidRDefault="00F47B84" w:rsidP="00D025C2">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lastRenderedPageBreak/>
        <w:t>CAPITULO VI</w:t>
      </w:r>
    </w:p>
    <w:p w:rsidR="00276EE8" w:rsidRPr="00A01B36" w:rsidRDefault="00425780" w:rsidP="00276EE8">
      <w:pPr>
        <w:spacing w:line="360" w:lineRule="auto"/>
        <w:jc w:val="center"/>
        <w:rPr>
          <w:rFonts w:ascii="Times New Roman" w:hAnsi="Times New Roman" w:cs="Times New Roman"/>
          <w:b/>
          <w:sz w:val="28"/>
          <w:szCs w:val="24"/>
        </w:rPr>
      </w:pPr>
      <w:r>
        <w:rPr>
          <w:rFonts w:ascii="Times New Roman" w:hAnsi="Times New Roman" w:cs="Times New Roman"/>
          <w:b/>
          <w:sz w:val="28"/>
          <w:szCs w:val="24"/>
        </w:rPr>
        <w:t>TITULO DE LA PROPUESTA</w:t>
      </w:r>
    </w:p>
    <w:p w:rsidR="00276EE8" w:rsidRPr="00A01B36" w:rsidRDefault="00276EE8" w:rsidP="00276EE8">
      <w:pPr>
        <w:spacing w:line="360" w:lineRule="auto"/>
        <w:rPr>
          <w:rFonts w:ascii="Times New Roman" w:hAnsi="Times New Roman" w:cs="Times New Roman"/>
          <w:b/>
          <w:sz w:val="28"/>
          <w:szCs w:val="24"/>
        </w:rPr>
      </w:pPr>
      <w:r w:rsidRPr="00A01B36">
        <w:rPr>
          <w:rFonts w:ascii="Times New Roman" w:hAnsi="Times New Roman" w:cs="Times New Roman"/>
          <w:b/>
          <w:sz w:val="28"/>
          <w:szCs w:val="24"/>
        </w:rPr>
        <w:t>TALENTOCAP:</w:t>
      </w:r>
    </w:p>
    <w:p w:rsidR="00F47B84" w:rsidRPr="00A01B36" w:rsidRDefault="00727A49" w:rsidP="00F47B84">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El talento y las capacidades artísticas del ser humano, son facultades muy poderosas para la educación; ya que a través de ellas se desarrollan otros  procesos cognitivos que ayudan a los estudiantes en su aprendizaje, en este caso es de gran importancia facilitarle a los niños/niñas todas las posibilidades de que desarrollen al máximo su potencial, para que exista un desarrollo pleno de su ser y un </w:t>
      </w:r>
      <w:proofErr w:type="spellStart"/>
      <w:r w:rsidRPr="00A01B36">
        <w:rPr>
          <w:rFonts w:ascii="Times New Roman" w:hAnsi="Times New Roman" w:cs="Times New Roman"/>
          <w:sz w:val="24"/>
          <w:szCs w:val="24"/>
        </w:rPr>
        <w:t>afianciamiento</w:t>
      </w:r>
      <w:proofErr w:type="spellEnd"/>
      <w:r w:rsidRPr="00A01B36">
        <w:rPr>
          <w:rFonts w:ascii="Times New Roman" w:hAnsi="Times New Roman" w:cs="Times New Roman"/>
          <w:sz w:val="24"/>
          <w:szCs w:val="24"/>
        </w:rPr>
        <w:t xml:space="preserve"> más afectivo de lo que sabe y puede aprender.</w:t>
      </w:r>
    </w:p>
    <w:p w:rsidR="00F47B84" w:rsidRPr="00A01B36" w:rsidRDefault="00727A49" w:rsidP="00F47B84">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     El docente es el ser más cercano al aprendizaje del educando, por ello interesarse y buscar estrategias innovadoras para captar la atención de los niños/niñas independientemente de sus capacidades artísticas, para así lograr un aprendizaje significativo.</w:t>
      </w:r>
    </w:p>
    <w:p w:rsidR="00D025C2" w:rsidRPr="00A01B36" w:rsidRDefault="00276EE8" w:rsidP="00605FDA">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L</w:t>
      </w:r>
      <w:r w:rsidR="00727A49" w:rsidRPr="00A01B36">
        <w:rPr>
          <w:rFonts w:ascii="Times New Roman" w:hAnsi="Times New Roman" w:cs="Times New Roman"/>
          <w:sz w:val="24"/>
          <w:szCs w:val="24"/>
        </w:rPr>
        <w:t>as estrategias propuestas están elaboradas atendiendo a las necesidades presentes en los docentes y estudiantes, con la finalidad de ayudar a fortalecer e incluir todos los talentos y capacidades artísticas, las cuales a su vez están enraizadas en la teoría constructivista, la cual permite crear actividades y estrategias acordes a las deficiencias educativas presentes en el aula de clases, facilitando el desarrollo cognitivo y afectivo del estudiante a través de la importancia que se les da a sus ta</w:t>
      </w:r>
      <w:r w:rsidR="00C41556" w:rsidRPr="00A01B36">
        <w:rPr>
          <w:rFonts w:ascii="Times New Roman" w:hAnsi="Times New Roman" w:cs="Times New Roman"/>
          <w:sz w:val="24"/>
          <w:szCs w:val="24"/>
        </w:rPr>
        <w:t xml:space="preserve">lentos y capacidades artísticas. </w:t>
      </w:r>
    </w:p>
    <w:p w:rsidR="002B0A39" w:rsidRPr="00A01B36" w:rsidRDefault="00C41556" w:rsidP="00605FDA">
      <w:pPr>
        <w:spacing w:line="360" w:lineRule="auto"/>
        <w:jc w:val="both"/>
        <w:rPr>
          <w:rFonts w:ascii="Times New Roman" w:hAnsi="Times New Roman" w:cs="Times New Roman"/>
          <w:sz w:val="24"/>
          <w:szCs w:val="24"/>
        </w:rPr>
        <w:sectPr w:rsidR="002B0A39" w:rsidRPr="00A01B36" w:rsidSect="00D025C2">
          <w:pgSz w:w="12240" w:h="15840"/>
          <w:pgMar w:top="2835" w:right="1701" w:bottom="1701" w:left="2268" w:header="709" w:footer="709" w:gutter="0"/>
          <w:cols w:space="708"/>
          <w:docGrid w:linePitch="360"/>
        </w:sectPr>
      </w:pPr>
      <w:r w:rsidRPr="00A01B36">
        <w:rPr>
          <w:rFonts w:ascii="Times New Roman" w:hAnsi="Times New Roman" w:cs="Times New Roman"/>
          <w:sz w:val="24"/>
          <w:szCs w:val="24"/>
        </w:rPr>
        <w:t xml:space="preserve">Todo docente debe manejar para reconocer las necesidades y las capacidades de los niños, eso significa comprender la originalidad de la dificultad que presenta el sujeto para aprender, indicarán los modos y estrategias para lograr la integración en el aula de los estudiantes y el favorecimiento de todos sus talentos, sabiendo que las </w:t>
      </w:r>
    </w:p>
    <w:p w:rsidR="00B4541C" w:rsidRPr="00A01B36" w:rsidRDefault="00D025C2" w:rsidP="00605FD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e</w:t>
      </w:r>
      <w:r w:rsidRPr="00A01B36">
        <w:rPr>
          <w:rFonts w:ascii="Times New Roman" w:hAnsi="Times New Roman" w:cs="Times New Roman"/>
          <w:sz w:val="24"/>
          <w:szCs w:val="24"/>
        </w:rPr>
        <w:t>strategias</w:t>
      </w:r>
      <w:proofErr w:type="gramEnd"/>
      <w:r w:rsidR="00C41556" w:rsidRPr="00A01B36">
        <w:rPr>
          <w:rFonts w:ascii="Times New Roman" w:hAnsi="Times New Roman" w:cs="Times New Roman"/>
          <w:sz w:val="24"/>
          <w:szCs w:val="24"/>
        </w:rPr>
        <w:t xml:space="preserve"> siempre son originales, adaptadas a cada situación y en cada momento del proceso, y que no existen estrategias universales, pues el proceso acompaña la construc</w:t>
      </w:r>
      <w:r w:rsidR="00605FDA" w:rsidRPr="00A01B36">
        <w:rPr>
          <w:rFonts w:ascii="Times New Roman" w:hAnsi="Times New Roman" w:cs="Times New Roman"/>
          <w:sz w:val="24"/>
          <w:szCs w:val="24"/>
        </w:rPr>
        <w:t>ción.</w:t>
      </w:r>
    </w:p>
    <w:p w:rsidR="00B4541C" w:rsidRPr="00A01B36" w:rsidRDefault="00B4541C" w:rsidP="00C41556">
      <w:pPr>
        <w:tabs>
          <w:tab w:val="left" w:pos="7088"/>
        </w:tabs>
        <w:autoSpaceDE w:val="0"/>
        <w:autoSpaceDN w:val="0"/>
        <w:adjustRightInd w:val="0"/>
        <w:spacing w:after="0" w:line="360" w:lineRule="auto"/>
        <w:jc w:val="both"/>
        <w:rPr>
          <w:rFonts w:ascii="Times New Roman" w:eastAsia="Calibri" w:hAnsi="Times New Roman" w:cs="Times New Roman"/>
          <w:b/>
          <w:sz w:val="24"/>
          <w:szCs w:val="24"/>
          <w:lang w:val="es-AR"/>
        </w:rPr>
      </w:pPr>
      <w:r w:rsidRPr="00A01B36">
        <w:rPr>
          <w:rFonts w:ascii="Times New Roman" w:eastAsia="Calibri" w:hAnsi="Times New Roman" w:cs="Times New Roman"/>
          <w:b/>
          <w:sz w:val="24"/>
          <w:szCs w:val="24"/>
          <w:lang w:val="es-AR"/>
        </w:rPr>
        <w:t>Objetivos de la Propuesta:</w:t>
      </w:r>
    </w:p>
    <w:p w:rsidR="00C41556" w:rsidRPr="00A01B36" w:rsidRDefault="00C41556" w:rsidP="00B4541C">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B4541C" w:rsidRPr="00A01B36" w:rsidRDefault="00B4541C" w:rsidP="00B4541C">
      <w:pPr>
        <w:pStyle w:val="NormalWeb"/>
        <w:spacing w:after="0" w:line="360" w:lineRule="auto"/>
        <w:jc w:val="both"/>
        <w:rPr>
          <w:rFonts w:eastAsia="Times New Roman"/>
          <w:lang w:val="es-PE" w:eastAsia="es-PE"/>
        </w:rPr>
      </w:pPr>
      <w:r w:rsidRPr="00A01B36">
        <w:rPr>
          <w:rFonts w:eastAsia="+mn-ea"/>
          <w:b/>
          <w:bCs/>
          <w:kern w:val="24"/>
          <w:lang w:eastAsia="es-PE"/>
        </w:rPr>
        <w:t>Objetivo General</w:t>
      </w:r>
      <w:r w:rsidRPr="00A01B36">
        <w:rPr>
          <w:rFonts w:eastAsia="+mn-ea"/>
          <w:kern w:val="24"/>
          <w:lang w:eastAsia="es-PE"/>
        </w:rPr>
        <w:t>:</w:t>
      </w:r>
    </w:p>
    <w:p w:rsidR="00B4541C" w:rsidRPr="00A01B36" w:rsidRDefault="00B4541C" w:rsidP="00B4541C">
      <w:pPr>
        <w:spacing w:after="0" w:line="360" w:lineRule="auto"/>
        <w:jc w:val="both"/>
        <w:rPr>
          <w:rFonts w:ascii="Times New Roman" w:eastAsia="+mn-ea" w:hAnsi="Times New Roman" w:cs="Times New Roman"/>
          <w:kern w:val="24"/>
          <w:sz w:val="24"/>
          <w:szCs w:val="24"/>
          <w:lang w:val="es-ES" w:eastAsia="es-PE"/>
        </w:rPr>
      </w:pPr>
      <w:r w:rsidRPr="00A01B36">
        <w:rPr>
          <w:rFonts w:ascii="Times New Roman" w:eastAsia="+mn-ea" w:hAnsi="Times New Roman" w:cs="Times New Roman"/>
          <w:kern w:val="24"/>
          <w:sz w:val="24"/>
          <w:szCs w:val="24"/>
          <w:lang w:val="es-ES" w:eastAsia="es-PE"/>
        </w:rPr>
        <w:t>Promover estrategias pedagógicas dirigidas a los docentes de la Escuela Básica Clorinda Azcunes,  para favorecer los talentos y capacidades artísticas  de los niños.</w:t>
      </w:r>
    </w:p>
    <w:p w:rsidR="00B4541C" w:rsidRPr="00A01B36" w:rsidRDefault="00B4541C" w:rsidP="00B4541C">
      <w:pPr>
        <w:spacing w:after="0" w:line="360" w:lineRule="auto"/>
        <w:jc w:val="both"/>
        <w:rPr>
          <w:rFonts w:ascii="Times New Roman" w:eastAsia="Times New Roman" w:hAnsi="Times New Roman" w:cs="Times New Roman"/>
          <w:sz w:val="24"/>
          <w:szCs w:val="24"/>
          <w:lang w:val="es-PE" w:eastAsia="es-PE"/>
        </w:rPr>
      </w:pPr>
    </w:p>
    <w:p w:rsidR="00B4541C" w:rsidRPr="00A01B36" w:rsidRDefault="00B4541C" w:rsidP="00B4541C">
      <w:pPr>
        <w:spacing w:after="0" w:line="360" w:lineRule="auto"/>
        <w:jc w:val="both"/>
        <w:rPr>
          <w:rFonts w:ascii="Times New Roman" w:eastAsia="Times New Roman" w:hAnsi="Times New Roman" w:cs="Times New Roman"/>
          <w:b/>
          <w:bCs/>
          <w:kern w:val="24"/>
          <w:sz w:val="24"/>
          <w:szCs w:val="24"/>
          <w:lang w:val="es-ES" w:eastAsia="es-PE"/>
        </w:rPr>
      </w:pPr>
      <w:r w:rsidRPr="00A01B36">
        <w:rPr>
          <w:rFonts w:ascii="Times New Roman" w:eastAsia="Times New Roman" w:hAnsi="Times New Roman" w:cs="Times New Roman"/>
          <w:b/>
          <w:bCs/>
          <w:kern w:val="24"/>
          <w:sz w:val="24"/>
          <w:szCs w:val="24"/>
          <w:lang w:val="es-ES" w:eastAsia="es-PE"/>
        </w:rPr>
        <w:t>Objetivos Específico:</w:t>
      </w:r>
    </w:p>
    <w:p w:rsidR="00B4541C" w:rsidRPr="00A01B36" w:rsidRDefault="00B4541C" w:rsidP="00B4541C">
      <w:pPr>
        <w:spacing w:after="0" w:line="360" w:lineRule="auto"/>
        <w:jc w:val="both"/>
        <w:rPr>
          <w:rFonts w:ascii="Times New Roman" w:eastAsia="Times New Roman" w:hAnsi="Times New Roman" w:cs="Times New Roman"/>
          <w:sz w:val="24"/>
          <w:szCs w:val="24"/>
          <w:lang w:val="es-PE" w:eastAsia="es-PE"/>
        </w:rPr>
      </w:pPr>
    </w:p>
    <w:p w:rsidR="00B4541C" w:rsidRPr="00A01B36" w:rsidRDefault="00B4541C" w:rsidP="00B4541C">
      <w:pPr>
        <w:numPr>
          <w:ilvl w:val="0"/>
          <w:numId w:val="6"/>
        </w:numPr>
        <w:tabs>
          <w:tab w:val="left" w:pos="720"/>
        </w:tabs>
        <w:spacing w:after="0" w:line="360" w:lineRule="auto"/>
        <w:contextualSpacing/>
        <w:jc w:val="both"/>
        <w:rPr>
          <w:rFonts w:ascii="Times New Roman" w:eastAsia="Times New Roman" w:hAnsi="Times New Roman" w:cs="Times New Roman"/>
          <w:sz w:val="24"/>
          <w:szCs w:val="24"/>
          <w:lang w:val="es-PE" w:eastAsia="es-PE"/>
        </w:rPr>
      </w:pPr>
      <w:r w:rsidRPr="00A01B36">
        <w:rPr>
          <w:rFonts w:ascii="Times New Roman" w:eastAsia="+mn-ea" w:hAnsi="Times New Roman" w:cs="Times New Roman"/>
          <w:kern w:val="24"/>
          <w:sz w:val="24"/>
          <w:szCs w:val="24"/>
          <w:lang w:val="es-ES" w:eastAsia="es-PE"/>
        </w:rPr>
        <w:t xml:space="preserve">Presentar  estrategias pedagógicas para enriquecer los talentos </w:t>
      </w:r>
    </w:p>
    <w:p w:rsidR="00C41556" w:rsidRPr="00A01B36" w:rsidRDefault="00B4541C" w:rsidP="00B4541C">
      <w:pPr>
        <w:numPr>
          <w:ilvl w:val="0"/>
          <w:numId w:val="6"/>
        </w:numPr>
        <w:tabs>
          <w:tab w:val="left" w:pos="720"/>
        </w:tabs>
        <w:spacing w:after="0" w:line="360" w:lineRule="auto"/>
        <w:contextualSpacing/>
        <w:jc w:val="both"/>
        <w:rPr>
          <w:rFonts w:ascii="Times New Roman" w:eastAsia="Times New Roman" w:hAnsi="Times New Roman" w:cs="Times New Roman"/>
          <w:sz w:val="24"/>
          <w:szCs w:val="24"/>
          <w:lang w:val="es-PE" w:eastAsia="es-PE"/>
        </w:rPr>
      </w:pPr>
      <w:r w:rsidRPr="00A01B36">
        <w:rPr>
          <w:rFonts w:ascii="Times New Roman" w:eastAsia="+mn-ea" w:hAnsi="Times New Roman" w:cs="Times New Roman"/>
          <w:kern w:val="24"/>
          <w:sz w:val="24"/>
          <w:szCs w:val="24"/>
          <w:lang w:eastAsia="es-PE"/>
        </w:rPr>
        <w:t>Propiciar la participación de los docentes en la aplicación de las estrategias pedagógicas.</w:t>
      </w:r>
    </w:p>
    <w:p w:rsidR="005433BB" w:rsidRPr="00A01B36" w:rsidRDefault="005433BB" w:rsidP="005433BB">
      <w:pPr>
        <w:tabs>
          <w:tab w:val="left" w:pos="720"/>
        </w:tabs>
        <w:spacing w:after="0" w:line="360" w:lineRule="auto"/>
        <w:contextualSpacing/>
        <w:jc w:val="both"/>
        <w:rPr>
          <w:rFonts w:ascii="Times New Roman" w:eastAsia="Times New Roman" w:hAnsi="Times New Roman" w:cs="Times New Roman"/>
          <w:sz w:val="24"/>
          <w:szCs w:val="24"/>
          <w:lang w:val="es-PE" w:eastAsia="es-PE"/>
        </w:rPr>
      </w:pPr>
    </w:p>
    <w:p w:rsidR="00B4541C" w:rsidRPr="00A01B36" w:rsidRDefault="00B4541C" w:rsidP="00B4541C">
      <w:pPr>
        <w:spacing w:after="0" w:line="360" w:lineRule="auto"/>
        <w:jc w:val="both"/>
        <w:rPr>
          <w:rFonts w:ascii="Times New Roman" w:eastAsia="+mn-ea" w:hAnsi="Times New Roman" w:cs="Times New Roman"/>
          <w:b/>
          <w:bCs/>
          <w:kern w:val="24"/>
          <w:sz w:val="24"/>
          <w:szCs w:val="24"/>
          <w:lang w:eastAsia="es-PE"/>
        </w:rPr>
      </w:pPr>
      <w:r w:rsidRPr="00A01B36">
        <w:rPr>
          <w:rFonts w:ascii="Times New Roman" w:eastAsia="+mn-ea" w:hAnsi="Times New Roman" w:cs="Times New Roman"/>
          <w:b/>
          <w:bCs/>
          <w:kern w:val="24"/>
          <w:sz w:val="24"/>
          <w:szCs w:val="24"/>
          <w:lang w:eastAsia="es-PE"/>
        </w:rPr>
        <w:t>Justificación.</w:t>
      </w:r>
    </w:p>
    <w:p w:rsidR="00B4541C" w:rsidRPr="00A01B36" w:rsidRDefault="00B4541C" w:rsidP="00B4541C">
      <w:pPr>
        <w:spacing w:after="0" w:line="360" w:lineRule="auto"/>
        <w:jc w:val="both"/>
        <w:rPr>
          <w:rFonts w:ascii="Times New Roman" w:eastAsia="Times New Roman" w:hAnsi="Times New Roman" w:cs="Times New Roman"/>
          <w:sz w:val="24"/>
          <w:szCs w:val="24"/>
          <w:lang w:eastAsia="es-PE"/>
        </w:rPr>
      </w:pPr>
    </w:p>
    <w:p w:rsidR="00B4541C" w:rsidRPr="00A01B36" w:rsidRDefault="00B4541C" w:rsidP="00B4541C">
      <w:pPr>
        <w:spacing w:after="0" w:line="360" w:lineRule="auto"/>
        <w:jc w:val="both"/>
        <w:rPr>
          <w:rFonts w:ascii="Times New Roman" w:eastAsia="Times New Roman" w:hAnsi="Times New Roman" w:cs="Times New Roman"/>
          <w:sz w:val="24"/>
          <w:szCs w:val="24"/>
          <w:lang w:eastAsia="es-PE"/>
        </w:rPr>
      </w:pPr>
      <w:r w:rsidRPr="00A01B36">
        <w:rPr>
          <w:rFonts w:ascii="Times New Roman" w:eastAsia="+mn-ea" w:hAnsi="Times New Roman" w:cs="Times New Roman"/>
          <w:kern w:val="24"/>
          <w:sz w:val="24"/>
          <w:szCs w:val="24"/>
          <w:lang w:eastAsia="es-PE"/>
        </w:rPr>
        <w:t xml:space="preserve">     La utilización de estrategias pedagógicas en el aula de clases, propiciará el afianzamiento y reforzamiento de los talentos y capacidades artísticas  presentes en los estudiantes; ya que estas estrategias tienen elementos creativos, innovadores y motivadores que pueden lograr en el niño/niña el desarrollo pleno de todos sus talentos y capacidades artísticas. </w:t>
      </w:r>
    </w:p>
    <w:p w:rsidR="00B4541C" w:rsidRPr="00A01B36" w:rsidRDefault="00B4541C" w:rsidP="00B4541C">
      <w:pPr>
        <w:spacing w:line="360" w:lineRule="auto"/>
        <w:jc w:val="both"/>
        <w:rPr>
          <w:rFonts w:ascii="Times New Roman" w:eastAsia="+mn-ea" w:hAnsi="Times New Roman" w:cs="Times New Roman"/>
          <w:kern w:val="24"/>
          <w:sz w:val="24"/>
          <w:szCs w:val="24"/>
          <w:lang w:eastAsia="es-PE"/>
        </w:rPr>
      </w:pPr>
      <w:r w:rsidRPr="00A01B36">
        <w:rPr>
          <w:rFonts w:ascii="Times New Roman" w:eastAsia="+mn-ea" w:hAnsi="Times New Roman" w:cs="Times New Roman"/>
          <w:kern w:val="24"/>
          <w:sz w:val="24"/>
          <w:szCs w:val="24"/>
          <w:lang w:eastAsia="es-PE"/>
        </w:rPr>
        <w:t xml:space="preserve">     De igual forma a nivel educativo, sería una propuesta que ayude a los docentes a incursionar en nuevas forma de guiar y favorecer a todos los niños por igual, al utilizar las estrategias pedagógicas al momento de planificar sus clases, logrando un favorecimiento de cada uno de los talentos y así propiciar mejores resultados en el proceso de enseñanza aprendizaje a través de la inclusión de todas las formas de expresión artística de los estudiantes.</w:t>
      </w:r>
    </w:p>
    <w:p w:rsidR="00605FDA" w:rsidRPr="00D025C2" w:rsidRDefault="00D025C2" w:rsidP="00605FDA">
      <w:pPr>
        <w:spacing w:line="360" w:lineRule="auto"/>
        <w:jc w:val="both"/>
        <w:rPr>
          <w:rFonts w:ascii="Times New Roman" w:hAnsi="Times New Roman" w:cs="Times New Roman"/>
          <w:sz w:val="24"/>
          <w:szCs w:val="24"/>
        </w:rPr>
      </w:pPr>
      <w:r w:rsidRPr="00A01B36">
        <w:rPr>
          <w:rFonts w:ascii="Times New Roman" w:hAnsi="Times New Roman" w:cs="Times New Roman"/>
          <w:b/>
          <w:sz w:val="24"/>
          <w:szCs w:val="24"/>
        </w:rPr>
        <w:lastRenderedPageBreak/>
        <w:t xml:space="preserve">FUNDAMENTACIÓN TEÓRICA DE LA PROPUESTA: </w:t>
      </w:r>
      <w:r w:rsidR="00605FDA" w:rsidRPr="00D025C2">
        <w:rPr>
          <w:rFonts w:ascii="Times New Roman" w:hAnsi="Times New Roman" w:cs="Times New Roman"/>
          <w:sz w:val="24"/>
          <w:szCs w:val="24"/>
        </w:rPr>
        <w:t>Teoría de las Inteligencias Múltiples (</w:t>
      </w:r>
      <w:r w:rsidR="00605FDA" w:rsidRPr="00D025C2">
        <w:rPr>
          <w:rFonts w:ascii="Times New Roman" w:eastAsia="Times New Roman" w:hAnsi="Times New Roman" w:cs="Times New Roman"/>
          <w:sz w:val="24"/>
          <w:szCs w:val="24"/>
          <w:lang w:val="es-AR" w:eastAsia="es-AR"/>
        </w:rPr>
        <w:t xml:space="preserve">Howard Gardner </w:t>
      </w:r>
      <w:r w:rsidR="00605FDA" w:rsidRPr="00D025C2">
        <w:rPr>
          <w:rFonts w:ascii="Times New Roman" w:hAnsi="Times New Roman" w:cs="Times New Roman"/>
          <w:sz w:val="24"/>
          <w:szCs w:val="24"/>
        </w:rPr>
        <w:t xml:space="preserve">1983), Teoría del Aprendizaje Significativo (David </w:t>
      </w:r>
      <w:proofErr w:type="spellStart"/>
      <w:r w:rsidR="00605FDA" w:rsidRPr="00D025C2">
        <w:rPr>
          <w:rFonts w:ascii="Times New Roman" w:hAnsi="Times New Roman" w:cs="Times New Roman"/>
          <w:sz w:val="24"/>
          <w:szCs w:val="24"/>
        </w:rPr>
        <w:t>Ausubel</w:t>
      </w:r>
      <w:proofErr w:type="spellEnd"/>
      <w:r w:rsidR="00605FDA" w:rsidRPr="00D025C2">
        <w:rPr>
          <w:rFonts w:ascii="Times New Roman" w:hAnsi="Times New Roman" w:cs="Times New Roman"/>
          <w:sz w:val="24"/>
          <w:szCs w:val="24"/>
        </w:rPr>
        <w:t xml:space="preserve"> 1973), Constructivismo (Jean </w:t>
      </w:r>
      <w:proofErr w:type="spellStart"/>
      <w:r w:rsidR="00605FDA" w:rsidRPr="00D025C2">
        <w:rPr>
          <w:rFonts w:ascii="Times New Roman" w:hAnsi="Times New Roman" w:cs="Times New Roman"/>
          <w:sz w:val="24"/>
          <w:szCs w:val="24"/>
        </w:rPr>
        <w:t>Piaget</w:t>
      </w:r>
      <w:proofErr w:type="spellEnd"/>
      <w:r w:rsidR="00605FDA" w:rsidRPr="00D025C2">
        <w:rPr>
          <w:rFonts w:ascii="Times New Roman" w:hAnsi="Times New Roman" w:cs="Times New Roman"/>
          <w:sz w:val="24"/>
          <w:szCs w:val="24"/>
        </w:rPr>
        <w:t xml:space="preserve"> 1972) y el Constructivismo Social (</w:t>
      </w:r>
      <w:proofErr w:type="spellStart"/>
      <w:r w:rsidR="00605FDA" w:rsidRPr="00D025C2">
        <w:rPr>
          <w:rFonts w:ascii="Times New Roman" w:hAnsi="Times New Roman" w:cs="Times New Roman"/>
          <w:sz w:val="24"/>
          <w:szCs w:val="24"/>
        </w:rPr>
        <w:t>Lev</w:t>
      </w:r>
      <w:proofErr w:type="spellEnd"/>
      <w:r w:rsidR="00605FDA" w:rsidRPr="00D025C2">
        <w:rPr>
          <w:rFonts w:ascii="Times New Roman" w:hAnsi="Times New Roman" w:cs="Times New Roman"/>
          <w:sz w:val="24"/>
          <w:szCs w:val="24"/>
        </w:rPr>
        <w:t xml:space="preserve">  </w:t>
      </w:r>
      <w:proofErr w:type="spellStart"/>
      <w:r w:rsidR="00605FDA" w:rsidRPr="00D025C2">
        <w:rPr>
          <w:rFonts w:ascii="Times New Roman" w:eastAsia="Calibri" w:hAnsi="Times New Roman" w:cs="Times New Roman"/>
          <w:sz w:val="24"/>
          <w:szCs w:val="24"/>
          <w:lang w:val="es-AR"/>
        </w:rPr>
        <w:t>Vigotsky</w:t>
      </w:r>
      <w:proofErr w:type="spellEnd"/>
      <w:r w:rsidR="00605FDA" w:rsidRPr="00D025C2">
        <w:rPr>
          <w:rFonts w:ascii="Times New Roman" w:hAnsi="Times New Roman" w:cs="Times New Roman"/>
          <w:sz w:val="24"/>
          <w:szCs w:val="24"/>
        </w:rPr>
        <w:t xml:space="preserve"> 1978).</w:t>
      </w:r>
    </w:p>
    <w:p w:rsidR="00605FDA" w:rsidRPr="00A01B36" w:rsidRDefault="00605FDA" w:rsidP="00605FDA">
      <w:pPr>
        <w:spacing w:line="360" w:lineRule="auto"/>
        <w:jc w:val="both"/>
        <w:rPr>
          <w:rFonts w:ascii="Times New Roman" w:hAnsi="Times New Roman" w:cs="Times New Roman"/>
          <w:b/>
          <w:sz w:val="24"/>
          <w:szCs w:val="24"/>
        </w:rPr>
      </w:pPr>
      <w:r w:rsidRPr="00A01B36">
        <w:rPr>
          <w:rFonts w:ascii="Times New Roman" w:eastAsia="Times New Roman" w:hAnsi="Times New Roman" w:cs="Times New Roman"/>
          <w:sz w:val="24"/>
          <w:szCs w:val="24"/>
          <w:lang w:val="es-AR" w:eastAsia="es-AR"/>
        </w:rPr>
        <w:t xml:space="preserve">    La </w:t>
      </w:r>
      <w:r w:rsidRPr="00A01B36">
        <w:rPr>
          <w:rFonts w:ascii="Times New Roman" w:eastAsia="Times New Roman" w:hAnsi="Times New Roman" w:cs="Times New Roman"/>
          <w:bCs/>
          <w:sz w:val="24"/>
          <w:szCs w:val="24"/>
          <w:lang w:val="es-AR" w:eastAsia="es-AR"/>
        </w:rPr>
        <w:t>teoría de las inteligencias múltiples,</w:t>
      </w:r>
      <w:r w:rsidRPr="00A01B36">
        <w:rPr>
          <w:rFonts w:ascii="Times New Roman" w:eastAsia="Times New Roman" w:hAnsi="Times New Roman" w:cs="Times New Roman"/>
          <w:sz w:val="24"/>
          <w:szCs w:val="24"/>
          <w:lang w:val="es-AR" w:eastAsia="es-AR"/>
        </w:rPr>
        <w:t xml:space="preserve"> es un modelo propuesto por Howard Gardner (1983),  en el que la inteligencia no es vista como algo unitario que agrupa diferentes capacidades específicas con distinto nivel de generalidad, sino como un conjunto de inteligencias múltiples, distintas e independientes. Gardner define la inteligencia como la "</w:t>
      </w:r>
      <w:r w:rsidRPr="00A01B36">
        <w:rPr>
          <w:rFonts w:ascii="Times New Roman" w:eastAsia="Times New Roman" w:hAnsi="Times New Roman" w:cs="Times New Roman"/>
          <w:iCs/>
          <w:sz w:val="24"/>
          <w:szCs w:val="24"/>
          <w:lang w:val="es-AR" w:eastAsia="es-AR"/>
        </w:rPr>
        <w:t>capacidad de resolver problemas o elaborar productos que sean valiosos en una o más culturas</w:t>
      </w:r>
      <w:r w:rsidRPr="00A01B36">
        <w:rPr>
          <w:rFonts w:ascii="Times New Roman" w:eastAsia="Times New Roman" w:hAnsi="Times New Roman" w:cs="Times New Roman"/>
          <w:sz w:val="24"/>
          <w:szCs w:val="24"/>
          <w:lang w:val="es-AR" w:eastAsia="es-AR"/>
        </w:rPr>
        <w:t>".</w:t>
      </w:r>
    </w:p>
    <w:p w:rsidR="00605FDA" w:rsidRPr="00A01B36" w:rsidRDefault="00605FDA" w:rsidP="00605FDA">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A01B36">
        <w:rPr>
          <w:rFonts w:ascii="Times New Roman" w:eastAsia="Times New Roman" w:hAnsi="Times New Roman" w:cs="Times New Roman"/>
          <w:sz w:val="24"/>
          <w:szCs w:val="24"/>
          <w:lang w:val="es-AR" w:eastAsia="es-AR"/>
        </w:rPr>
        <w:t xml:space="preserve">     La Teoría del Aprendizaje </w:t>
      </w:r>
      <w:proofErr w:type="spellStart"/>
      <w:r w:rsidRPr="00A01B36">
        <w:rPr>
          <w:rFonts w:ascii="Times New Roman" w:eastAsia="Times New Roman" w:hAnsi="Times New Roman" w:cs="Times New Roman"/>
          <w:sz w:val="24"/>
          <w:szCs w:val="24"/>
          <w:lang w:val="es-AR" w:eastAsia="es-AR"/>
        </w:rPr>
        <w:t>Significativoes</w:t>
      </w:r>
      <w:proofErr w:type="spellEnd"/>
      <w:r w:rsidRPr="00A01B36">
        <w:rPr>
          <w:rFonts w:ascii="Times New Roman" w:eastAsia="Times New Roman" w:hAnsi="Times New Roman" w:cs="Times New Roman"/>
          <w:sz w:val="24"/>
          <w:szCs w:val="24"/>
          <w:lang w:val="es-AR" w:eastAsia="es-AR"/>
        </w:rPr>
        <w:t xml:space="preserve"> según el teórico norteamericano David </w:t>
      </w:r>
      <w:proofErr w:type="spellStart"/>
      <w:r w:rsidRPr="00A01B36">
        <w:rPr>
          <w:rFonts w:ascii="Times New Roman" w:eastAsia="Times New Roman" w:hAnsi="Times New Roman" w:cs="Times New Roman"/>
          <w:sz w:val="24"/>
          <w:szCs w:val="24"/>
          <w:lang w:val="es-AR" w:eastAsia="es-AR"/>
        </w:rPr>
        <w:t>Ausubel</w:t>
      </w:r>
      <w:proofErr w:type="spellEnd"/>
      <w:r w:rsidRPr="00A01B36">
        <w:rPr>
          <w:rFonts w:ascii="Times New Roman" w:eastAsia="Times New Roman" w:hAnsi="Times New Roman" w:cs="Times New Roman"/>
          <w:sz w:val="24"/>
          <w:szCs w:val="24"/>
          <w:lang w:val="es-AR" w:eastAsia="es-AR"/>
        </w:rPr>
        <w:t>, el tipo de aprendizaje en que un estudiante relaciona la información nueva con la que ya posee, reajustando y reconstruyendo ambas informaciones en este proceso. Dicho de otro modo, la estructura de los conocimientos previos condiciona los nuevos conocimientos y experiencias, y estos, a su vez, modifican y estructuran aquellos. Este concepto y teoría están enmarcados en el marco de la psicología constructivista.</w:t>
      </w:r>
    </w:p>
    <w:p w:rsidR="00605FDA" w:rsidRPr="00A01B36" w:rsidRDefault="00605FDA" w:rsidP="00605FDA">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Times New Roman" w:hAnsi="Times New Roman" w:cs="Times New Roman"/>
          <w:sz w:val="24"/>
          <w:szCs w:val="24"/>
          <w:lang w:val="es-AR" w:eastAsia="es-AR"/>
        </w:rPr>
        <w:t xml:space="preserve">     EL aprendizaje significativo, ocurre cuando una información se conecta con un concepto relevante preexistente en la estructura cognitiva, esto implica que las nuevas ideas, conceptos y proposiciones pueden ser aprendidos significativamente en la medida en que otras ideas, conceptos  o  proposiciones  relevantes estén adecuadamente claras y disponibles en la estructura cognitiva del individuo y que funcionen como punto de anclaje a las primeras.</w:t>
      </w:r>
    </w:p>
    <w:p w:rsidR="00605FDA" w:rsidRPr="00A01B36" w:rsidRDefault="00605FDA" w:rsidP="00605FDA">
      <w:pPr>
        <w:spacing w:before="100" w:beforeAutospacing="1" w:after="100" w:afterAutospacing="1" w:line="360" w:lineRule="auto"/>
        <w:jc w:val="both"/>
        <w:rPr>
          <w:rFonts w:ascii="Times New Roman" w:eastAsia="MS Mincho" w:hAnsi="Times New Roman" w:cs="Times New Roman"/>
          <w:sz w:val="24"/>
          <w:szCs w:val="24"/>
          <w:lang w:eastAsia="es-VE"/>
        </w:rPr>
      </w:pPr>
      <w:r w:rsidRPr="00A01B36">
        <w:rPr>
          <w:rFonts w:ascii="Times New Roman" w:eastAsia="Calibri" w:hAnsi="Times New Roman" w:cs="Times New Roman"/>
          <w:sz w:val="24"/>
          <w:szCs w:val="24"/>
          <w:lang w:val="es-AR"/>
        </w:rPr>
        <w:t xml:space="preserve"> El aprendizaje significativo es un aprendizaje relacional. El sentido lo da la relación del nuevo conocimiento con: conocimientos anteriores,  situaciones cotidianas, la propia experiencia,  situaciones reales, comparaciones de personas con talentos, entre otros elementos.</w:t>
      </w:r>
    </w:p>
    <w:p w:rsidR="00605FDA" w:rsidRPr="00A01B36" w:rsidRDefault="00605FDA" w:rsidP="00605FDA">
      <w:pPr>
        <w:spacing w:line="360" w:lineRule="auto"/>
        <w:jc w:val="both"/>
        <w:rPr>
          <w:rFonts w:ascii="Times New Roman" w:hAnsi="Times New Roman" w:cs="Times New Roman"/>
          <w:sz w:val="24"/>
          <w:szCs w:val="24"/>
          <w:lang w:val="es-AR" w:eastAsia="es-AR"/>
        </w:rPr>
      </w:pPr>
      <w:r w:rsidRPr="00A01B36">
        <w:rPr>
          <w:rFonts w:ascii="Times New Roman" w:eastAsia="Calibri" w:hAnsi="Times New Roman" w:cs="Times New Roman"/>
          <w:sz w:val="24"/>
          <w:szCs w:val="24"/>
          <w:lang w:val="es-AR"/>
        </w:rPr>
        <w:lastRenderedPageBreak/>
        <w:t xml:space="preserve">   La teoría de Jean </w:t>
      </w:r>
      <w:proofErr w:type="spellStart"/>
      <w:r w:rsidRPr="00A01B36">
        <w:rPr>
          <w:rFonts w:ascii="Times New Roman" w:eastAsia="Calibri" w:hAnsi="Times New Roman" w:cs="Times New Roman"/>
          <w:sz w:val="24"/>
          <w:szCs w:val="24"/>
          <w:lang w:val="es-AR"/>
        </w:rPr>
        <w:t>Piaget</w:t>
      </w:r>
      <w:proofErr w:type="spellEnd"/>
      <w:r w:rsidRPr="00A01B36">
        <w:rPr>
          <w:rFonts w:ascii="Times New Roman" w:eastAsia="Calibri" w:hAnsi="Times New Roman" w:cs="Times New Roman"/>
          <w:sz w:val="24"/>
          <w:szCs w:val="24"/>
          <w:lang w:val="es-AR"/>
        </w:rPr>
        <w:t xml:space="preserve">    dice que </w:t>
      </w:r>
      <w:r w:rsidRPr="00A01B36">
        <w:rPr>
          <w:rFonts w:ascii="Times New Roman" w:hAnsi="Times New Roman" w:cs="Times New Roman"/>
          <w:sz w:val="24"/>
          <w:szCs w:val="24"/>
          <w:lang w:val="es-AR" w:eastAsia="es-AR"/>
        </w:rPr>
        <w:t>La perspectiva constructivista del aprendizaje puede situarse en oposición a la instrucción del conocimiento. En general, desde la postura constructivista, el aprendizaje puede facilitarse, pero cada persona reconstruye su propia experiencia interna, con lo cual puede decirse que el conocimiento no puede medirse, ya que es único en cada persona, en su propia reconstrucción interna y subjetiva de la realidad. Por el contrario, la instrucción del aprendizaje postula que la enseñanza o los conocimientos pueden programarse, de modo que pueden fijarse de antemano los contenidos, el método y los objetivos en el proceso de  enseñanza.</w:t>
      </w:r>
    </w:p>
    <w:p w:rsidR="00605FDA" w:rsidRPr="00A01B36" w:rsidRDefault="00605FDA" w:rsidP="00605FDA">
      <w:pPr>
        <w:spacing w:line="360" w:lineRule="auto"/>
        <w:jc w:val="both"/>
        <w:rPr>
          <w:rFonts w:eastAsia="Calibri"/>
          <w:b/>
          <w:bCs/>
          <w:lang w:val="es-AR"/>
        </w:rPr>
      </w:pPr>
      <w:r w:rsidRPr="00A01B36">
        <w:rPr>
          <w:rFonts w:ascii="Times New Roman" w:hAnsi="Times New Roman" w:cs="Times New Roman"/>
          <w:sz w:val="24"/>
          <w:szCs w:val="24"/>
          <w:lang w:val="es-AR" w:eastAsia="es-AR"/>
        </w:rPr>
        <w:t xml:space="preserve">     La diferencia puede parecer sutil, pero sustenta grandes implicaciones pedagógicas, biológicas, geográficas y psicológicas. Así, esto aplicado a un contexto de aula con estudiantes significa que desde un enfoque constructivista puede crearse un espacio favorable al aprendizaje, con un clima motivacional de cooperación, donde cada educando reconstruye su aprendizaje con el resto del grupo. Así, el proceso del aprendizaje prima sobre el objetivo curricular, no habría notas, sino cooperación. Por el otro lado y también a modo de ejemplo, desde la instrucción se elige un contenido a impartir y se optimizaría el aprendizaje de ese contenido mediante un método y objetivos fijados previamente, optimizando dicho</w:t>
      </w:r>
    </w:p>
    <w:p w:rsidR="00605FDA" w:rsidRPr="00A01B36" w:rsidRDefault="00605FDA" w:rsidP="00605FDA">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El Constructivismo Social  de </w:t>
      </w:r>
      <w:proofErr w:type="spellStart"/>
      <w:r w:rsidRPr="00A01B36">
        <w:rPr>
          <w:rFonts w:ascii="Times New Roman" w:eastAsia="Calibri" w:hAnsi="Times New Roman" w:cs="Times New Roman"/>
          <w:sz w:val="24"/>
          <w:szCs w:val="24"/>
          <w:lang w:val="es-AR"/>
        </w:rPr>
        <w:t>Lev</w:t>
      </w:r>
      <w:proofErr w:type="spellEnd"/>
      <w:r w:rsidRPr="00A01B36">
        <w:rPr>
          <w:rFonts w:ascii="Times New Roman" w:eastAsia="Calibri" w:hAnsi="Times New Roman" w:cs="Times New Roman"/>
          <w:sz w:val="24"/>
          <w:szCs w:val="24"/>
          <w:lang w:val="es-AR"/>
        </w:rPr>
        <w:t xml:space="preserve"> </w:t>
      </w:r>
      <w:proofErr w:type="spellStart"/>
      <w:r w:rsidRPr="00A01B36">
        <w:rPr>
          <w:rFonts w:ascii="Times New Roman" w:eastAsia="Calibri" w:hAnsi="Times New Roman" w:cs="Times New Roman"/>
          <w:sz w:val="24"/>
          <w:szCs w:val="24"/>
          <w:lang w:val="es-AR"/>
        </w:rPr>
        <w:t>Vigotsky</w:t>
      </w:r>
      <w:proofErr w:type="spellEnd"/>
      <w:r w:rsidRPr="00A01B36">
        <w:rPr>
          <w:rFonts w:ascii="Times New Roman" w:eastAsia="Calibri" w:hAnsi="Times New Roman" w:cs="Times New Roman"/>
          <w:sz w:val="24"/>
          <w:szCs w:val="24"/>
          <w:lang w:val="es-AR"/>
        </w:rPr>
        <w:t xml:space="preserve"> es aquel modelo basado en el constructivismo, que dicta que el conocimiento además de formarse a partir de las relaciones ambiente-yo, es la suma del factor entorno social a la ecuación: Los nuevos conocimientos se forman a partir de los propios esquemas de la persona producto de su realidad, y su comparación con los esquemas de los demás individuos que lo rodean. Es así como esta postura es una rama que parte del principio del constructivismo puro y el simple constructivismo es una teoría que intenta explicar cuál es la naturaleza del conocimiento humano.</w:t>
      </w:r>
    </w:p>
    <w:p w:rsidR="00605FDA" w:rsidRPr="00A01B36" w:rsidRDefault="00605FDA" w:rsidP="00605FDA">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p>
    <w:p w:rsidR="00605FDA" w:rsidRPr="00A01B36" w:rsidRDefault="00605FDA" w:rsidP="00605FDA">
      <w:pPr>
        <w:tabs>
          <w:tab w:val="left" w:pos="7088"/>
        </w:tabs>
        <w:autoSpaceDE w:val="0"/>
        <w:autoSpaceDN w:val="0"/>
        <w:adjustRightInd w:val="0"/>
        <w:spacing w:after="0" w:line="360" w:lineRule="auto"/>
        <w:jc w:val="both"/>
        <w:rPr>
          <w:rFonts w:ascii="Times New Roman" w:eastAsia="Calibri" w:hAnsi="Times New Roman" w:cs="Times New Roman"/>
          <w:sz w:val="24"/>
          <w:szCs w:val="24"/>
          <w:lang w:val="es-AR"/>
        </w:rPr>
      </w:pPr>
      <w:r w:rsidRPr="00A01B36">
        <w:rPr>
          <w:rFonts w:ascii="Times New Roman" w:eastAsia="Calibri" w:hAnsi="Times New Roman" w:cs="Times New Roman"/>
          <w:sz w:val="24"/>
          <w:szCs w:val="24"/>
          <w:lang w:val="es-AR"/>
        </w:rPr>
        <w:t xml:space="preserve">     Por otro lado,  busca ayudar a los estudiantes a internalizar, reacomodar, o transformar la información nueva. Esta transformación ocurre a través de la creación </w:t>
      </w:r>
      <w:r w:rsidRPr="00A01B36">
        <w:rPr>
          <w:rFonts w:ascii="Times New Roman" w:eastAsia="Calibri" w:hAnsi="Times New Roman" w:cs="Times New Roman"/>
          <w:sz w:val="24"/>
          <w:szCs w:val="24"/>
          <w:lang w:val="es-AR"/>
        </w:rPr>
        <w:lastRenderedPageBreak/>
        <w:t>de nuevos aprendizajes, motivaciones para seguir aprendiendo o sencillamente desarrollando lo que sabe  y esto resulta del surgimiento de nuevas estructuras cognitivas (</w:t>
      </w:r>
      <w:proofErr w:type="spellStart"/>
      <w:r w:rsidRPr="00A01B36">
        <w:rPr>
          <w:rFonts w:ascii="Times New Roman" w:eastAsia="Calibri" w:hAnsi="Times New Roman" w:cs="Times New Roman"/>
          <w:sz w:val="24"/>
          <w:szCs w:val="24"/>
          <w:lang w:val="es-AR"/>
        </w:rPr>
        <w:t>Grennon</w:t>
      </w:r>
      <w:proofErr w:type="spellEnd"/>
      <w:r w:rsidRPr="00A01B36">
        <w:rPr>
          <w:rFonts w:ascii="Times New Roman" w:eastAsia="Calibri" w:hAnsi="Times New Roman" w:cs="Times New Roman"/>
          <w:sz w:val="24"/>
          <w:szCs w:val="24"/>
          <w:lang w:val="es-AR"/>
        </w:rPr>
        <w:t xml:space="preserve"> y Brooks, 1999), que permiten enfrentarse a situaciones iguales o parecidas en la realidad.</w:t>
      </w:r>
    </w:p>
    <w:p w:rsidR="002B0A39" w:rsidRPr="00A01B36" w:rsidRDefault="002B0A39" w:rsidP="00F47B84">
      <w:pPr>
        <w:spacing w:line="360" w:lineRule="auto"/>
        <w:jc w:val="both"/>
        <w:rPr>
          <w:rFonts w:ascii="Times New Roman" w:hAnsi="Times New Roman" w:cs="Times New Roman"/>
          <w:sz w:val="24"/>
          <w:szCs w:val="24"/>
        </w:rPr>
        <w:sectPr w:rsidR="002B0A39" w:rsidRPr="00A01B36" w:rsidSect="002B0A39">
          <w:pgSz w:w="12240" w:h="15840"/>
          <w:pgMar w:top="1701" w:right="1701" w:bottom="1701" w:left="2268" w:header="709" w:footer="709" w:gutter="0"/>
          <w:cols w:space="708"/>
          <w:docGrid w:linePitch="360"/>
        </w:sectPr>
      </w:pPr>
    </w:p>
    <w:p w:rsidR="006F7143" w:rsidRPr="00A01B36" w:rsidRDefault="00ED7D7F"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560540" cy="8081319"/>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0540" cy="8081319"/>
                    </a:xfrm>
                    <a:prstGeom prst="rect">
                      <a:avLst/>
                    </a:prstGeom>
                    <a:noFill/>
                  </pic:spPr>
                </pic:pic>
              </a:graphicData>
            </a:graphic>
          </wp:inline>
        </w:drawing>
      </w:r>
    </w:p>
    <w:p w:rsidR="006F7143" w:rsidRPr="00A01B36" w:rsidRDefault="00ED7D7F"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187140" cy="75645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4399" cy="7575166"/>
                    </a:xfrm>
                    <a:prstGeom prst="rect">
                      <a:avLst/>
                    </a:prstGeom>
                    <a:noFill/>
                  </pic:spPr>
                </pic:pic>
              </a:graphicData>
            </a:graphic>
          </wp:inline>
        </w:drawing>
      </w:r>
    </w:p>
    <w:p w:rsidR="00F47B84" w:rsidRPr="00A01B36" w:rsidRDefault="004F67B3"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4968607" cy="7799942"/>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3521" cy="7807657"/>
                    </a:xfrm>
                    <a:prstGeom prst="rect">
                      <a:avLst/>
                    </a:prstGeom>
                    <a:noFill/>
                  </pic:spPr>
                </pic:pic>
              </a:graphicData>
            </a:graphic>
          </wp:inline>
        </w:drawing>
      </w:r>
    </w:p>
    <w:p w:rsidR="00AD07C8" w:rsidRPr="00A01B36" w:rsidRDefault="00AD07C8"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148469" cy="78916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9184" cy="7892766"/>
                    </a:xfrm>
                    <a:prstGeom prst="rect">
                      <a:avLst/>
                    </a:prstGeom>
                    <a:noFill/>
                  </pic:spPr>
                </pic:pic>
              </a:graphicData>
            </a:graphic>
          </wp:inline>
        </w:drawing>
      </w:r>
    </w:p>
    <w:p w:rsidR="00734332" w:rsidRPr="00A01B36" w:rsidRDefault="00734332"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068956" cy="7673009"/>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660" cy="7674075"/>
                    </a:xfrm>
                    <a:prstGeom prst="rect">
                      <a:avLst/>
                    </a:prstGeom>
                    <a:noFill/>
                  </pic:spPr>
                </pic:pic>
              </a:graphicData>
            </a:graphic>
          </wp:inline>
        </w:drawing>
      </w:r>
    </w:p>
    <w:p w:rsidR="00734332" w:rsidRPr="00A01B36" w:rsidRDefault="00734332"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486400" cy="7653131"/>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164" cy="7654197"/>
                    </a:xfrm>
                    <a:prstGeom prst="rect">
                      <a:avLst/>
                    </a:prstGeom>
                    <a:noFill/>
                  </pic:spPr>
                </pic:pic>
              </a:graphicData>
            </a:graphic>
          </wp:inline>
        </w:drawing>
      </w:r>
    </w:p>
    <w:p w:rsidR="00522042" w:rsidRPr="00A01B36" w:rsidRDefault="00522042"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307495" cy="7812157"/>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8232" cy="7813242"/>
                    </a:xfrm>
                    <a:prstGeom prst="rect">
                      <a:avLst/>
                    </a:prstGeom>
                    <a:noFill/>
                  </pic:spPr>
                </pic:pic>
              </a:graphicData>
            </a:graphic>
          </wp:inline>
        </w:drawing>
      </w:r>
    </w:p>
    <w:p w:rsidR="00E64D9E" w:rsidRPr="00A01B36" w:rsidRDefault="00E64D9E"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327374" cy="7991061"/>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8114" cy="7992171"/>
                    </a:xfrm>
                    <a:prstGeom prst="rect">
                      <a:avLst/>
                    </a:prstGeom>
                    <a:noFill/>
                  </pic:spPr>
                </pic:pic>
              </a:graphicData>
            </a:graphic>
          </wp:inline>
        </w:drawing>
      </w:r>
    </w:p>
    <w:p w:rsidR="00EC4CA1" w:rsidRPr="00A01B36" w:rsidRDefault="00EC4CA1"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347251" cy="7951304"/>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2193" cy="7958652"/>
                    </a:xfrm>
                    <a:prstGeom prst="rect">
                      <a:avLst/>
                    </a:prstGeom>
                    <a:noFill/>
                  </pic:spPr>
                </pic:pic>
              </a:graphicData>
            </a:graphic>
          </wp:inline>
        </w:drawing>
      </w:r>
    </w:p>
    <w:p w:rsidR="003340E5" w:rsidRPr="00A01B36" w:rsidRDefault="003340E5"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247861" cy="785191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590" cy="7853004"/>
                    </a:xfrm>
                    <a:prstGeom prst="rect">
                      <a:avLst/>
                    </a:prstGeom>
                    <a:noFill/>
                  </pic:spPr>
                </pic:pic>
              </a:graphicData>
            </a:graphic>
          </wp:inline>
        </w:drawing>
      </w:r>
    </w:p>
    <w:p w:rsidR="008D372B" w:rsidRPr="00A01B36" w:rsidRDefault="008D372B"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088835" cy="7673009"/>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9542" cy="7674075"/>
                    </a:xfrm>
                    <a:prstGeom prst="rect">
                      <a:avLst/>
                    </a:prstGeom>
                    <a:noFill/>
                  </pic:spPr>
                </pic:pic>
              </a:graphicData>
            </a:graphic>
          </wp:inline>
        </w:drawing>
      </w:r>
    </w:p>
    <w:p w:rsidR="00FC176C" w:rsidRPr="00A01B36" w:rsidRDefault="00FC176C"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426765" cy="7712765"/>
            <wp:effectExtent l="0" t="0" r="254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7519" cy="7713837"/>
                    </a:xfrm>
                    <a:prstGeom prst="rect">
                      <a:avLst/>
                    </a:prstGeom>
                    <a:noFill/>
                  </pic:spPr>
                </pic:pic>
              </a:graphicData>
            </a:graphic>
          </wp:inline>
        </w:drawing>
      </w:r>
    </w:p>
    <w:p w:rsidR="00FC176C" w:rsidRPr="00A01B36" w:rsidRDefault="00FC176C"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406887" cy="789167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638" cy="7892766"/>
                    </a:xfrm>
                    <a:prstGeom prst="rect">
                      <a:avLst/>
                    </a:prstGeom>
                    <a:noFill/>
                  </pic:spPr>
                </pic:pic>
              </a:graphicData>
            </a:graphic>
          </wp:inline>
        </w:drawing>
      </w:r>
    </w:p>
    <w:p w:rsidR="00FE102E" w:rsidRPr="00A01B36" w:rsidRDefault="00FE102E"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347252" cy="7951304"/>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7995" cy="7952408"/>
                    </a:xfrm>
                    <a:prstGeom prst="rect">
                      <a:avLst/>
                    </a:prstGeom>
                    <a:noFill/>
                  </pic:spPr>
                </pic:pic>
              </a:graphicData>
            </a:graphic>
          </wp:inline>
        </w:drawing>
      </w:r>
    </w:p>
    <w:p w:rsidR="00233736" w:rsidRPr="00A01B36" w:rsidRDefault="00233736"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367130" cy="7951304"/>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130" cy="7951304"/>
                    </a:xfrm>
                    <a:prstGeom prst="rect">
                      <a:avLst/>
                    </a:prstGeom>
                    <a:noFill/>
                  </pic:spPr>
                </pic:pic>
              </a:graphicData>
            </a:graphic>
          </wp:inline>
        </w:drawing>
      </w:r>
    </w:p>
    <w:p w:rsidR="00233736" w:rsidRPr="00A01B36" w:rsidRDefault="00233736"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208104" cy="78320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8827" cy="7833123"/>
                    </a:xfrm>
                    <a:prstGeom prst="rect">
                      <a:avLst/>
                    </a:prstGeom>
                    <a:noFill/>
                  </pic:spPr>
                </pic:pic>
              </a:graphicData>
            </a:graphic>
          </wp:inline>
        </w:drawing>
      </w:r>
    </w:p>
    <w:p w:rsidR="007A1647" w:rsidRPr="00A01B36" w:rsidRDefault="007A1647" w:rsidP="00F47B84">
      <w:pPr>
        <w:spacing w:line="360" w:lineRule="auto"/>
        <w:jc w:val="both"/>
        <w:rPr>
          <w:rFonts w:ascii="Times New Roman" w:hAnsi="Times New Roman" w:cs="Times New Roman"/>
          <w:sz w:val="24"/>
          <w:szCs w:val="24"/>
        </w:rPr>
      </w:pPr>
      <w:r w:rsidRPr="00A01B36">
        <w:rPr>
          <w:rFonts w:ascii="Times New Roman" w:hAnsi="Times New Roman" w:cs="Times New Roman"/>
          <w:noProof/>
          <w:sz w:val="24"/>
          <w:szCs w:val="24"/>
          <w:lang w:eastAsia="es-VE"/>
        </w:rPr>
        <w:lastRenderedPageBreak/>
        <w:drawing>
          <wp:inline distT="0" distB="0" distL="0" distR="0">
            <wp:extent cx="5168348" cy="824947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9066" cy="8250624"/>
                    </a:xfrm>
                    <a:prstGeom prst="rect">
                      <a:avLst/>
                    </a:prstGeom>
                    <a:noFill/>
                  </pic:spPr>
                </pic:pic>
              </a:graphicData>
            </a:graphic>
          </wp:inline>
        </w:drawing>
      </w:r>
    </w:p>
    <w:p w:rsidR="00D025C2" w:rsidRDefault="00D025C2" w:rsidP="00E34F38">
      <w:pPr>
        <w:spacing w:line="360" w:lineRule="auto"/>
        <w:jc w:val="center"/>
        <w:rPr>
          <w:rFonts w:ascii="Times New Roman" w:hAnsi="Times New Roman" w:cs="Times New Roman"/>
          <w:b/>
          <w:sz w:val="24"/>
          <w:szCs w:val="24"/>
        </w:rPr>
        <w:sectPr w:rsidR="00D025C2" w:rsidSect="002B0A39">
          <w:pgSz w:w="12240" w:h="15840"/>
          <w:pgMar w:top="1701" w:right="1701" w:bottom="1701" w:left="2268" w:header="709" w:footer="709" w:gutter="0"/>
          <w:cols w:space="708"/>
          <w:docGrid w:linePitch="360"/>
        </w:sectPr>
      </w:pPr>
    </w:p>
    <w:p w:rsidR="00E34F38" w:rsidRPr="00A01B36" w:rsidRDefault="00E34F38" w:rsidP="00E34F38">
      <w:pPr>
        <w:spacing w:line="360" w:lineRule="auto"/>
        <w:jc w:val="center"/>
        <w:rPr>
          <w:rFonts w:ascii="Times New Roman" w:hAnsi="Times New Roman" w:cs="Times New Roman"/>
          <w:b/>
          <w:sz w:val="24"/>
          <w:szCs w:val="24"/>
        </w:rPr>
      </w:pPr>
      <w:r w:rsidRPr="00A01B36">
        <w:rPr>
          <w:rFonts w:ascii="Times New Roman" w:hAnsi="Times New Roman" w:cs="Times New Roman"/>
          <w:b/>
          <w:sz w:val="24"/>
          <w:szCs w:val="24"/>
        </w:rPr>
        <w:lastRenderedPageBreak/>
        <w:t>CONCLUSIONES</w:t>
      </w:r>
    </w:p>
    <w:p w:rsidR="004E5814" w:rsidRPr="00A01B36" w:rsidRDefault="004E5814" w:rsidP="00E34F38">
      <w:pPr>
        <w:spacing w:line="360" w:lineRule="auto"/>
        <w:jc w:val="center"/>
        <w:rPr>
          <w:rFonts w:ascii="Times New Roman" w:hAnsi="Times New Roman" w:cs="Times New Roman"/>
          <w:b/>
          <w:sz w:val="24"/>
          <w:szCs w:val="24"/>
        </w:rPr>
      </w:pPr>
    </w:p>
    <w:p w:rsidR="00E34F38" w:rsidRPr="00A01B36" w:rsidRDefault="00694A05" w:rsidP="00866C91">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 xml:space="preserve">De acuerdo a las estrategias </w:t>
      </w:r>
      <w:r w:rsidR="005433BB" w:rsidRPr="00A01B36">
        <w:rPr>
          <w:rFonts w:ascii="Times New Roman" w:hAnsi="Times New Roman" w:cs="Times New Roman"/>
          <w:sz w:val="24"/>
          <w:szCs w:val="24"/>
        </w:rPr>
        <w:t>pedagógicas</w:t>
      </w:r>
      <w:r w:rsidRPr="00A01B36">
        <w:rPr>
          <w:rFonts w:ascii="Times New Roman" w:hAnsi="Times New Roman" w:cs="Times New Roman"/>
          <w:sz w:val="24"/>
          <w:szCs w:val="24"/>
        </w:rPr>
        <w:t xml:space="preserve"> propuestas en el trabajo de investigación, se demostró que el favorecimiento de los talentos y capacidades artísticas conllevan a los docentes  a comprender la importancia de que ellos faciliten a los estudiantes las estrategias adecuadas para dicho fin; ya que estas enseñan  una mejor forma de ayudar a todos los niños/niñas en sus distintos talentos y </w:t>
      </w:r>
      <w:proofErr w:type="spellStart"/>
      <w:r w:rsidRPr="00A01B36">
        <w:rPr>
          <w:rFonts w:ascii="Times New Roman" w:hAnsi="Times New Roman" w:cs="Times New Roman"/>
          <w:sz w:val="24"/>
          <w:szCs w:val="24"/>
        </w:rPr>
        <w:t>asu</w:t>
      </w:r>
      <w:proofErr w:type="spellEnd"/>
      <w:r w:rsidRPr="00A01B36">
        <w:rPr>
          <w:rFonts w:ascii="Times New Roman" w:hAnsi="Times New Roman" w:cs="Times New Roman"/>
          <w:sz w:val="24"/>
          <w:szCs w:val="24"/>
        </w:rPr>
        <w:t xml:space="preserve"> vez integrar a todos de </w:t>
      </w:r>
      <w:r w:rsidR="00866C91" w:rsidRPr="00A01B36">
        <w:rPr>
          <w:rFonts w:ascii="Times New Roman" w:hAnsi="Times New Roman" w:cs="Times New Roman"/>
          <w:sz w:val="24"/>
          <w:szCs w:val="24"/>
        </w:rPr>
        <w:t>una forma amena, divertida, y significativa en su estadía en la escuela logrando entre otras cosas mejorar las relaciones del educando junto al docente.</w:t>
      </w:r>
    </w:p>
    <w:p w:rsidR="00E767CE" w:rsidRPr="00A01B36" w:rsidRDefault="004E5814" w:rsidP="00E34F38">
      <w:pPr>
        <w:spacing w:line="360" w:lineRule="auto"/>
        <w:jc w:val="both"/>
        <w:rPr>
          <w:rFonts w:ascii="Times New Roman" w:hAnsi="Times New Roman" w:cs="Times New Roman"/>
          <w:sz w:val="24"/>
          <w:szCs w:val="24"/>
        </w:rPr>
      </w:pPr>
      <w:proofErr w:type="spellStart"/>
      <w:r w:rsidRPr="00A01B36">
        <w:rPr>
          <w:rFonts w:ascii="Times New Roman" w:hAnsi="Times New Roman" w:cs="Times New Roman"/>
          <w:sz w:val="24"/>
          <w:szCs w:val="24"/>
        </w:rPr>
        <w:t>Laparticipación</w:t>
      </w:r>
      <w:proofErr w:type="spellEnd"/>
      <w:r w:rsidR="00694A05" w:rsidRPr="00A01B36">
        <w:rPr>
          <w:rFonts w:ascii="Times New Roman" w:hAnsi="Times New Roman" w:cs="Times New Roman"/>
          <w:sz w:val="24"/>
          <w:szCs w:val="24"/>
        </w:rPr>
        <w:t xml:space="preserve"> de la </w:t>
      </w:r>
      <w:r w:rsidRPr="00A01B36">
        <w:rPr>
          <w:rFonts w:ascii="Times New Roman" w:hAnsi="Times New Roman" w:cs="Times New Roman"/>
          <w:sz w:val="24"/>
          <w:szCs w:val="24"/>
        </w:rPr>
        <w:t>institución</w:t>
      </w:r>
      <w:r w:rsidR="00694A05" w:rsidRPr="00A01B36">
        <w:rPr>
          <w:rFonts w:ascii="Times New Roman" w:hAnsi="Times New Roman" w:cs="Times New Roman"/>
          <w:sz w:val="24"/>
          <w:szCs w:val="24"/>
        </w:rPr>
        <w:t xml:space="preserve"> en el desarrollo </w:t>
      </w:r>
      <w:r w:rsidRPr="00A01B36">
        <w:rPr>
          <w:rFonts w:ascii="Times New Roman" w:hAnsi="Times New Roman" w:cs="Times New Roman"/>
          <w:sz w:val="24"/>
          <w:szCs w:val="24"/>
        </w:rPr>
        <w:t xml:space="preserve">del proyecto, fue satisfactoria y </w:t>
      </w:r>
      <w:r w:rsidR="00694A05" w:rsidRPr="00A01B36">
        <w:rPr>
          <w:rFonts w:ascii="Times New Roman" w:hAnsi="Times New Roman" w:cs="Times New Roman"/>
          <w:sz w:val="24"/>
          <w:szCs w:val="24"/>
        </w:rPr>
        <w:t xml:space="preserve">amena, esto trajo consigo </w:t>
      </w:r>
      <w:r w:rsidRPr="00A01B36">
        <w:rPr>
          <w:rFonts w:ascii="Times New Roman" w:hAnsi="Times New Roman" w:cs="Times New Roman"/>
          <w:sz w:val="24"/>
          <w:szCs w:val="24"/>
        </w:rPr>
        <w:t>también</w:t>
      </w:r>
      <w:r w:rsidR="00694A05" w:rsidRPr="00A01B36">
        <w:rPr>
          <w:rFonts w:ascii="Times New Roman" w:hAnsi="Times New Roman" w:cs="Times New Roman"/>
          <w:sz w:val="24"/>
          <w:szCs w:val="24"/>
        </w:rPr>
        <w:t xml:space="preserve"> la </w:t>
      </w:r>
      <w:r w:rsidRPr="00A01B36">
        <w:rPr>
          <w:rFonts w:ascii="Times New Roman" w:hAnsi="Times New Roman" w:cs="Times New Roman"/>
          <w:sz w:val="24"/>
          <w:szCs w:val="24"/>
        </w:rPr>
        <w:t>preocupación</w:t>
      </w:r>
      <w:r w:rsidR="00694A05" w:rsidRPr="00A01B36">
        <w:rPr>
          <w:rFonts w:ascii="Times New Roman" w:hAnsi="Times New Roman" w:cs="Times New Roman"/>
          <w:sz w:val="24"/>
          <w:szCs w:val="24"/>
        </w:rPr>
        <w:t xml:space="preserve"> por los resultados arrojados de la </w:t>
      </w:r>
      <w:r w:rsidRPr="00A01B36">
        <w:rPr>
          <w:rFonts w:ascii="Times New Roman" w:hAnsi="Times New Roman" w:cs="Times New Roman"/>
          <w:sz w:val="24"/>
          <w:szCs w:val="24"/>
        </w:rPr>
        <w:t>investigación</w:t>
      </w:r>
      <w:r w:rsidR="00694A05" w:rsidRPr="00A01B36">
        <w:rPr>
          <w:rFonts w:ascii="Times New Roman" w:hAnsi="Times New Roman" w:cs="Times New Roman"/>
          <w:sz w:val="24"/>
          <w:szCs w:val="24"/>
        </w:rPr>
        <w:t xml:space="preserve">, el cual se </w:t>
      </w:r>
      <w:r w:rsidRPr="00A01B36">
        <w:rPr>
          <w:rFonts w:ascii="Times New Roman" w:hAnsi="Times New Roman" w:cs="Times New Roman"/>
          <w:sz w:val="24"/>
          <w:szCs w:val="24"/>
        </w:rPr>
        <w:t>precisó</w:t>
      </w:r>
      <w:r w:rsidR="00694A05" w:rsidRPr="00A01B36">
        <w:rPr>
          <w:rFonts w:ascii="Times New Roman" w:hAnsi="Times New Roman" w:cs="Times New Roman"/>
          <w:sz w:val="24"/>
          <w:szCs w:val="24"/>
        </w:rPr>
        <w:t xml:space="preserve"> garantizar el proceso y a su vez brindar la </w:t>
      </w:r>
      <w:r w:rsidRPr="00A01B36">
        <w:rPr>
          <w:rFonts w:ascii="Times New Roman" w:hAnsi="Times New Roman" w:cs="Times New Roman"/>
          <w:sz w:val="24"/>
          <w:szCs w:val="24"/>
        </w:rPr>
        <w:t>atención</w:t>
      </w:r>
      <w:r w:rsidR="00694A05" w:rsidRPr="00A01B36">
        <w:rPr>
          <w:rFonts w:ascii="Times New Roman" w:hAnsi="Times New Roman" w:cs="Times New Roman"/>
          <w:sz w:val="24"/>
          <w:szCs w:val="24"/>
        </w:rPr>
        <w:t xml:space="preserve"> necesaria a los estudiantes con talento y capacidades </w:t>
      </w:r>
      <w:r w:rsidRPr="00A01B36">
        <w:rPr>
          <w:rFonts w:ascii="Times New Roman" w:hAnsi="Times New Roman" w:cs="Times New Roman"/>
          <w:sz w:val="24"/>
          <w:szCs w:val="24"/>
        </w:rPr>
        <w:t>artísticas</w:t>
      </w:r>
      <w:r w:rsidR="00694A05" w:rsidRPr="00A01B36">
        <w:rPr>
          <w:rFonts w:ascii="Times New Roman" w:hAnsi="Times New Roman" w:cs="Times New Roman"/>
          <w:sz w:val="24"/>
          <w:szCs w:val="24"/>
        </w:rPr>
        <w:t>.</w:t>
      </w:r>
    </w:p>
    <w:p w:rsidR="00870918" w:rsidRPr="00A01B36" w:rsidRDefault="004E5814" w:rsidP="00E34F38">
      <w:pPr>
        <w:spacing w:line="360" w:lineRule="auto"/>
        <w:jc w:val="both"/>
        <w:rPr>
          <w:rFonts w:ascii="Times New Roman" w:hAnsi="Times New Roman" w:cs="Times New Roman"/>
          <w:sz w:val="24"/>
          <w:szCs w:val="24"/>
        </w:rPr>
      </w:pPr>
      <w:r w:rsidRPr="00A01B36">
        <w:rPr>
          <w:rFonts w:ascii="Times New Roman" w:hAnsi="Times New Roman" w:cs="Times New Roman"/>
          <w:sz w:val="24"/>
          <w:szCs w:val="24"/>
        </w:rPr>
        <w:t>Es</w:t>
      </w:r>
      <w:r w:rsidR="00694A05" w:rsidRPr="00A01B36">
        <w:rPr>
          <w:rFonts w:ascii="Times New Roman" w:hAnsi="Times New Roman" w:cs="Times New Roman"/>
          <w:sz w:val="24"/>
          <w:szCs w:val="24"/>
        </w:rPr>
        <w:t xml:space="preserve"> de vital importancia aclarar que la diversidad de talentos y </w:t>
      </w:r>
      <w:proofErr w:type="spellStart"/>
      <w:r w:rsidRPr="00A01B36">
        <w:rPr>
          <w:rFonts w:ascii="Times New Roman" w:hAnsi="Times New Roman" w:cs="Times New Roman"/>
          <w:sz w:val="24"/>
          <w:szCs w:val="24"/>
        </w:rPr>
        <w:t>capacidadesartísticas</w:t>
      </w:r>
      <w:proofErr w:type="spellEnd"/>
      <w:r w:rsidR="00694A05" w:rsidRPr="00A01B36">
        <w:rPr>
          <w:rFonts w:ascii="Times New Roman" w:hAnsi="Times New Roman" w:cs="Times New Roman"/>
          <w:sz w:val="24"/>
          <w:szCs w:val="24"/>
        </w:rPr>
        <w:t xml:space="preserve"> encontradas en el aula de clases varía según la </w:t>
      </w:r>
      <w:r w:rsidRPr="00A01B36">
        <w:rPr>
          <w:rFonts w:ascii="Times New Roman" w:hAnsi="Times New Roman" w:cs="Times New Roman"/>
          <w:sz w:val="24"/>
          <w:szCs w:val="24"/>
        </w:rPr>
        <w:t>genética</w:t>
      </w:r>
      <w:r w:rsidR="00694A05" w:rsidRPr="00A01B36">
        <w:rPr>
          <w:rFonts w:ascii="Times New Roman" w:hAnsi="Times New Roman" w:cs="Times New Roman"/>
          <w:sz w:val="24"/>
          <w:szCs w:val="24"/>
        </w:rPr>
        <w:t xml:space="preserve"> parental, la procedencia </w:t>
      </w:r>
      <w:r w:rsidRPr="00A01B36">
        <w:rPr>
          <w:rFonts w:ascii="Times New Roman" w:hAnsi="Times New Roman" w:cs="Times New Roman"/>
          <w:sz w:val="24"/>
          <w:szCs w:val="24"/>
        </w:rPr>
        <w:t>geográfica</w:t>
      </w:r>
      <w:r w:rsidR="00694A05" w:rsidRPr="00A01B36">
        <w:rPr>
          <w:rFonts w:ascii="Times New Roman" w:hAnsi="Times New Roman" w:cs="Times New Roman"/>
          <w:sz w:val="24"/>
          <w:szCs w:val="24"/>
        </w:rPr>
        <w:t xml:space="preserve"> y cultural de los estudiantes. </w:t>
      </w:r>
      <w:r w:rsidRPr="00A01B36">
        <w:rPr>
          <w:rFonts w:ascii="Times New Roman" w:hAnsi="Times New Roman" w:cs="Times New Roman"/>
          <w:sz w:val="24"/>
          <w:szCs w:val="24"/>
        </w:rPr>
        <w:t>Por otra parte</w:t>
      </w:r>
      <w:r w:rsidR="00694A05" w:rsidRPr="00A01B36">
        <w:rPr>
          <w:rFonts w:ascii="Times New Roman" w:hAnsi="Times New Roman" w:cs="Times New Roman"/>
          <w:sz w:val="24"/>
          <w:szCs w:val="24"/>
        </w:rPr>
        <w:t xml:space="preserve"> se debe asumir una actitud abierta y siempre en un clima</w:t>
      </w:r>
      <w:r w:rsidR="005E0692" w:rsidRPr="00A01B36">
        <w:rPr>
          <w:rFonts w:ascii="Times New Roman" w:hAnsi="Times New Roman" w:cs="Times New Roman"/>
          <w:sz w:val="24"/>
          <w:szCs w:val="24"/>
        </w:rPr>
        <w:t xml:space="preserve"> propiciador de </w:t>
      </w:r>
      <w:r w:rsidRPr="00A01B36">
        <w:rPr>
          <w:rFonts w:ascii="Times New Roman" w:hAnsi="Times New Roman" w:cs="Times New Roman"/>
          <w:sz w:val="24"/>
          <w:szCs w:val="24"/>
        </w:rPr>
        <w:t xml:space="preserve">entendimiento, </w:t>
      </w:r>
      <w:proofErr w:type="spellStart"/>
      <w:r w:rsidRPr="00A01B36">
        <w:rPr>
          <w:rFonts w:ascii="Times New Roman" w:hAnsi="Times New Roman" w:cs="Times New Roman"/>
          <w:sz w:val="24"/>
          <w:szCs w:val="24"/>
        </w:rPr>
        <w:t>yorientación</w:t>
      </w:r>
      <w:proofErr w:type="spellEnd"/>
      <w:r w:rsidR="00694A05" w:rsidRPr="00A01B36">
        <w:rPr>
          <w:rFonts w:ascii="Times New Roman" w:hAnsi="Times New Roman" w:cs="Times New Roman"/>
          <w:sz w:val="24"/>
          <w:szCs w:val="24"/>
        </w:rPr>
        <w:t xml:space="preserve"> en cuanto a </w:t>
      </w:r>
      <w:r w:rsidRPr="00A01B36">
        <w:rPr>
          <w:rFonts w:ascii="Times New Roman" w:hAnsi="Times New Roman" w:cs="Times New Roman"/>
          <w:sz w:val="24"/>
          <w:szCs w:val="24"/>
        </w:rPr>
        <w:t>cómo</w:t>
      </w:r>
      <w:r w:rsidR="00694A05" w:rsidRPr="00A01B36">
        <w:rPr>
          <w:rFonts w:ascii="Times New Roman" w:hAnsi="Times New Roman" w:cs="Times New Roman"/>
          <w:sz w:val="24"/>
          <w:szCs w:val="24"/>
        </w:rPr>
        <w:t xml:space="preserve"> facilitar el conocimiento aunado a la </w:t>
      </w:r>
      <w:r w:rsidRPr="00A01B36">
        <w:rPr>
          <w:rFonts w:ascii="Times New Roman" w:hAnsi="Times New Roman" w:cs="Times New Roman"/>
          <w:sz w:val="24"/>
          <w:szCs w:val="24"/>
        </w:rPr>
        <w:t>oportunidad</w:t>
      </w:r>
      <w:r w:rsidR="00694A05" w:rsidRPr="00A01B36">
        <w:rPr>
          <w:rFonts w:ascii="Times New Roman" w:hAnsi="Times New Roman" w:cs="Times New Roman"/>
          <w:sz w:val="24"/>
          <w:szCs w:val="24"/>
        </w:rPr>
        <w:t xml:space="preserve"> de </w:t>
      </w:r>
      <w:r w:rsidRPr="00A01B36">
        <w:rPr>
          <w:rFonts w:ascii="Times New Roman" w:hAnsi="Times New Roman" w:cs="Times New Roman"/>
          <w:sz w:val="24"/>
          <w:szCs w:val="24"/>
        </w:rPr>
        <w:t>desarrollarse</w:t>
      </w:r>
      <w:r w:rsidR="00694A05" w:rsidRPr="00A01B36">
        <w:rPr>
          <w:rFonts w:ascii="Times New Roman" w:hAnsi="Times New Roman" w:cs="Times New Roman"/>
          <w:sz w:val="24"/>
          <w:szCs w:val="24"/>
        </w:rPr>
        <w:t xml:space="preserve"> de forma personal y profesional bajo todas las capacidades </w:t>
      </w:r>
      <w:r w:rsidRPr="00A01B36">
        <w:rPr>
          <w:rFonts w:ascii="Times New Roman" w:hAnsi="Times New Roman" w:cs="Times New Roman"/>
          <w:sz w:val="24"/>
          <w:szCs w:val="24"/>
        </w:rPr>
        <w:t>artísticas</w:t>
      </w:r>
      <w:r w:rsidR="00694A05" w:rsidRPr="00A01B36">
        <w:rPr>
          <w:rFonts w:ascii="Times New Roman" w:hAnsi="Times New Roman" w:cs="Times New Roman"/>
          <w:sz w:val="24"/>
          <w:szCs w:val="24"/>
        </w:rPr>
        <w:t>.</w:t>
      </w:r>
    </w:p>
    <w:p w:rsidR="008203AE" w:rsidRPr="00A01B36" w:rsidRDefault="008203AE" w:rsidP="00E34F38">
      <w:pPr>
        <w:spacing w:line="360" w:lineRule="auto"/>
        <w:jc w:val="both"/>
        <w:rPr>
          <w:rFonts w:ascii="Times New Roman" w:hAnsi="Times New Roman" w:cs="Times New Roman"/>
          <w:sz w:val="24"/>
          <w:szCs w:val="24"/>
        </w:rPr>
      </w:pPr>
    </w:p>
    <w:p w:rsidR="008203AE" w:rsidRPr="00A01B36" w:rsidRDefault="008203AE" w:rsidP="00E34F38">
      <w:pPr>
        <w:spacing w:line="360" w:lineRule="auto"/>
        <w:jc w:val="both"/>
        <w:rPr>
          <w:rFonts w:ascii="Times New Roman" w:hAnsi="Times New Roman" w:cs="Times New Roman"/>
          <w:sz w:val="24"/>
          <w:szCs w:val="24"/>
        </w:rPr>
      </w:pPr>
    </w:p>
    <w:p w:rsidR="008203AE" w:rsidRPr="00A01B36" w:rsidRDefault="008203AE" w:rsidP="00E34F38">
      <w:pPr>
        <w:spacing w:line="360" w:lineRule="auto"/>
        <w:jc w:val="both"/>
        <w:rPr>
          <w:rFonts w:ascii="Times New Roman" w:hAnsi="Times New Roman" w:cs="Times New Roman"/>
          <w:sz w:val="24"/>
          <w:szCs w:val="24"/>
        </w:rPr>
      </w:pPr>
    </w:p>
    <w:p w:rsidR="008203AE" w:rsidRPr="00A01B36" w:rsidRDefault="008203AE" w:rsidP="00E34F38">
      <w:pPr>
        <w:spacing w:line="360" w:lineRule="auto"/>
        <w:jc w:val="both"/>
        <w:rPr>
          <w:rFonts w:ascii="Times New Roman" w:hAnsi="Times New Roman" w:cs="Times New Roman"/>
          <w:sz w:val="24"/>
          <w:szCs w:val="24"/>
        </w:rPr>
      </w:pPr>
    </w:p>
    <w:p w:rsidR="008203AE" w:rsidRPr="00A01B36" w:rsidRDefault="008203AE" w:rsidP="00E34F38">
      <w:pPr>
        <w:spacing w:line="360" w:lineRule="auto"/>
        <w:jc w:val="both"/>
        <w:rPr>
          <w:rFonts w:ascii="Times New Roman" w:hAnsi="Times New Roman" w:cs="Times New Roman"/>
          <w:sz w:val="24"/>
          <w:szCs w:val="24"/>
        </w:rPr>
      </w:pPr>
    </w:p>
    <w:p w:rsidR="008203AE" w:rsidRPr="00A01B36" w:rsidRDefault="008203AE" w:rsidP="00E34F38">
      <w:pPr>
        <w:spacing w:line="360" w:lineRule="auto"/>
        <w:jc w:val="both"/>
        <w:rPr>
          <w:rFonts w:ascii="Times New Roman" w:hAnsi="Times New Roman" w:cs="Times New Roman"/>
          <w:sz w:val="24"/>
          <w:szCs w:val="24"/>
        </w:rPr>
      </w:pPr>
    </w:p>
    <w:p w:rsidR="00D025C2" w:rsidRDefault="00D025C2" w:rsidP="00D025C2">
      <w:pPr>
        <w:spacing w:after="0" w:line="360" w:lineRule="auto"/>
        <w:jc w:val="center"/>
        <w:rPr>
          <w:rFonts w:ascii="Times New Roman" w:eastAsia="Times New Roman" w:hAnsi="Times New Roman" w:cs="Times New Roman"/>
          <w:b/>
          <w:sz w:val="24"/>
          <w:szCs w:val="24"/>
          <w:lang w:val="es-ES" w:eastAsia="es-ES"/>
        </w:rPr>
        <w:sectPr w:rsidR="00D025C2" w:rsidSect="002B0A39">
          <w:pgSz w:w="12240" w:h="15840"/>
          <w:pgMar w:top="1701" w:right="1701" w:bottom="1701" w:left="2268" w:header="709" w:footer="709" w:gutter="0"/>
          <w:cols w:space="708"/>
          <w:docGrid w:linePitch="360"/>
        </w:sectPr>
      </w:pPr>
    </w:p>
    <w:p w:rsidR="00D025C2" w:rsidRDefault="008D5B7F" w:rsidP="00D025C2">
      <w:pPr>
        <w:spacing w:after="0" w:line="360" w:lineRule="auto"/>
        <w:jc w:val="center"/>
        <w:rPr>
          <w:rFonts w:ascii="Times New Roman" w:eastAsia="Times New Roman" w:hAnsi="Times New Roman" w:cs="Times New Roman"/>
          <w:b/>
          <w:sz w:val="24"/>
          <w:szCs w:val="24"/>
          <w:lang w:val="es-ES" w:eastAsia="es-ES"/>
        </w:rPr>
      </w:pPr>
      <w:r w:rsidRPr="00FE1393">
        <w:rPr>
          <w:rFonts w:ascii="Times New Roman" w:eastAsia="Times New Roman" w:hAnsi="Times New Roman" w:cs="Times New Roman"/>
          <w:b/>
          <w:sz w:val="24"/>
          <w:szCs w:val="24"/>
          <w:lang w:val="es-ES" w:eastAsia="es-ES"/>
        </w:rPr>
        <w:lastRenderedPageBreak/>
        <w:t>BIBLIOGRAFÍA</w:t>
      </w:r>
    </w:p>
    <w:p w:rsidR="00D025C2" w:rsidRDefault="00D025C2" w:rsidP="00D025C2">
      <w:pPr>
        <w:spacing w:after="0" w:line="360" w:lineRule="auto"/>
        <w:rPr>
          <w:rFonts w:ascii="Times New Roman" w:eastAsia="Times New Roman" w:hAnsi="Times New Roman" w:cs="Times New Roman"/>
          <w:b/>
          <w:sz w:val="24"/>
          <w:szCs w:val="24"/>
          <w:lang w:val="es-ES" w:eastAsia="es-ES"/>
        </w:rPr>
      </w:pPr>
    </w:p>
    <w:p w:rsidR="008203AE" w:rsidRPr="005818B0" w:rsidRDefault="00890BC5" w:rsidP="00E41B12">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lang w:val="es-PE"/>
        </w:rPr>
      </w:pPr>
      <w:proofErr w:type="spellStart"/>
      <w:r w:rsidRPr="005818B0">
        <w:rPr>
          <w:rFonts w:ascii="Times New Roman" w:hAnsi="Times New Roman" w:cs="Times New Roman"/>
          <w:iCs/>
          <w:sz w:val="24"/>
          <w:szCs w:val="24"/>
          <w:lang w:val="es-PE"/>
        </w:rPr>
        <w:t>Maryorie</w:t>
      </w:r>
      <w:proofErr w:type="spellEnd"/>
      <w:r w:rsidRPr="005818B0">
        <w:rPr>
          <w:rFonts w:ascii="Times New Roman" w:hAnsi="Times New Roman" w:cs="Times New Roman"/>
          <w:iCs/>
          <w:sz w:val="24"/>
          <w:szCs w:val="24"/>
          <w:lang w:val="es-PE"/>
        </w:rPr>
        <w:t xml:space="preserve"> Benavides, Alexander </w:t>
      </w:r>
      <w:proofErr w:type="spellStart"/>
      <w:r w:rsidRPr="005818B0">
        <w:rPr>
          <w:rFonts w:ascii="Times New Roman" w:hAnsi="Times New Roman" w:cs="Times New Roman"/>
          <w:iCs/>
          <w:sz w:val="24"/>
          <w:szCs w:val="24"/>
          <w:lang w:val="es-PE"/>
        </w:rPr>
        <w:t>Maz</w:t>
      </w:r>
      <w:proofErr w:type="spellEnd"/>
      <w:r w:rsidRPr="005818B0">
        <w:rPr>
          <w:rFonts w:ascii="Times New Roman" w:hAnsi="Times New Roman" w:cs="Times New Roman"/>
          <w:iCs/>
          <w:sz w:val="24"/>
          <w:szCs w:val="24"/>
          <w:lang w:val="es-PE"/>
        </w:rPr>
        <w:t>, Enrique Castro y Rosa Blanco</w:t>
      </w:r>
      <w:r w:rsidR="003C5360" w:rsidRPr="005818B0">
        <w:rPr>
          <w:rFonts w:ascii="Times New Roman" w:hAnsi="Times New Roman" w:cs="Times New Roman"/>
          <w:iCs/>
          <w:sz w:val="24"/>
          <w:szCs w:val="24"/>
          <w:lang w:val="es-PE"/>
        </w:rPr>
        <w:t>. (</w:t>
      </w:r>
      <w:r w:rsidR="00915E14" w:rsidRPr="005818B0">
        <w:rPr>
          <w:rFonts w:ascii="Times New Roman" w:hAnsi="Times New Roman" w:cs="Times New Roman"/>
          <w:iCs/>
          <w:sz w:val="24"/>
          <w:szCs w:val="24"/>
          <w:lang w:val="es-PE"/>
        </w:rPr>
        <w:t>2004).</w:t>
      </w:r>
      <w:r w:rsidR="000C28A8" w:rsidRPr="005818B0">
        <w:rPr>
          <w:rFonts w:ascii="Times New Roman" w:hAnsi="Times New Roman" w:cs="Times New Roman"/>
          <w:i/>
          <w:sz w:val="24"/>
          <w:szCs w:val="24"/>
          <w:lang w:val="es-PE"/>
        </w:rPr>
        <w:t>La E</w:t>
      </w:r>
      <w:r w:rsidR="00915E14" w:rsidRPr="005818B0">
        <w:rPr>
          <w:rFonts w:ascii="Times New Roman" w:hAnsi="Times New Roman" w:cs="Times New Roman"/>
          <w:i/>
          <w:sz w:val="24"/>
          <w:szCs w:val="24"/>
          <w:lang w:val="es-PE"/>
        </w:rPr>
        <w:t>ducación</w:t>
      </w:r>
      <w:r w:rsidR="000C28A8" w:rsidRPr="005818B0">
        <w:rPr>
          <w:rFonts w:ascii="Times New Roman" w:hAnsi="Times New Roman" w:cs="Times New Roman"/>
          <w:i/>
          <w:sz w:val="24"/>
          <w:szCs w:val="24"/>
          <w:lang w:val="es-PE"/>
        </w:rPr>
        <w:t xml:space="preserve"> de Niños con T</w:t>
      </w:r>
      <w:r w:rsidR="00915E14" w:rsidRPr="005818B0">
        <w:rPr>
          <w:rFonts w:ascii="Times New Roman" w:hAnsi="Times New Roman" w:cs="Times New Roman"/>
          <w:i/>
          <w:sz w:val="24"/>
          <w:szCs w:val="24"/>
          <w:lang w:val="es-PE"/>
        </w:rPr>
        <w:t xml:space="preserve">alento en </w:t>
      </w:r>
      <w:proofErr w:type="spellStart"/>
      <w:r w:rsidR="00915E14" w:rsidRPr="005818B0">
        <w:rPr>
          <w:rFonts w:ascii="Times New Roman" w:hAnsi="Times New Roman" w:cs="Times New Roman"/>
          <w:i/>
          <w:sz w:val="24"/>
          <w:szCs w:val="24"/>
          <w:lang w:val="es-PE"/>
        </w:rPr>
        <w:t>Iberoamérica.</w:t>
      </w:r>
      <w:r w:rsidR="00915E14" w:rsidRPr="005818B0">
        <w:rPr>
          <w:rFonts w:ascii="Times New Roman" w:hAnsi="Times New Roman" w:cs="Times New Roman"/>
          <w:sz w:val="24"/>
          <w:szCs w:val="24"/>
          <w:lang w:val="es-PE"/>
        </w:rPr>
        <w:t>Chile</w:t>
      </w:r>
      <w:proofErr w:type="spellEnd"/>
      <w:r w:rsidR="00915E14" w:rsidRPr="005818B0">
        <w:rPr>
          <w:rFonts w:ascii="Times New Roman" w:hAnsi="Times New Roman" w:cs="Times New Roman"/>
          <w:sz w:val="24"/>
          <w:szCs w:val="24"/>
          <w:lang w:val="es-PE"/>
        </w:rPr>
        <w:t>: Trineo</w:t>
      </w:r>
    </w:p>
    <w:p w:rsidR="00915E14" w:rsidRPr="00FE1393" w:rsidRDefault="00915E14" w:rsidP="00E41B12">
      <w:pPr>
        <w:autoSpaceDE w:val="0"/>
        <w:autoSpaceDN w:val="0"/>
        <w:adjustRightInd w:val="0"/>
        <w:spacing w:after="0" w:line="360" w:lineRule="auto"/>
        <w:jc w:val="both"/>
        <w:rPr>
          <w:rFonts w:ascii="Times New Roman" w:hAnsi="Times New Roman" w:cs="Times New Roman"/>
          <w:sz w:val="24"/>
          <w:szCs w:val="24"/>
          <w:lang w:val="es-PE"/>
        </w:rPr>
      </w:pPr>
    </w:p>
    <w:p w:rsidR="00915E14" w:rsidRPr="005818B0" w:rsidRDefault="006B39C7" w:rsidP="00E41B12">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lang w:val="es-PE"/>
        </w:rPr>
      </w:pPr>
      <w:r w:rsidRPr="005818B0">
        <w:rPr>
          <w:rFonts w:ascii="Times New Roman" w:hAnsi="Times New Roman" w:cs="Times New Roman"/>
          <w:sz w:val="24"/>
          <w:szCs w:val="24"/>
          <w:lang w:val="es-PE"/>
        </w:rPr>
        <w:t>García</w:t>
      </w:r>
      <w:r w:rsidR="00920463" w:rsidRPr="005818B0">
        <w:rPr>
          <w:rFonts w:ascii="Times New Roman" w:hAnsi="Times New Roman" w:cs="Times New Roman"/>
          <w:sz w:val="24"/>
          <w:szCs w:val="24"/>
          <w:lang w:val="es-PE"/>
        </w:rPr>
        <w:t xml:space="preserve"> Martín</w:t>
      </w:r>
      <w:r w:rsidRPr="005818B0">
        <w:rPr>
          <w:rFonts w:ascii="Times New Roman" w:hAnsi="Times New Roman" w:cs="Times New Roman"/>
          <w:sz w:val="24"/>
          <w:szCs w:val="24"/>
          <w:lang w:val="es-PE"/>
        </w:rPr>
        <w:t>, Belén.</w:t>
      </w:r>
      <w:r w:rsidRPr="005818B0">
        <w:rPr>
          <w:rFonts w:ascii="Times New Roman" w:hAnsi="Times New Roman" w:cs="Times New Roman"/>
          <w:i/>
          <w:sz w:val="24"/>
          <w:szCs w:val="24"/>
          <w:lang w:val="es-PE"/>
        </w:rPr>
        <w:t xml:space="preserve"> El</w:t>
      </w:r>
      <w:r w:rsidR="000C28A8" w:rsidRPr="005818B0">
        <w:rPr>
          <w:rFonts w:ascii="Times New Roman" w:hAnsi="Times New Roman" w:cs="Times New Roman"/>
          <w:i/>
          <w:sz w:val="24"/>
          <w:szCs w:val="24"/>
          <w:lang w:val="es-PE"/>
        </w:rPr>
        <w:t xml:space="preserve"> potencial de A</w:t>
      </w:r>
      <w:r w:rsidRPr="005818B0">
        <w:rPr>
          <w:rFonts w:ascii="Times New Roman" w:hAnsi="Times New Roman" w:cs="Times New Roman"/>
          <w:i/>
          <w:sz w:val="24"/>
          <w:szCs w:val="24"/>
          <w:lang w:val="es-PE"/>
        </w:rPr>
        <w:t xml:space="preserve">prendizaje y los </w:t>
      </w:r>
      <w:r w:rsidR="000C28A8" w:rsidRPr="005818B0">
        <w:rPr>
          <w:rFonts w:ascii="Times New Roman" w:hAnsi="Times New Roman" w:cs="Times New Roman"/>
          <w:i/>
          <w:sz w:val="24"/>
          <w:szCs w:val="24"/>
          <w:lang w:val="es-PE"/>
        </w:rPr>
        <w:t>Niños S</w:t>
      </w:r>
      <w:r w:rsidRPr="005818B0">
        <w:rPr>
          <w:rFonts w:ascii="Times New Roman" w:hAnsi="Times New Roman" w:cs="Times New Roman"/>
          <w:i/>
          <w:sz w:val="24"/>
          <w:szCs w:val="24"/>
          <w:lang w:val="es-PE"/>
        </w:rPr>
        <w:t>uperdotado</w:t>
      </w:r>
      <w:r w:rsidRPr="005818B0">
        <w:rPr>
          <w:rFonts w:ascii="Times New Roman" w:hAnsi="Times New Roman" w:cs="Times New Roman"/>
          <w:sz w:val="24"/>
          <w:szCs w:val="24"/>
          <w:lang w:val="es-PE"/>
        </w:rPr>
        <w:t xml:space="preserve">s. Trabajo </w:t>
      </w:r>
      <w:r w:rsidR="000C28A8" w:rsidRPr="005818B0">
        <w:rPr>
          <w:rFonts w:ascii="Times New Roman" w:hAnsi="Times New Roman" w:cs="Times New Roman"/>
          <w:sz w:val="24"/>
          <w:szCs w:val="24"/>
          <w:lang w:val="es-PE"/>
        </w:rPr>
        <w:t>D</w:t>
      </w:r>
      <w:r w:rsidRPr="005818B0">
        <w:rPr>
          <w:rFonts w:ascii="Times New Roman" w:hAnsi="Times New Roman" w:cs="Times New Roman"/>
          <w:sz w:val="24"/>
          <w:szCs w:val="24"/>
          <w:lang w:val="es-PE"/>
        </w:rPr>
        <w:t>octoral.  Granada: Universidad de Granada</w:t>
      </w:r>
    </w:p>
    <w:p w:rsidR="00844392" w:rsidRPr="00FE1393" w:rsidRDefault="00844392" w:rsidP="00E41B12">
      <w:pPr>
        <w:autoSpaceDE w:val="0"/>
        <w:autoSpaceDN w:val="0"/>
        <w:adjustRightInd w:val="0"/>
        <w:spacing w:after="0" w:line="360" w:lineRule="auto"/>
        <w:jc w:val="both"/>
        <w:rPr>
          <w:rFonts w:ascii="Times New Roman" w:hAnsi="Times New Roman" w:cs="Times New Roman"/>
          <w:sz w:val="24"/>
          <w:szCs w:val="24"/>
          <w:lang w:val="es-PE"/>
        </w:rPr>
      </w:pPr>
    </w:p>
    <w:p w:rsidR="002C1DA7" w:rsidRPr="005818B0" w:rsidRDefault="002C1DA7" w:rsidP="00E41B12">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lang w:val="es-PE"/>
        </w:rPr>
      </w:pPr>
      <w:proofErr w:type="spellStart"/>
      <w:r w:rsidRPr="005818B0">
        <w:rPr>
          <w:rFonts w:ascii="Times New Roman" w:hAnsi="Times New Roman" w:cs="Times New Roman"/>
          <w:sz w:val="24"/>
          <w:szCs w:val="24"/>
          <w:lang w:val="es-PE"/>
        </w:rPr>
        <w:t>Delcourt</w:t>
      </w:r>
      <w:proofErr w:type="spellEnd"/>
      <w:r w:rsidRPr="005818B0">
        <w:rPr>
          <w:rFonts w:ascii="Times New Roman" w:hAnsi="Times New Roman" w:cs="Times New Roman"/>
          <w:sz w:val="24"/>
          <w:szCs w:val="24"/>
          <w:lang w:val="es-PE"/>
        </w:rPr>
        <w:t xml:space="preserve">, Marcia A.B. (1998). </w:t>
      </w:r>
      <w:r w:rsidRPr="005818B0">
        <w:rPr>
          <w:rFonts w:ascii="Times New Roman" w:hAnsi="Times New Roman" w:cs="Times New Roman"/>
          <w:i/>
          <w:sz w:val="24"/>
          <w:szCs w:val="24"/>
          <w:lang w:val="es-PE"/>
        </w:rPr>
        <w:t>Los que los padres necesitan saber sobre reconocer y animar los intereses, las capacidades, y los talentos de los niños dotados de la escuela primaria</w:t>
      </w:r>
      <w:r w:rsidRPr="005818B0">
        <w:rPr>
          <w:rFonts w:ascii="Times New Roman" w:hAnsi="Times New Roman" w:cs="Times New Roman"/>
          <w:sz w:val="24"/>
          <w:szCs w:val="24"/>
          <w:lang w:val="es-PE"/>
        </w:rPr>
        <w:t xml:space="preserve">. Guía </w:t>
      </w:r>
      <w:proofErr w:type="spellStart"/>
      <w:r w:rsidRPr="005818B0">
        <w:rPr>
          <w:rFonts w:ascii="Times New Roman" w:hAnsi="Times New Roman" w:cs="Times New Roman"/>
          <w:sz w:val="24"/>
          <w:szCs w:val="24"/>
          <w:lang w:val="es-PE"/>
        </w:rPr>
        <w:t>practica</w:t>
      </w:r>
      <w:proofErr w:type="spellEnd"/>
      <w:r w:rsidRPr="005818B0">
        <w:rPr>
          <w:rFonts w:ascii="Times New Roman" w:hAnsi="Times New Roman" w:cs="Times New Roman"/>
          <w:sz w:val="24"/>
          <w:szCs w:val="24"/>
          <w:lang w:val="es-PE"/>
        </w:rPr>
        <w:t>-B0213</w:t>
      </w:r>
    </w:p>
    <w:p w:rsidR="00C14D37" w:rsidRPr="00FE1393" w:rsidRDefault="00C14D37" w:rsidP="005818B0">
      <w:pPr>
        <w:autoSpaceDE w:val="0"/>
        <w:autoSpaceDN w:val="0"/>
        <w:adjustRightInd w:val="0"/>
        <w:spacing w:after="0" w:line="360" w:lineRule="auto"/>
        <w:rPr>
          <w:rFonts w:ascii="Times New Roman" w:hAnsi="Times New Roman" w:cs="Times New Roman"/>
          <w:sz w:val="24"/>
          <w:szCs w:val="24"/>
          <w:lang w:val="es-PE"/>
        </w:rPr>
      </w:pPr>
    </w:p>
    <w:p w:rsidR="00920463" w:rsidRPr="005818B0" w:rsidRDefault="00920463" w:rsidP="00E41B12">
      <w:pPr>
        <w:pStyle w:val="Prrafodelista"/>
        <w:numPr>
          <w:ilvl w:val="0"/>
          <w:numId w:val="16"/>
        </w:numPr>
        <w:autoSpaceDE w:val="0"/>
        <w:autoSpaceDN w:val="0"/>
        <w:adjustRightInd w:val="0"/>
        <w:spacing w:after="0" w:line="360" w:lineRule="auto"/>
        <w:jc w:val="both"/>
        <w:rPr>
          <w:rFonts w:ascii="Times New Roman" w:eastAsia="TrebuchetMS-Identity-H" w:hAnsi="Times New Roman" w:cs="Times New Roman"/>
          <w:sz w:val="24"/>
          <w:szCs w:val="24"/>
          <w:lang w:val="es-PE"/>
        </w:rPr>
      </w:pPr>
      <w:r w:rsidRPr="005818B0">
        <w:rPr>
          <w:rFonts w:ascii="Times New Roman" w:eastAsia="TrebuchetMS-Identity-H" w:hAnsi="Times New Roman" w:cs="Times New Roman"/>
          <w:i/>
          <w:sz w:val="24"/>
          <w:szCs w:val="24"/>
          <w:lang w:val="es-PE"/>
        </w:rPr>
        <w:t xml:space="preserve">Conferencia Mundial sobre Necesidades </w:t>
      </w:r>
      <w:proofErr w:type="spellStart"/>
      <w:r w:rsidRPr="005818B0">
        <w:rPr>
          <w:rFonts w:ascii="Times New Roman" w:eastAsia="TrebuchetMS-Identity-H" w:hAnsi="Times New Roman" w:cs="Times New Roman"/>
          <w:i/>
          <w:sz w:val="24"/>
          <w:szCs w:val="24"/>
          <w:lang w:val="es-PE"/>
        </w:rPr>
        <w:t>EducativasEspeciales</w:t>
      </w:r>
      <w:proofErr w:type="spellEnd"/>
      <w:r w:rsidRPr="005818B0">
        <w:rPr>
          <w:rFonts w:ascii="Times New Roman" w:eastAsia="TrebuchetMS-Identity-H" w:hAnsi="Times New Roman" w:cs="Times New Roman"/>
          <w:i/>
          <w:sz w:val="24"/>
          <w:szCs w:val="24"/>
          <w:lang w:val="es-PE"/>
        </w:rPr>
        <w:t>: Acceso y Calidad</w:t>
      </w:r>
      <w:r w:rsidR="001207EE" w:rsidRPr="005818B0">
        <w:rPr>
          <w:rFonts w:ascii="Times New Roman" w:eastAsia="TrebuchetMS-Identity-H" w:hAnsi="Times New Roman" w:cs="Times New Roman"/>
          <w:i/>
          <w:sz w:val="24"/>
          <w:szCs w:val="24"/>
          <w:lang w:val="es-PE"/>
        </w:rPr>
        <w:t xml:space="preserve">. </w:t>
      </w:r>
      <w:r w:rsidR="001207EE" w:rsidRPr="005818B0">
        <w:rPr>
          <w:rFonts w:ascii="Times New Roman" w:eastAsia="TrebuchetMS-Identity-H" w:hAnsi="Times New Roman" w:cs="Times New Roman"/>
          <w:sz w:val="24"/>
          <w:szCs w:val="24"/>
          <w:lang w:val="es-PE"/>
        </w:rPr>
        <w:t>(1994). España, Salamanca</w:t>
      </w:r>
    </w:p>
    <w:p w:rsidR="001207EE" w:rsidRPr="005818B0" w:rsidRDefault="001207EE" w:rsidP="00E41B12">
      <w:pPr>
        <w:pStyle w:val="Prrafodelista"/>
        <w:autoSpaceDE w:val="0"/>
        <w:autoSpaceDN w:val="0"/>
        <w:adjustRightInd w:val="0"/>
        <w:spacing w:after="0" w:line="360" w:lineRule="auto"/>
        <w:jc w:val="both"/>
        <w:rPr>
          <w:rFonts w:ascii="Times New Roman" w:eastAsia="TrebuchetMS-Identity-H" w:hAnsi="Times New Roman" w:cs="Times New Roman"/>
          <w:b/>
          <w:sz w:val="24"/>
          <w:szCs w:val="24"/>
          <w:lang w:val="es-PE"/>
        </w:rPr>
      </w:pPr>
      <w:r w:rsidRPr="005818B0">
        <w:rPr>
          <w:rFonts w:ascii="Times New Roman" w:eastAsia="TrebuchetMS-Identity-H" w:hAnsi="Times New Roman" w:cs="Times New Roman"/>
          <w:sz w:val="24"/>
          <w:szCs w:val="24"/>
          <w:lang w:val="es-PE"/>
        </w:rPr>
        <w:t xml:space="preserve">Disponible: </w:t>
      </w:r>
      <w:hyperlink r:id="rId51" w:history="1">
        <w:r w:rsidRPr="005818B0">
          <w:rPr>
            <w:rStyle w:val="Hipervnculo"/>
            <w:rFonts w:ascii="Times New Roman" w:eastAsia="TrebuchetMS-Identity-H" w:hAnsi="Times New Roman" w:cs="Times New Roman"/>
            <w:b/>
            <w:color w:val="auto"/>
            <w:sz w:val="24"/>
            <w:szCs w:val="24"/>
            <w:lang w:val="es-PE"/>
          </w:rPr>
          <w:t>http://paidos.rediris.es/genysi/recursos/doc/leyes/dec_sal.htm</w:t>
        </w:r>
      </w:hyperlink>
      <w:r w:rsidRPr="005818B0">
        <w:rPr>
          <w:rFonts w:ascii="Times New Roman" w:eastAsia="TrebuchetMS-Identity-H" w:hAnsi="Times New Roman" w:cs="Times New Roman"/>
          <w:b/>
          <w:sz w:val="24"/>
          <w:szCs w:val="24"/>
          <w:lang w:val="es-PE"/>
        </w:rPr>
        <w:t xml:space="preserve"> [1994, 10 de junio]</w:t>
      </w:r>
    </w:p>
    <w:p w:rsidR="00C14D37" w:rsidRPr="00FE1393" w:rsidRDefault="00C14D37" w:rsidP="00E41B12">
      <w:pPr>
        <w:autoSpaceDE w:val="0"/>
        <w:autoSpaceDN w:val="0"/>
        <w:adjustRightInd w:val="0"/>
        <w:spacing w:after="0" w:line="360" w:lineRule="auto"/>
        <w:jc w:val="both"/>
        <w:rPr>
          <w:rFonts w:ascii="Times New Roman" w:eastAsia="TrebuchetMS-Identity-H" w:hAnsi="Times New Roman" w:cs="Times New Roman"/>
          <w:b/>
          <w:sz w:val="24"/>
          <w:szCs w:val="24"/>
          <w:lang w:val="es-PE"/>
        </w:rPr>
      </w:pPr>
    </w:p>
    <w:p w:rsidR="001207EE" w:rsidRPr="005818B0" w:rsidRDefault="000C28A8" w:rsidP="00E41B12">
      <w:pPr>
        <w:pStyle w:val="Prrafodelista"/>
        <w:numPr>
          <w:ilvl w:val="0"/>
          <w:numId w:val="16"/>
        </w:numPr>
        <w:autoSpaceDE w:val="0"/>
        <w:autoSpaceDN w:val="0"/>
        <w:adjustRightInd w:val="0"/>
        <w:spacing w:after="0" w:line="360" w:lineRule="auto"/>
        <w:jc w:val="both"/>
        <w:rPr>
          <w:rFonts w:ascii="Times New Roman" w:eastAsia="TrebuchetMS-Identity-H" w:hAnsi="Times New Roman" w:cs="Times New Roman"/>
          <w:sz w:val="24"/>
          <w:szCs w:val="24"/>
          <w:lang w:val="es-PE"/>
        </w:rPr>
      </w:pPr>
      <w:r w:rsidRPr="005818B0">
        <w:rPr>
          <w:rFonts w:ascii="Times New Roman" w:eastAsia="TrebuchetMS-Identity-H" w:hAnsi="Times New Roman" w:cs="Times New Roman"/>
          <w:sz w:val="24"/>
          <w:szCs w:val="24"/>
          <w:lang w:val="es-PE"/>
        </w:rPr>
        <w:t>Sánchez</w:t>
      </w:r>
      <w:r w:rsidR="00C14D37" w:rsidRPr="005818B0">
        <w:rPr>
          <w:rFonts w:ascii="Times New Roman" w:eastAsia="TrebuchetMS-Identity-H" w:hAnsi="Times New Roman" w:cs="Times New Roman"/>
          <w:sz w:val="24"/>
          <w:szCs w:val="24"/>
          <w:lang w:val="es-PE"/>
        </w:rPr>
        <w:t>, Euclides</w:t>
      </w:r>
      <w:r w:rsidRPr="005818B0">
        <w:rPr>
          <w:rFonts w:ascii="Times New Roman" w:eastAsia="TrebuchetMS-Identity-H" w:hAnsi="Times New Roman" w:cs="Times New Roman"/>
          <w:sz w:val="24"/>
          <w:szCs w:val="24"/>
          <w:lang w:val="es-PE"/>
        </w:rPr>
        <w:t>. (2000).</w:t>
      </w:r>
      <w:r w:rsidRPr="005818B0">
        <w:rPr>
          <w:rFonts w:ascii="Times New Roman" w:eastAsia="TrebuchetMS-Identity-H" w:hAnsi="Times New Roman" w:cs="Times New Roman"/>
          <w:i/>
          <w:sz w:val="24"/>
          <w:szCs w:val="24"/>
          <w:lang w:val="es-PE"/>
        </w:rPr>
        <w:t>Todos con la Esperanza Continuidad de la Participación comunitaria</w:t>
      </w:r>
      <w:r w:rsidRPr="005818B0">
        <w:rPr>
          <w:rFonts w:ascii="Times New Roman" w:eastAsia="TrebuchetMS-Identity-H" w:hAnsi="Times New Roman" w:cs="Times New Roman"/>
          <w:sz w:val="24"/>
          <w:szCs w:val="24"/>
          <w:lang w:val="es-PE"/>
        </w:rPr>
        <w:t>. Posgrado. Caracas: Universidad Central de Venezuela</w:t>
      </w:r>
    </w:p>
    <w:p w:rsidR="000C28A8" w:rsidRPr="00FE1393" w:rsidRDefault="000C28A8" w:rsidP="00E41B12">
      <w:pPr>
        <w:autoSpaceDE w:val="0"/>
        <w:autoSpaceDN w:val="0"/>
        <w:adjustRightInd w:val="0"/>
        <w:spacing w:after="0" w:line="360" w:lineRule="auto"/>
        <w:jc w:val="both"/>
        <w:rPr>
          <w:rFonts w:ascii="Times New Roman" w:eastAsia="TrebuchetMS-Identity-H" w:hAnsi="Times New Roman" w:cs="Times New Roman"/>
          <w:sz w:val="24"/>
          <w:szCs w:val="24"/>
          <w:lang w:val="es-PE"/>
        </w:rPr>
      </w:pPr>
    </w:p>
    <w:p w:rsidR="000C28A8" w:rsidRPr="005818B0" w:rsidRDefault="00C14D37" w:rsidP="00E41B12">
      <w:pPr>
        <w:pStyle w:val="Prrafodelista"/>
        <w:numPr>
          <w:ilvl w:val="0"/>
          <w:numId w:val="16"/>
        </w:numPr>
        <w:autoSpaceDE w:val="0"/>
        <w:autoSpaceDN w:val="0"/>
        <w:adjustRightInd w:val="0"/>
        <w:spacing w:after="0" w:line="360" w:lineRule="auto"/>
        <w:jc w:val="both"/>
        <w:rPr>
          <w:rFonts w:ascii="Times New Roman" w:eastAsia="TrebuchetMS-Identity-H" w:hAnsi="Times New Roman" w:cs="Times New Roman"/>
          <w:sz w:val="24"/>
          <w:szCs w:val="24"/>
          <w:lang w:val="es-PE"/>
        </w:rPr>
      </w:pPr>
      <w:r w:rsidRPr="005818B0">
        <w:rPr>
          <w:rFonts w:ascii="Times New Roman" w:eastAsia="TrebuchetMS-Identity-H" w:hAnsi="Times New Roman" w:cs="Times New Roman"/>
          <w:sz w:val="24"/>
          <w:szCs w:val="24"/>
          <w:lang w:val="es-PE"/>
        </w:rPr>
        <w:t xml:space="preserve">Ramírez </w:t>
      </w:r>
      <w:proofErr w:type="spellStart"/>
      <w:r w:rsidRPr="005818B0">
        <w:rPr>
          <w:rFonts w:ascii="Times New Roman" w:eastAsia="TrebuchetMS-Identity-H" w:hAnsi="Times New Roman" w:cs="Times New Roman"/>
          <w:sz w:val="24"/>
          <w:szCs w:val="24"/>
          <w:lang w:val="es-PE"/>
        </w:rPr>
        <w:t>Marcano</w:t>
      </w:r>
      <w:proofErr w:type="spellEnd"/>
      <w:r w:rsidRPr="005818B0">
        <w:rPr>
          <w:rFonts w:ascii="Times New Roman" w:eastAsia="TrebuchetMS-Identity-H" w:hAnsi="Times New Roman" w:cs="Times New Roman"/>
          <w:sz w:val="24"/>
          <w:szCs w:val="24"/>
          <w:lang w:val="es-PE"/>
        </w:rPr>
        <w:t xml:space="preserve">, Edgar (2006). </w:t>
      </w:r>
      <w:r w:rsidRPr="005818B0">
        <w:rPr>
          <w:rFonts w:ascii="Times New Roman" w:eastAsia="TrebuchetMS-Identity-H" w:hAnsi="Times New Roman" w:cs="Times New Roman"/>
          <w:i/>
          <w:sz w:val="24"/>
          <w:szCs w:val="24"/>
          <w:lang w:val="es-PE"/>
        </w:rPr>
        <w:t>La Participación en el Contexto Universidad - Comunidad</w:t>
      </w:r>
      <w:r w:rsidRPr="005818B0">
        <w:rPr>
          <w:rFonts w:ascii="Times New Roman" w:eastAsia="TrebuchetMS-Identity-H" w:hAnsi="Times New Roman" w:cs="Times New Roman"/>
          <w:sz w:val="24"/>
          <w:szCs w:val="24"/>
          <w:lang w:val="es-PE"/>
        </w:rPr>
        <w:t>. Trabajo de Ascenso. Caracas: Universidad Nacional Abierta</w:t>
      </w:r>
    </w:p>
    <w:p w:rsidR="00C95A08" w:rsidRPr="00FE1393" w:rsidRDefault="00C95A08" w:rsidP="00E41B12">
      <w:pPr>
        <w:autoSpaceDE w:val="0"/>
        <w:autoSpaceDN w:val="0"/>
        <w:adjustRightInd w:val="0"/>
        <w:spacing w:after="0" w:line="360" w:lineRule="auto"/>
        <w:jc w:val="both"/>
        <w:rPr>
          <w:rFonts w:ascii="Times New Roman" w:eastAsia="TrebuchetMS-Identity-H" w:hAnsi="Times New Roman" w:cs="Times New Roman"/>
          <w:sz w:val="24"/>
          <w:szCs w:val="24"/>
          <w:lang w:val="es-PE"/>
        </w:rPr>
      </w:pPr>
    </w:p>
    <w:p w:rsidR="001207EE" w:rsidRPr="005818B0" w:rsidRDefault="00C14D37" w:rsidP="00E41B12">
      <w:pPr>
        <w:pStyle w:val="Prrafodelista"/>
        <w:numPr>
          <w:ilvl w:val="0"/>
          <w:numId w:val="16"/>
        </w:numPr>
        <w:autoSpaceDE w:val="0"/>
        <w:autoSpaceDN w:val="0"/>
        <w:adjustRightInd w:val="0"/>
        <w:spacing w:after="0" w:line="360" w:lineRule="auto"/>
        <w:jc w:val="both"/>
        <w:rPr>
          <w:rFonts w:ascii="Times New Roman" w:eastAsia="TrebuchetMS-Identity-H" w:hAnsi="Times New Roman" w:cs="Times New Roman"/>
          <w:sz w:val="24"/>
          <w:szCs w:val="24"/>
          <w:lang w:val="es-PE"/>
        </w:rPr>
      </w:pPr>
      <w:proofErr w:type="spellStart"/>
      <w:r w:rsidRPr="005818B0">
        <w:rPr>
          <w:rFonts w:ascii="Times New Roman" w:eastAsia="TrebuchetMS-Identity-H" w:hAnsi="Times New Roman" w:cs="Times New Roman"/>
          <w:sz w:val="24"/>
          <w:szCs w:val="24"/>
          <w:lang w:val="es-PE"/>
        </w:rPr>
        <w:t>Carruy</w:t>
      </w:r>
      <w:r w:rsidR="0097742A" w:rsidRPr="005818B0">
        <w:rPr>
          <w:rFonts w:ascii="Times New Roman" w:eastAsia="TrebuchetMS-Identity-H" w:hAnsi="Times New Roman" w:cs="Times New Roman"/>
          <w:sz w:val="24"/>
          <w:szCs w:val="24"/>
          <w:lang w:val="es-PE"/>
        </w:rPr>
        <w:t>o</w:t>
      </w:r>
      <w:proofErr w:type="spellEnd"/>
      <w:r w:rsidR="0097742A" w:rsidRPr="005818B0">
        <w:rPr>
          <w:rFonts w:ascii="Times New Roman" w:eastAsia="TrebuchetMS-Identity-H" w:hAnsi="Times New Roman" w:cs="Times New Roman"/>
          <w:sz w:val="24"/>
          <w:szCs w:val="24"/>
          <w:lang w:val="es-PE"/>
        </w:rPr>
        <w:t xml:space="preserve">, </w:t>
      </w:r>
      <w:proofErr w:type="spellStart"/>
      <w:r w:rsidR="0097742A" w:rsidRPr="005818B0">
        <w:rPr>
          <w:rFonts w:ascii="Times New Roman" w:eastAsia="TrebuchetMS-Identity-H" w:hAnsi="Times New Roman" w:cs="Times New Roman"/>
          <w:sz w:val="24"/>
          <w:szCs w:val="24"/>
          <w:lang w:val="es-PE"/>
        </w:rPr>
        <w:t>Marly</w:t>
      </w:r>
      <w:r w:rsidRPr="005818B0">
        <w:rPr>
          <w:rFonts w:ascii="Times New Roman" w:eastAsia="TrebuchetMS-Identity-H" w:hAnsi="Times New Roman" w:cs="Times New Roman"/>
          <w:sz w:val="24"/>
          <w:szCs w:val="24"/>
          <w:lang w:val="es-PE"/>
        </w:rPr>
        <w:t>n</w:t>
      </w:r>
      <w:proofErr w:type="spellEnd"/>
      <w:r w:rsidRPr="005818B0">
        <w:rPr>
          <w:rFonts w:ascii="Times New Roman" w:eastAsia="TrebuchetMS-Identity-H" w:hAnsi="Times New Roman" w:cs="Times New Roman"/>
          <w:sz w:val="24"/>
          <w:szCs w:val="24"/>
          <w:lang w:val="es-PE"/>
        </w:rPr>
        <w:t xml:space="preserve"> </w:t>
      </w:r>
      <w:r w:rsidR="0097742A" w:rsidRPr="005818B0">
        <w:rPr>
          <w:rFonts w:ascii="Times New Roman" w:eastAsia="TrebuchetMS-Identity-H" w:hAnsi="Times New Roman" w:cs="Times New Roman"/>
          <w:sz w:val="24"/>
          <w:szCs w:val="24"/>
          <w:lang w:val="es-PE"/>
        </w:rPr>
        <w:t>Adriana (</w:t>
      </w:r>
      <w:r w:rsidRPr="005818B0">
        <w:rPr>
          <w:rFonts w:ascii="Times New Roman" w:eastAsia="TrebuchetMS-Identity-H" w:hAnsi="Times New Roman" w:cs="Times New Roman"/>
          <w:sz w:val="24"/>
          <w:szCs w:val="24"/>
          <w:lang w:val="es-PE"/>
        </w:rPr>
        <w:t xml:space="preserve">2005). </w:t>
      </w:r>
      <w:r w:rsidRPr="005818B0">
        <w:rPr>
          <w:rFonts w:ascii="Times New Roman" w:eastAsia="TrebuchetMS-Identity-H" w:hAnsi="Times New Roman" w:cs="Times New Roman"/>
          <w:i/>
          <w:sz w:val="24"/>
          <w:szCs w:val="24"/>
          <w:lang w:val="es-PE"/>
        </w:rPr>
        <w:t xml:space="preserve">Sistema de Diagnóstico y Desarrollo </w:t>
      </w:r>
      <w:r w:rsidR="0097742A" w:rsidRPr="005818B0">
        <w:rPr>
          <w:rFonts w:ascii="Times New Roman" w:eastAsia="TrebuchetMS-Identity-H" w:hAnsi="Times New Roman" w:cs="Times New Roman"/>
          <w:i/>
          <w:sz w:val="24"/>
          <w:szCs w:val="24"/>
          <w:lang w:val="es-PE"/>
        </w:rPr>
        <w:t>Pleno de los Niños y Niñas Superdotados en Edad P</w:t>
      </w:r>
      <w:r w:rsidRPr="005818B0">
        <w:rPr>
          <w:rFonts w:ascii="Times New Roman" w:eastAsia="TrebuchetMS-Identity-H" w:hAnsi="Times New Roman" w:cs="Times New Roman"/>
          <w:i/>
          <w:sz w:val="24"/>
          <w:szCs w:val="24"/>
          <w:lang w:val="es-PE"/>
        </w:rPr>
        <w:t>re</w:t>
      </w:r>
      <w:r w:rsidR="0097742A" w:rsidRPr="005818B0">
        <w:rPr>
          <w:rFonts w:ascii="Times New Roman" w:eastAsia="TrebuchetMS-Identity-H" w:hAnsi="Times New Roman" w:cs="Times New Roman"/>
          <w:i/>
          <w:sz w:val="24"/>
          <w:szCs w:val="24"/>
          <w:lang w:val="es-PE"/>
        </w:rPr>
        <w:t>es</w:t>
      </w:r>
      <w:r w:rsidRPr="005818B0">
        <w:rPr>
          <w:rFonts w:ascii="Times New Roman" w:eastAsia="TrebuchetMS-Identity-H" w:hAnsi="Times New Roman" w:cs="Times New Roman"/>
          <w:i/>
          <w:sz w:val="24"/>
          <w:szCs w:val="24"/>
          <w:lang w:val="es-PE"/>
        </w:rPr>
        <w:t>co</w:t>
      </w:r>
      <w:r w:rsidR="0097742A" w:rsidRPr="005818B0">
        <w:rPr>
          <w:rFonts w:ascii="Times New Roman" w:eastAsia="TrebuchetMS-Identity-H" w:hAnsi="Times New Roman" w:cs="Times New Roman"/>
          <w:i/>
          <w:sz w:val="24"/>
          <w:szCs w:val="24"/>
          <w:lang w:val="es-PE"/>
        </w:rPr>
        <w:t xml:space="preserve">lar en la Parroquia </w:t>
      </w:r>
      <w:proofErr w:type="spellStart"/>
      <w:r w:rsidR="0097742A" w:rsidRPr="005818B0">
        <w:rPr>
          <w:rFonts w:ascii="Times New Roman" w:eastAsia="TrebuchetMS-Identity-H" w:hAnsi="Times New Roman" w:cs="Times New Roman"/>
          <w:i/>
          <w:sz w:val="24"/>
          <w:szCs w:val="24"/>
          <w:lang w:val="es-PE"/>
        </w:rPr>
        <w:t>Chiquinquirá</w:t>
      </w:r>
      <w:proofErr w:type="spellEnd"/>
      <w:r w:rsidR="0097742A" w:rsidRPr="005818B0">
        <w:rPr>
          <w:rFonts w:ascii="Times New Roman" w:eastAsia="TrebuchetMS-Identity-H" w:hAnsi="Times New Roman" w:cs="Times New Roman"/>
          <w:i/>
          <w:sz w:val="24"/>
          <w:szCs w:val="24"/>
          <w:lang w:val="es-PE"/>
        </w:rPr>
        <w:t xml:space="preserve"> del Municipio M</w:t>
      </w:r>
      <w:r w:rsidRPr="005818B0">
        <w:rPr>
          <w:rFonts w:ascii="Times New Roman" w:eastAsia="TrebuchetMS-Identity-H" w:hAnsi="Times New Roman" w:cs="Times New Roman"/>
          <w:i/>
          <w:sz w:val="24"/>
          <w:szCs w:val="24"/>
          <w:lang w:val="es-PE"/>
        </w:rPr>
        <w:t>aracaibo</w:t>
      </w:r>
      <w:r w:rsidRPr="005818B0">
        <w:rPr>
          <w:rFonts w:ascii="Times New Roman" w:eastAsia="TrebuchetMS-Identity-H" w:hAnsi="Times New Roman" w:cs="Times New Roman"/>
          <w:sz w:val="24"/>
          <w:szCs w:val="24"/>
          <w:lang w:val="es-PE"/>
        </w:rPr>
        <w:t xml:space="preserve">. Trabajo </w:t>
      </w:r>
      <w:r w:rsidR="0097742A" w:rsidRPr="005818B0">
        <w:rPr>
          <w:rFonts w:ascii="Times New Roman" w:eastAsia="TrebuchetMS-Identity-H" w:hAnsi="Times New Roman" w:cs="Times New Roman"/>
          <w:sz w:val="24"/>
          <w:szCs w:val="24"/>
          <w:lang w:val="es-PE"/>
        </w:rPr>
        <w:t>espacial de</w:t>
      </w:r>
      <w:r w:rsidRPr="005818B0">
        <w:rPr>
          <w:rFonts w:ascii="Times New Roman" w:eastAsia="TrebuchetMS-Identity-H" w:hAnsi="Times New Roman" w:cs="Times New Roman"/>
          <w:sz w:val="24"/>
          <w:szCs w:val="24"/>
          <w:lang w:val="es-PE"/>
        </w:rPr>
        <w:t xml:space="preserve"> grado</w:t>
      </w:r>
      <w:r w:rsidR="0097742A" w:rsidRPr="005818B0">
        <w:rPr>
          <w:rFonts w:ascii="Times New Roman" w:eastAsia="TrebuchetMS-Identity-H" w:hAnsi="Times New Roman" w:cs="Times New Roman"/>
          <w:sz w:val="24"/>
          <w:szCs w:val="24"/>
          <w:lang w:val="es-PE"/>
        </w:rPr>
        <w:t>. Maracaibo: instituto Universitario de Educación Especializada.</w:t>
      </w:r>
    </w:p>
    <w:p w:rsidR="00844392" w:rsidRPr="00FE1393" w:rsidRDefault="00844392" w:rsidP="00E41B12">
      <w:pPr>
        <w:autoSpaceDE w:val="0"/>
        <w:autoSpaceDN w:val="0"/>
        <w:adjustRightInd w:val="0"/>
        <w:spacing w:after="0" w:line="360" w:lineRule="auto"/>
        <w:jc w:val="both"/>
        <w:rPr>
          <w:rFonts w:ascii="Times New Roman" w:eastAsia="TrebuchetMS-Identity-H" w:hAnsi="Times New Roman" w:cs="Times New Roman"/>
          <w:sz w:val="24"/>
          <w:szCs w:val="24"/>
          <w:lang w:val="es-PE"/>
        </w:rPr>
      </w:pPr>
    </w:p>
    <w:p w:rsidR="008203AE" w:rsidRPr="005818B0" w:rsidRDefault="00C95A08" w:rsidP="00E41B12">
      <w:pPr>
        <w:pStyle w:val="Prrafodelista"/>
        <w:numPr>
          <w:ilvl w:val="0"/>
          <w:numId w:val="16"/>
        </w:numPr>
        <w:spacing w:after="0" w:line="360" w:lineRule="auto"/>
        <w:jc w:val="both"/>
        <w:rPr>
          <w:rFonts w:ascii="Times New Roman" w:eastAsia="Times New Roman" w:hAnsi="Times New Roman" w:cs="Times New Roman"/>
          <w:sz w:val="24"/>
          <w:szCs w:val="24"/>
          <w:lang w:eastAsia="es-PE"/>
        </w:rPr>
      </w:pPr>
      <w:r w:rsidRPr="005818B0">
        <w:rPr>
          <w:rFonts w:ascii="Times New Roman" w:eastAsia="Times New Roman" w:hAnsi="Times New Roman" w:cs="Times New Roman"/>
          <w:sz w:val="24"/>
          <w:szCs w:val="24"/>
          <w:lang w:eastAsia="es-PE"/>
        </w:rPr>
        <w:lastRenderedPageBreak/>
        <w:t>López Valero, Amando, Jerez Martínez, Isabel y Encabo Fernández, Eduardo (2009), </w:t>
      </w:r>
      <w:r w:rsidRPr="005818B0">
        <w:rPr>
          <w:rFonts w:ascii="Times New Roman" w:eastAsia="Times New Roman" w:hAnsi="Times New Roman" w:cs="Times New Roman"/>
          <w:i/>
          <w:iCs/>
          <w:sz w:val="24"/>
          <w:szCs w:val="24"/>
          <w:lang w:eastAsia="es-PE"/>
        </w:rPr>
        <w:t>Claves para una enseñanza artístico-creativa</w:t>
      </w:r>
      <w:r w:rsidRPr="005818B0">
        <w:rPr>
          <w:rFonts w:ascii="Times New Roman" w:eastAsia="Times New Roman" w:hAnsi="Times New Roman" w:cs="Times New Roman"/>
          <w:sz w:val="24"/>
          <w:szCs w:val="24"/>
          <w:lang w:eastAsia="es-PE"/>
        </w:rPr>
        <w:t>. Octaedro, Barcelona</w:t>
      </w:r>
      <w:r w:rsidR="00844392" w:rsidRPr="005818B0">
        <w:rPr>
          <w:rFonts w:ascii="Times New Roman" w:eastAsia="Times New Roman" w:hAnsi="Times New Roman" w:cs="Times New Roman"/>
          <w:sz w:val="24"/>
          <w:szCs w:val="24"/>
          <w:lang w:eastAsia="es-PE"/>
        </w:rPr>
        <w:t>.</w:t>
      </w:r>
    </w:p>
    <w:p w:rsidR="00844392" w:rsidRPr="00FE1393" w:rsidRDefault="00844392" w:rsidP="00E41B12">
      <w:pPr>
        <w:pStyle w:val="NormalWeb"/>
        <w:spacing w:line="360" w:lineRule="auto"/>
        <w:jc w:val="both"/>
        <w:rPr>
          <w:rFonts w:eastAsia="Times New Roman"/>
          <w:lang w:eastAsia="es-PE"/>
        </w:rPr>
      </w:pPr>
    </w:p>
    <w:p w:rsidR="00844392" w:rsidRPr="00FE1393" w:rsidRDefault="00C95A08" w:rsidP="00E41B12">
      <w:pPr>
        <w:pStyle w:val="NormalWeb"/>
        <w:numPr>
          <w:ilvl w:val="0"/>
          <w:numId w:val="16"/>
        </w:numPr>
        <w:spacing w:line="360" w:lineRule="auto"/>
        <w:jc w:val="both"/>
        <w:rPr>
          <w:rFonts w:eastAsia="Times New Roman"/>
          <w:lang w:val="es-PE" w:eastAsia="es-PE"/>
        </w:rPr>
      </w:pPr>
      <w:proofErr w:type="spellStart"/>
      <w:r w:rsidRPr="00C95A08">
        <w:rPr>
          <w:rFonts w:eastAsia="Times New Roman"/>
          <w:iCs/>
          <w:lang w:val="es-PE" w:eastAsia="es-PE"/>
        </w:rPr>
        <w:t>Cifo</w:t>
      </w:r>
      <w:proofErr w:type="spellEnd"/>
      <w:r w:rsidRPr="00C95A08">
        <w:rPr>
          <w:rFonts w:eastAsia="Times New Roman"/>
          <w:iCs/>
          <w:lang w:val="es-PE" w:eastAsia="es-PE"/>
        </w:rPr>
        <w:t xml:space="preserve"> </w:t>
      </w:r>
      <w:proofErr w:type="spellStart"/>
      <w:r w:rsidRPr="00C95A08">
        <w:rPr>
          <w:rFonts w:eastAsia="Times New Roman"/>
          <w:iCs/>
          <w:lang w:val="es-PE" w:eastAsia="es-PE"/>
        </w:rPr>
        <w:t>González</w:t>
      </w:r>
      <w:proofErr w:type="gramStart"/>
      <w:r w:rsidRPr="00FE1393">
        <w:rPr>
          <w:rFonts w:eastAsia="Times New Roman"/>
          <w:iCs/>
          <w:lang w:val="es-PE" w:eastAsia="es-PE"/>
        </w:rPr>
        <w:t>,Manuel</w:t>
      </w:r>
      <w:proofErr w:type="spellEnd"/>
      <w:proofErr w:type="gramEnd"/>
      <w:r w:rsidRPr="00FE1393">
        <w:rPr>
          <w:rFonts w:eastAsia="Times New Roman"/>
          <w:iCs/>
          <w:lang w:val="es-PE" w:eastAsia="es-PE"/>
        </w:rPr>
        <w:t xml:space="preserve"> (2010).</w:t>
      </w:r>
      <w:r w:rsidR="00844392" w:rsidRPr="00FE1393">
        <w:rPr>
          <w:rFonts w:eastAsia="Times New Roman"/>
          <w:bCs/>
          <w:i/>
          <w:lang w:eastAsia="es-PE"/>
        </w:rPr>
        <w:t>La Importancia de la D</w:t>
      </w:r>
      <w:r w:rsidRPr="00FE1393">
        <w:rPr>
          <w:rFonts w:eastAsia="Times New Roman"/>
          <w:bCs/>
          <w:i/>
          <w:lang w:eastAsia="es-PE"/>
        </w:rPr>
        <w:t>ramatizaci</w:t>
      </w:r>
      <w:r w:rsidR="00844392" w:rsidRPr="00FE1393">
        <w:rPr>
          <w:rFonts w:eastAsia="Times New Roman"/>
          <w:bCs/>
          <w:i/>
          <w:lang w:eastAsia="es-PE"/>
        </w:rPr>
        <w:t>ón en una Enseñanza Artística y C</w:t>
      </w:r>
      <w:r w:rsidRPr="00FE1393">
        <w:rPr>
          <w:rFonts w:eastAsia="Times New Roman"/>
          <w:bCs/>
          <w:i/>
          <w:lang w:eastAsia="es-PE"/>
        </w:rPr>
        <w:t>reativa.</w:t>
      </w:r>
      <w:r w:rsidRPr="00FE1393">
        <w:rPr>
          <w:rFonts w:eastAsia="Times New Roman"/>
          <w:i/>
          <w:iCs/>
          <w:lang w:val="es-PE" w:eastAsia="es-PE"/>
        </w:rPr>
        <w:t xml:space="preserve"> Espéculo. </w:t>
      </w:r>
      <w:r w:rsidRPr="00FE1393">
        <w:rPr>
          <w:rFonts w:eastAsia="Times New Roman"/>
          <w:iCs/>
          <w:lang w:val="es-PE" w:eastAsia="es-PE"/>
        </w:rPr>
        <w:t>Revista de estudios literarios</w:t>
      </w:r>
      <w:r w:rsidRPr="00FE1393">
        <w:rPr>
          <w:rFonts w:eastAsia="Times New Roman"/>
          <w:lang w:val="es-PE" w:eastAsia="es-PE"/>
        </w:rPr>
        <w:t>. Universidad Complutense de Madrid</w:t>
      </w:r>
      <w:r w:rsidR="00844392" w:rsidRPr="00FE1393">
        <w:rPr>
          <w:rFonts w:eastAsia="Times New Roman"/>
          <w:lang w:val="es-PE" w:eastAsia="es-PE"/>
        </w:rPr>
        <w:t>: Murcia.</w:t>
      </w:r>
    </w:p>
    <w:p w:rsidR="00E33CC1" w:rsidRPr="00FE1393" w:rsidRDefault="00844392" w:rsidP="00E41B12">
      <w:pPr>
        <w:pStyle w:val="NormalWeb"/>
        <w:numPr>
          <w:ilvl w:val="0"/>
          <w:numId w:val="16"/>
        </w:numPr>
        <w:spacing w:line="360" w:lineRule="auto"/>
        <w:jc w:val="both"/>
        <w:rPr>
          <w:rFonts w:eastAsia="Times New Roman"/>
          <w:lang w:val="es-PE" w:eastAsia="es-PE"/>
        </w:rPr>
      </w:pPr>
      <w:r w:rsidRPr="00FE1393">
        <w:rPr>
          <w:rFonts w:eastAsia="Times New Roman"/>
          <w:lang w:val="es-PE" w:eastAsia="es-PE"/>
        </w:rPr>
        <w:t xml:space="preserve">Jaramillo </w:t>
      </w:r>
      <w:proofErr w:type="spellStart"/>
      <w:r w:rsidRPr="00FE1393">
        <w:rPr>
          <w:rFonts w:eastAsia="Times New Roman"/>
          <w:lang w:val="es-PE" w:eastAsia="es-PE"/>
        </w:rPr>
        <w:t>Echeverry</w:t>
      </w:r>
      <w:proofErr w:type="spellEnd"/>
      <w:r w:rsidRPr="00FE1393">
        <w:rPr>
          <w:rFonts w:eastAsia="Times New Roman"/>
          <w:lang w:val="es-PE" w:eastAsia="es-PE"/>
        </w:rPr>
        <w:t xml:space="preserve">, Luis Guillermo y Murcia Peña Napoleón. </w:t>
      </w:r>
      <w:r w:rsidRPr="00FE1393">
        <w:rPr>
          <w:rFonts w:eastAsia="Times New Roman"/>
          <w:i/>
          <w:lang w:val="es-PE" w:eastAsia="es-PE"/>
        </w:rPr>
        <w:t xml:space="preserve">La </w:t>
      </w:r>
      <w:r w:rsidR="00E33CC1" w:rsidRPr="00FE1393">
        <w:rPr>
          <w:rFonts w:eastAsia="Times New Roman"/>
          <w:i/>
          <w:lang w:val="es-PE" w:eastAsia="es-PE"/>
        </w:rPr>
        <w:t>Danza y</w:t>
      </w:r>
      <w:r w:rsidRPr="00FE1393">
        <w:rPr>
          <w:rFonts w:eastAsia="Times New Roman"/>
          <w:i/>
          <w:lang w:val="es-PE" w:eastAsia="es-PE"/>
        </w:rPr>
        <w:t xml:space="preserve"> El Baile. </w:t>
      </w:r>
      <w:r w:rsidRPr="00FE1393">
        <w:rPr>
          <w:rFonts w:eastAsia="Times New Roman"/>
          <w:lang w:val="es-PE" w:eastAsia="es-PE"/>
        </w:rPr>
        <w:t>Colombia, Manizales: Universidad de Caldas.</w:t>
      </w:r>
    </w:p>
    <w:p w:rsidR="00E33CC1" w:rsidRPr="00FE1393" w:rsidRDefault="00844392" w:rsidP="00E41B12">
      <w:pPr>
        <w:pStyle w:val="NormalWeb"/>
        <w:spacing w:line="360" w:lineRule="auto"/>
        <w:ind w:left="720"/>
        <w:jc w:val="both"/>
        <w:rPr>
          <w:u w:val="single"/>
        </w:rPr>
      </w:pPr>
      <w:r w:rsidRPr="00FE1393">
        <w:t>Disponible:</w:t>
      </w:r>
      <w:hyperlink r:id="rId52" w:history="1">
        <w:r w:rsidR="00E33CC1" w:rsidRPr="00FE1393">
          <w:rPr>
            <w:rStyle w:val="Hipervnculo"/>
            <w:color w:val="auto"/>
          </w:rPr>
          <w:t>www.efdeportes.com/efd46/baile.htm</w:t>
        </w:r>
      </w:hyperlink>
    </w:p>
    <w:p w:rsidR="00E33CC1" w:rsidRDefault="00E33CC1" w:rsidP="00E41B12">
      <w:pPr>
        <w:pStyle w:val="Prrafodelista"/>
        <w:numPr>
          <w:ilvl w:val="0"/>
          <w:numId w:val="16"/>
        </w:numPr>
        <w:spacing w:line="360" w:lineRule="auto"/>
        <w:jc w:val="both"/>
        <w:rPr>
          <w:rFonts w:ascii="Times New Roman" w:hAnsi="Times New Roman" w:cs="Times New Roman"/>
          <w:sz w:val="24"/>
          <w:szCs w:val="24"/>
        </w:rPr>
      </w:pPr>
      <w:r w:rsidRPr="005818B0">
        <w:rPr>
          <w:rFonts w:ascii="Times New Roman" w:hAnsi="Times New Roman" w:cs="Times New Roman"/>
          <w:sz w:val="24"/>
          <w:szCs w:val="24"/>
        </w:rPr>
        <w:t xml:space="preserve">Bravo Ramos, Juan Luis (1987). </w:t>
      </w:r>
      <w:r w:rsidRPr="005818B0">
        <w:rPr>
          <w:rFonts w:ascii="Times New Roman" w:hAnsi="Times New Roman" w:cs="Times New Roman"/>
          <w:i/>
          <w:sz w:val="24"/>
          <w:szCs w:val="24"/>
        </w:rPr>
        <w:t>¿Qué es el vídeo educativo?</w:t>
      </w:r>
      <w:r w:rsidRPr="005818B0">
        <w:rPr>
          <w:rFonts w:ascii="Times New Roman" w:hAnsi="Times New Roman" w:cs="Times New Roman"/>
          <w:sz w:val="24"/>
          <w:szCs w:val="24"/>
        </w:rPr>
        <w:t xml:space="preserve"> Madrid: MEC. ICE de la Universidad Politécnica de Madrid.</w:t>
      </w:r>
    </w:p>
    <w:p w:rsidR="005818B0" w:rsidRPr="005818B0" w:rsidRDefault="005818B0" w:rsidP="00E41B12">
      <w:pPr>
        <w:pStyle w:val="Prrafodelista"/>
        <w:spacing w:line="360" w:lineRule="auto"/>
        <w:jc w:val="both"/>
        <w:rPr>
          <w:rFonts w:ascii="Times New Roman" w:hAnsi="Times New Roman" w:cs="Times New Roman"/>
          <w:sz w:val="24"/>
          <w:szCs w:val="24"/>
        </w:rPr>
      </w:pPr>
    </w:p>
    <w:p w:rsidR="00C97AF7" w:rsidRPr="005818B0" w:rsidRDefault="00C97AF7" w:rsidP="00E41B12">
      <w:pPr>
        <w:pStyle w:val="Prrafodelista"/>
        <w:numPr>
          <w:ilvl w:val="0"/>
          <w:numId w:val="16"/>
        </w:numPr>
        <w:autoSpaceDE w:val="0"/>
        <w:autoSpaceDN w:val="0"/>
        <w:adjustRightInd w:val="0"/>
        <w:spacing w:after="0" w:line="360" w:lineRule="auto"/>
        <w:jc w:val="both"/>
        <w:rPr>
          <w:rFonts w:ascii="Times New Roman" w:eastAsia="Times New Roman" w:hAnsi="Times New Roman" w:cs="Times New Roman"/>
          <w:sz w:val="24"/>
          <w:szCs w:val="24"/>
          <w:lang w:val="es-ES" w:eastAsia="es-ES"/>
        </w:rPr>
      </w:pPr>
      <w:r w:rsidRPr="005818B0">
        <w:rPr>
          <w:rFonts w:ascii="Times New Roman" w:eastAsia="Times New Roman" w:hAnsi="Times New Roman" w:cs="Times New Roman"/>
          <w:sz w:val="24"/>
          <w:szCs w:val="24"/>
          <w:lang w:val="es-ES" w:eastAsia="es-ES"/>
        </w:rPr>
        <w:t xml:space="preserve">Arias, F. (2012). </w:t>
      </w:r>
      <w:r w:rsidRPr="005818B0">
        <w:rPr>
          <w:rFonts w:ascii="Times New Roman" w:eastAsia="Times New Roman" w:hAnsi="Times New Roman" w:cs="Times New Roman"/>
          <w:i/>
          <w:sz w:val="24"/>
          <w:szCs w:val="24"/>
          <w:lang w:val="es-ES" w:eastAsia="es-ES"/>
        </w:rPr>
        <w:t>El Proyecto de Investigación</w:t>
      </w:r>
      <w:r w:rsidRPr="005818B0">
        <w:rPr>
          <w:rFonts w:ascii="Times New Roman" w:eastAsia="Times New Roman" w:hAnsi="Times New Roman" w:cs="Times New Roman"/>
          <w:sz w:val="24"/>
          <w:szCs w:val="24"/>
          <w:lang w:val="es-ES" w:eastAsia="es-ES"/>
        </w:rPr>
        <w:t xml:space="preserve">: Introducción a la metodología. Científica. (5ta. Ed.) Caracas: </w:t>
      </w:r>
      <w:proofErr w:type="spellStart"/>
      <w:r w:rsidRPr="005818B0">
        <w:rPr>
          <w:rFonts w:ascii="Times New Roman" w:eastAsia="Times New Roman" w:hAnsi="Times New Roman" w:cs="Times New Roman"/>
          <w:sz w:val="24"/>
          <w:szCs w:val="24"/>
          <w:lang w:val="es-ES" w:eastAsia="es-ES"/>
        </w:rPr>
        <w:t>Episteme</w:t>
      </w:r>
      <w:proofErr w:type="spellEnd"/>
      <w:r w:rsidRPr="005818B0">
        <w:rPr>
          <w:rFonts w:ascii="Times New Roman" w:eastAsia="Times New Roman" w:hAnsi="Times New Roman" w:cs="Times New Roman"/>
          <w:sz w:val="24"/>
          <w:szCs w:val="24"/>
          <w:lang w:val="es-ES" w:eastAsia="es-ES"/>
        </w:rPr>
        <w:t>.</w:t>
      </w:r>
    </w:p>
    <w:p w:rsidR="00C97AF7" w:rsidRPr="00FE1393" w:rsidRDefault="00C97AF7" w:rsidP="00E41B12">
      <w:pPr>
        <w:autoSpaceDE w:val="0"/>
        <w:autoSpaceDN w:val="0"/>
        <w:adjustRightInd w:val="0"/>
        <w:spacing w:after="0" w:line="360" w:lineRule="auto"/>
        <w:jc w:val="both"/>
        <w:rPr>
          <w:rFonts w:ascii="Times New Roman" w:eastAsia="Times New Roman" w:hAnsi="Times New Roman" w:cs="Times New Roman"/>
          <w:sz w:val="24"/>
          <w:szCs w:val="24"/>
          <w:lang w:val="es-ES" w:eastAsia="es-ES"/>
        </w:rPr>
      </w:pPr>
    </w:p>
    <w:p w:rsidR="005818B0" w:rsidRDefault="00C97AF7" w:rsidP="00E41B12">
      <w:pPr>
        <w:pStyle w:val="Prrafodelista"/>
        <w:numPr>
          <w:ilvl w:val="0"/>
          <w:numId w:val="16"/>
        </w:numPr>
        <w:spacing w:after="240" w:line="360" w:lineRule="auto"/>
        <w:jc w:val="both"/>
        <w:rPr>
          <w:rFonts w:ascii="Times New Roman" w:eastAsia="Calibri" w:hAnsi="Times New Roman" w:cs="Times New Roman"/>
          <w:sz w:val="24"/>
          <w:szCs w:val="24"/>
        </w:rPr>
      </w:pPr>
      <w:proofErr w:type="spellStart"/>
      <w:r w:rsidRPr="005818B0">
        <w:rPr>
          <w:rFonts w:ascii="Times New Roman" w:eastAsia="Calibri" w:hAnsi="Times New Roman" w:cs="Times New Roman"/>
          <w:sz w:val="24"/>
          <w:szCs w:val="24"/>
        </w:rPr>
        <w:t>Balestrini</w:t>
      </w:r>
      <w:proofErr w:type="spellEnd"/>
      <w:r w:rsidRPr="005818B0">
        <w:rPr>
          <w:rFonts w:ascii="Times New Roman" w:eastAsia="Calibri" w:hAnsi="Times New Roman" w:cs="Times New Roman"/>
          <w:sz w:val="24"/>
          <w:szCs w:val="24"/>
        </w:rPr>
        <w:t>, M. (2002).</w:t>
      </w:r>
      <w:r w:rsidRPr="005818B0">
        <w:rPr>
          <w:rFonts w:ascii="Times New Roman" w:eastAsia="Calibri" w:hAnsi="Times New Roman" w:cs="Times New Roman"/>
          <w:i/>
          <w:sz w:val="24"/>
          <w:szCs w:val="24"/>
        </w:rPr>
        <w:t xml:space="preserve"> Como se Elabora el Proyecto de Investigación</w:t>
      </w:r>
      <w:r w:rsidRPr="005818B0">
        <w:rPr>
          <w:rFonts w:ascii="Times New Roman" w:eastAsia="Calibri" w:hAnsi="Times New Roman" w:cs="Times New Roman"/>
          <w:sz w:val="24"/>
          <w:szCs w:val="24"/>
        </w:rPr>
        <w:t>. Editorial Consultores Asociados, Servicio editorial. Venezuela.</w:t>
      </w:r>
    </w:p>
    <w:p w:rsidR="005818B0" w:rsidRPr="005818B0" w:rsidRDefault="005818B0" w:rsidP="00E41B12">
      <w:pPr>
        <w:pStyle w:val="Prrafodelista"/>
        <w:jc w:val="both"/>
        <w:rPr>
          <w:rFonts w:ascii="Times New Roman" w:eastAsia="Calibri" w:hAnsi="Times New Roman" w:cs="Times New Roman"/>
          <w:sz w:val="24"/>
          <w:szCs w:val="24"/>
        </w:rPr>
      </w:pPr>
    </w:p>
    <w:p w:rsidR="005818B0" w:rsidRPr="005818B0" w:rsidRDefault="005818B0" w:rsidP="00E41B12">
      <w:pPr>
        <w:pStyle w:val="Prrafodelista"/>
        <w:spacing w:after="240" w:line="360" w:lineRule="auto"/>
        <w:jc w:val="both"/>
        <w:rPr>
          <w:rFonts w:ascii="Times New Roman" w:eastAsia="Calibri" w:hAnsi="Times New Roman" w:cs="Times New Roman"/>
          <w:sz w:val="24"/>
          <w:szCs w:val="24"/>
        </w:rPr>
      </w:pPr>
    </w:p>
    <w:p w:rsidR="00C97AF7" w:rsidRDefault="00C97AF7" w:rsidP="00E41B12">
      <w:pPr>
        <w:pStyle w:val="Prrafodelista"/>
        <w:numPr>
          <w:ilvl w:val="0"/>
          <w:numId w:val="16"/>
        </w:numPr>
        <w:spacing w:line="360" w:lineRule="auto"/>
        <w:jc w:val="both"/>
        <w:rPr>
          <w:rFonts w:ascii="Times New Roman" w:eastAsia="Calibri" w:hAnsi="Times New Roman" w:cs="Times New Roman"/>
          <w:sz w:val="24"/>
          <w:szCs w:val="24"/>
        </w:rPr>
      </w:pPr>
      <w:r w:rsidRPr="005818B0">
        <w:rPr>
          <w:rFonts w:ascii="Times New Roman" w:eastAsia="Calibri" w:hAnsi="Times New Roman" w:cs="Times New Roman"/>
          <w:sz w:val="24"/>
          <w:szCs w:val="24"/>
        </w:rPr>
        <w:t>Constitución de la República Bolivariana de Venezuela. Gaceta Oficial. Extraordinaria Nº 5.908 del 19 de febrero de 2009.</w:t>
      </w:r>
    </w:p>
    <w:p w:rsidR="005818B0" w:rsidRPr="005818B0" w:rsidRDefault="005818B0" w:rsidP="00E41B12">
      <w:pPr>
        <w:pStyle w:val="Prrafodelista"/>
        <w:spacing w:line="360" w:lineRule="auto"/>
        <w:jc w:val="both"/>
        <w:rPr>
          <w:rFonts w:ascii="Times New Roman" w:eastAsia="Calibri" w:hAnsi="Times New Roman" w:cs="Times New Roman"/>
          <w:sz w:val="24"/>
          <w:szCs w:val="24"/>
        </w:rPr>
      </w:pPr>
    </w:p>
    <w:p w:rsidR="00C97AF7" w:rsidRDefault="00C97AF7" w:rsidP="00E41B12">
      <w:pPr>
        <w:pStyle w:val="Prrafodelista"/>
        <w:numPr>
          <w:ilvl w:val="0"/>
          <w:numId w:val="16"/>
        </w:numPr>
        <w:spacing w:after="240" w:line="360" w:lineRule="auto"/>
        <w:jc w:val="both"/>
        <w:rPr>
          <w:rFonts w:ascii="Times New Roman" w:eastAsia="Calibri" w:hAnsi="Times New Roman" w:cs="Times New Roman"/>
          <w:sz w:val="24"/>
          <w:szCs w:val="24"/>
        </w:rPr>
      </w:pPr>
      <w:r w:rsidRPr="005818B0">
        <w:rPr>
          <w:rFonts w:ascii="Times New Roman" w:eastAsia="Calibri" w:hAnsi="Times New Roman" w:cs="Times New Roman"/>
          <w:sz w:val="24"/>
          <w:szCs w:val="24"/>
        </w:rPr>
        <w:t>Hernández, J. Fernández, G. y Baptista, D. (2000). Metodología de la Investigación. Editorial Planeta.</w:t>
      </w:r>
    </w:p>
    <w:p w:rsidR="005818B0" w:rsidRPr="005818B0" w:rsidRDefault="005818B0" w:rsidP="00E41B12">
      <w:pPr>
        <w:pStyle w:val="Prrafodelista"/>
        <w:jc w:val="both"/>
        <w:rPr>
          <w:rFonts w:ascii="Times New Roman" w:eastAsia="Calibri" w:hAnsi="Times New Roman" w:cs="Times New Roman"/>
          <w:sz w:val="24"/>
          <w:szCs w:val="24"/>
        </w:rPr>
      </w:pPr>
    </w:p>
    <w:p w:rsidR="005818B0" w:rsidRPr="005818B0" w:rsidRDefault="005818B0" w:rsidP="00E41B12">
      <w:pPr>
        <w:pStyle w:val="Prrafodelista"/>
        <w:spacing w:after="240" w:line="360" w:lineRule="auto"/>
        <w:jc w:val="both"/>
        <w:rPr>
          <w:rFonts w:ascii="Times New Roman" w:eastAsia="Calibri" w:hAnsi="Times New Roman" w:cs="Times New Roman"/>
          <w:sz w:val="24"/>
          <w:szCs w:val="24"/>
        </w:rPr>
      </w:pPr>
    </w:p>
    <w:p w:rsidR="00C97AF7" w:rsidRDefault="00C97AF7" w:rsidP="00E41B12">
      <w:pPr>
        <w:pStyle w:val="Prrafodelista"/>
        <w:numPr>
          <w:ilvl w:val="0"/>
          <w:numId w:val="16"/>
        </w:numPr>
        <w:spacing w:line="360" w:lineRule="auto"/>
        <w:jc w:val="both"/>
        <w:rPr>
          <w:rFonts w:ascii="Times New Roman" w:eastAsia="Calibri" w:hAnsi="Times New Roman" w:cs="Times New Roman"/>
          <w:sz w:val="24"/>
          <w:szCs w:val="24"/>
        </w:rPr>
      </w:pPr>
      <w:r w:rsidRPr="005818B0">
        <w:rPr>
          <w:rFonts w:ascii="Times New Roman" w:eastAsia="Calibri" w:hAnsi="Times New Roman" w:cs="Times New Roman"/>
          <w:sz w:val="24"/>
          <w:szCs w:val="24"/>
        </w:rPr>
        <w:t>Ley Orgánica de Educación. Gaceta Oficial Nº 5.929. Extraordinaria 15 de agosto 2009.  G. O. Nº39.428. 20 de mayo de 2010.</w:t>
      </w:r>
    </w:p>
    <w:p w:rsidR="005818B0" w:rsidRPr="005818B0" w:rsidRDefault="005818B0" w:rsidP="00E41B12">
      <w:pPr>
        <w:pStyle w:val="Prrafodelista"/>
        <w:spacing w:line="360" w:lineRule="auto"/>
        <w:jc w:val="both"/>
        <w:rPr>
          <w:rFonts w:ascii="Times New Roman" w:eastAsia="Calibri" w:hAnsi="Times New Roman" w:cs="Times New Roman"/>
          <w:sz w:val="24"/>
          <w:szCs w:val="24"/>
        </w:rPr>
      </w:pPr>
    </w:p>
    <w:p w:rsidR="00C97AF7" w:rsidRPr="005818B0" w:rsidRDefault="00C97AF7" w:rsidP="00E41B12">
      <w:pPr>
        <w:pStyle w:val="Prrafodelista"/>
        <w:numPr>
          <w:ilvl w:val="0"/>
          <w:numId w:val="16"/>
        </w:numPr>
        <w:spacing w:line="360" w:lineRule="auto"/>
        <w:jc w:val="both"/>
        <w:rPr>
          <w:rFonts w:ascii="Times New Roman" w:eastAsia="Calibri" w:hAnsi="Times New Roman" w:cs="Times New Roman"/>
          <w:sz w:val="24"/>
          <w:szCs w:val="24"/>
        </w:rPr>
      </w:pPr>
      <w:r w:rsidRPr="005818B0">
        <w:rPr>
          <w:rFonts w:ascii="Times New Roman" w:eastAsia="Calibri" w:hAnsi="Times New Roman" w:cs="Times New Roman"/>
          <w:sz w:val="24"/>
          <w:szCs w:val="24"/>
        </w:rPr>
        <w:t>Ley Orgánica para la Protección del Niño y del Adolescente, Gaceta nro. 5266, (1998).</w:t>
      </w:r>
    </w:p>
    <w:p w:rsidR="00D025C2" w:rsidRDefault="00D025C2" w:rsidP="00E41B12">
      <w:pPr>
        <w:spacing w:after="240" w:line="360" w:lineRule="auto"/>
        <w:ind w:hanging="851"/>
        <w:jc w:val="both"/>
        <w:rPr>
          <w:rFonts w:ascii="Times New Roman" w:eastAsia="Calibri" w:hAnsi="Times New Roman" w:cs="Times New Roman"/>
          <w:sz w:val="24"/>
          <w:szCs w:val="24"/>
        </w:rPr>
        <w:sectPr w:rsidR="00D025C2" w:rsidSect="00D025C2">
          <w:pgSz w:w="12240" w:h="15840"/>
          <w:pgMar w:top="1701" w:right="1701" w:bottom="1701" w:left="2268" w:header="709" w:footer="709" w:gutter="0"/>
          <w:cols w:space="708"/>
          <w:docGrid w:linePitch="360"/>
        </w:sectPr>
      </w:pPr>
    </w:p>
    <w:p w:rsidR="00C97AF7" w:rsidRPr="00C97AF7" w:rsidRDefault="00C97AF7" w:rsidP="005818B0">
      <w:pPr>
        <w:spacing w:after="240" w:line="360" w:lineRule="auto"/>
        <w:ind w:hanging="851"/>
        <w:rPr>
          <w:rFonts w:ascii="Times New Roman" w:eastAsia="Calibri" w:hAnsi="Times New Roman" w:cs="Times New Roman"/>
          <w:sz w:val="24"/>
          <w:szCs w:val="24"/>
        </w:rPr>
      </w:pPr>
    </w:p>
    <w:p w:rsidR="00C97AF7" w:rsidRPr="00C97AF7" w:rsidRDefault="00C97AF7" w:rsidP="005818B0">
      <w:pPr>
        <w:spacing w:line="360" w:lineRule="auto"/>
        <w:ind w:hanging="851"/>
        <w:rPr>
          <w:rFonts w:ascii="Times New Roman" w:eastAsia="Calibri" w:hAnsi="Times New Roman" w:cs="Times New Roman"/>
          <w:sz w:val="24"/>
          <w:szCs w:val="24"/>
        </w:rPr>
      </w:pPr>
    </w:p>
    <w:p w:rsidR="00C97AF7" w:rsidRPr="00C97AF7" w:rsidRDefault="00C97AF7" w:rsidP="005818B0">
      <w:pPr>
        <w:spacing w:after="240" w:line="360" w:lineRule="auto"/>
        <w:ind w:hanging="851"/>
        <w:rPr>
          <w:rFonts w:ascii="Times New Roman" w:eastAsia="Calibri" w:hAnsi="Times New Roman" w:cs="Times New Roman"/>
          <w:sz w:val="24"/>
          <w:szCs w:val="24"/>
        </w:rPr>
      </w:pPr>
    </w:p>
    <w:p w:rsidR="00C97AF7" w:rsidRPr="00C97AF7" w:rsidRDefault="00C97AF7" w:rsidP="005818B0">
      <w:pPr>
        <w:autoSpaceDE w:val="0"/>
        <w:autoSpaceDN w:val="0"/>
        <w:adjustRightInd w:val="0"/>
        <w:spacing w:after="0" w:line="360" w:lineRule="auto"/>
        <w:ind w:hanging="851"/>
        <w:rPr>
          <w:rFonts w:ascii="Times New Roman" w:eastAsia="Times New Roman" w:hAnsi="Times New Roman" w:cs="Times New Roman"/>
          <w:sz w:val="24"/>
          <w:szCs w:val="24"/>
          <w:lang w:val="es-ES" w:eastAsia="es-ES"/>
        </w:rPr>
      </w:pPr>
    </w:p>
    <w:p w:rsidR="008203AE" w:rsidRPr="00A01B36" w:rsidRDefault="008203AE" w:rsidP="005818B0">
      <w:pPr>
        <w:spacing w:after="0" w:line="360" w:lineRule="auto"/>
        <w:rPr>
          <w:rFonts w:ascii="Arial" w:eastAsia="Times New Roman" w:hAnsi="Arial" w:cs="Arial"/>
          <w:sz w:val="24"/>
          <w:szCs w:val="24"/>
          <w:lang w:val="es-ES" w:eastAsia="es-ES"/>
        </w:rPr>
      </w:pPr>
    </w:p>
    <w:p w:rsidR="008203AE" w:rsidRPr="00A01B36" w:rsidRDefault="008203AE" w:rsidP="005818B0">
      <w:pPr>
        <w:spacing w:after="0" w:line="360" w:lineRule="auto"/>
        <w:rPr>
          <w:rFonts w:ascii="Arial" w:eastAsia="Times New Roman" w:hAnsi="Arial" w:cs="Arial"/>
          <w:sz w:val="24"/>
          <w:szCs w:val="24"/>
          <w:lang w:val="es-ES" w:eastAsia="es-ES"/>
        </w:rPr>
      </w:pPr>
    </w:p>
    <w:p w:rsidR="006E5526" w:rsidRDefault="006E5526" w:rsidP="006E5526">
      <w:pPr>
        <w:spacing w:after="0" w:line="360" w:lineRule="auto"/>
        <w:jc w:val="center"/>
        <w:rPr>
          <w:rFonts w:ascii="Arial Black" w:eastAsia="Times New Roman" w:hAnsi="Arial Black" w:cs="Times New Roman"/>
          <w:sz w:val="144"/>
          <w:szCs w:val="144"/>
          <w:lang w:val="es-ES" w:eastAsia="es-ES"/>
        </w:rPr>
      </w:pPr>
      <w:r>
        <w:rPr>
          <w:rFonts w:ascii="Arial Black" w:eastAsia="Times New Roman" w:hAnsi="Arial Black" w:cs="Times New Roman"/>
          <w:sz w:val="144"/>
          <w:szCs w:val="144"/>
          <w:lang w:val="es-ES" w:eastAsia="es-ES"/>
        </w:rPr>
        <w:t>Anexos</w:t>
      </w:r>
    </w:p>
    <w:p w:rsidR="006E5526" w:rsidRDefault="006E5526" w:rsidP="006E5526">
      <w:pPr>
        <w:spacing w:after="0" w:line="360" w:lineRule="auto"/>
        <w:jc w:val="center"/>
        <w:rPr>
          <w:rFonts w:ascii="Arial Black" w:eastAsia="Times New Roman" w:hAnsi="Arial Black" w:cs="Times New Roman"/>
          <w:sz w:val="144"/>
          <w:szCs w:val="144"/>
          <w:lang w:val="es-ES" w:eastAsia="es-ES"/>
        </w:rPr>
      </w:pPr>
    </w:p>
    <w:p w:rsidR="006E5526" w:rsidRDefault="006E5526" w:rsidP="006E5526">
      <w:pPr>
        <w:spacing w:after="0" w:line="360" w:lineRule="auto"/>
        <w:jc w:val="center"/>
        <w:rPr>
          <w:rFonts w:ascii="Arial Black" w:eastAsia="Times New Roman" w:hAnsi="Arial Black" w:cs="Times New Roman"/>
          <w:sz w:val="144"/>
          <w:szCs w:val="144"/>
          <w:lang w:val="es-ES" w:eastAsia="es-ES"/>
        </w:rPr>
      </w:pPr>
    </w:p>
    <w:p w:rsidR="006E5526" w:rsidRPr="006E5526" w:rsidRDefault="006E5526" w:rsidP="006E5526">
      <w:pPr>
        <w:spacing w:after="0" w:line="360" w:lineRule="auto"/>
        <w:jc w:val="center"/>
        <w:rPr>
          <w:rFonts w:ascii="Arial Black" w:eastAsia="Times New Roman" w:hAnsi="Arial Black" w:cs="Times New Roman"/>
          <w:sz w:val="24"/>
          <w:szCs w:val="24"/>
          <w:lang w:val="es-ES" w:eastAsia="es-ES"/>
        </w:rPr>
      </w:pPr>
    </w:p>
    <w:p w:rsidR="005400C4" w:rsidRPr="00A01B36" w:rsidRDefault="005400C4" w:rsidP="005400C4">
      <w:pPr>
        <w:spacing w:after="0" w:line="240" w:lineRule="auto"/>
        <w:rPr>
          <w:rFonts w:ascii="Arial" w:eastAsia="Times New Roman" w:hAnsi="Arial" w:cs="Arial"/>
          <w:sz w:val="24"/>
          <w:szCs w:val="24"/>
          <w:lang w:val="es-ES" w:eastAsia="es-ES"/>
        </w:rPr>
      </w:pPr>
    </w:p>
    <w:p w:rsidR="005400C4" w:rsidRPr="00A01B36" w:rsidRDefault="005400C4" w:rsidP="005400C4">
      <w:pPr>
        <w:spacing w:after="0" w:line="240" w:lineRule="auto"/>
        <w:rPr>
          <w:rFonts w:ascii="Arial" w:eastAsia="Times New Roman" w:hAnsi="Arial" w:cs="Arial"/>
          <w:sz w:val="24"/>
          <w:szCs w:val="24"/>
          <w:lang w:val="es-ES" w:eastAsia="es-ES"/>
        </w:rPr>
      </w:pPr>
    </w:p>
    <w:p w:rsidR="005400C4" w:rsidRPr="00A01B36" w:rsidRDefault="005400C4" w:rsidP="005400C4">
      <w:pPr>
        <w:spacing w:after="0" w:line="240" w:lineRule="auto"/>
        <w:rPr>
          <w:rFonts w:ascii="Arial" w:eastAsia="Times New Roman" w:hAnsi="Arial" w:cs="Arial"/>
          <w:sz w:val="24"/>
          <w:szCs w:val="24"/>
          <w:lang w:val="es-ES" w:eastAsia="es-ES"/>
        </w:rPr>
      </w:pPr>
    </w:p>
    <w:p w:rsidR="008203AE" w:rsidRPr="00A01B36" w:rsidRDefault="0022362F" w:rsidP="005400C4">
      <w:pPr>
        <w:spacing w:after="0" w:line="240" w:lineRule="auto"/>
        <w:jc w:val="center"/>
        <w:rPr>
          <w:rFonts w:ascii="Times New Roman" w:eastAsia="Times New Roman" w:hAnsi="Times New Roman" w:cs="Times New Roman"/>
          <w:b/>
          <w:sz w:val="24"/>
          <w:szCs w:val="24"/>
          <w:lang w:val="es-ES" w:eastAsia="es-ES"/>
        </w:rPr>
      </w:pPr>
      <w:r w:rsidRPr="00A01B36">
        <w:rPr>
          <w:rFonts w:ascii="Arial" w:eastAsia="Calibri" w:hAnsi="Arial" w:cs="Arial"/>
          <w:b/>
          <w:noProof/>
          <w:sz w:val="24"/>
          <w:szCs w:val="24"/>
          <w:lang w:eastAsia="es-VE"/>
        </w:rPr>
        <w:drawing>
          <wp:anchor distT="0" distB="0" distL="114300" distR="114300" simplePos="0" relativeHeight="251695104" behindDoc="0" locked="0" layoutInCell="1" allowOverlap="1">
            <wp:simplePos x="0" y="0"/>
            <wp:positionH relativeFrom="column">
              <wp:posOffset>4482465</wp:posOffset>
            </wp:positionH>
            <wp:positionV relativeFrom="paragraph">
              <wp:posOffset>-584200</wp:posOffset>
            </wp:positionV>
            <wp:extent cx="904875" cy="1009650"/>
            <wp:effectExtent l="0" t="0" r="9525" b="0"/>
            <wp:wrapNone/>
            <wp:docPr id="47" name="Imagen 47"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Arial" w:eastAsia="Calibri" w:hAnsi="Arial" w:cs="Arial"/>
          <w:b/>
          <w:noProof/>
          <w:sz w:val="24"/>
          <w:szCs w:val="24"/>
          <w:lang w:eastAsia="es-VE"/>
        </w:rPr>
        <w:drawing>
          <wp:anchor distT="0" distB="0" distL="114300" distR="114300" simplePos="0" relativeHeight="251693056" behindDoc="0" locked="0" layoutInCell="1" allowOverlap="1">
            <wp:simplePos x="0" y="0"/>
            <wp:positionH relativeFrom="column">
              <wp:posOffset>-577215</wp:posOffset>
            </wp:positionH>
            <wp:positionV relativeFrom="paragraph">
              <wp:posOffset>-554990</wp:posOffset>
            </wp:positionV>
            <wp:extent cx="835025" cy="981710"/>
            <wp:effectExtent l="0" t="0" r="3175" b="8890"/>
            <wp:wrapNone/>
            <wp:docPr id="46" name="Imagen 46" descr="http://www.primicias24.com/wp-content/uploads/2014/02/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008203AE" w:rsidRPr="00A01B36">
        <w:rPr>
          <w:rFonts w:ascii="Times New Roman" w:eastAsia="Times New Roman" w:hAnsi="Times New Roman" w:cs="Times New Roman"/>
          <w:b/>
          <w:sz w:val="24"/>
          <w:szCs w:val="24"/>
          <w:lang w:val="es-ES" w:eastAsia="es-ES"/>
        </w:rPr>
        <w:t>UNIVERSIDAD DE CARABOBO</w:t>
      </w:r>
    </w:p>
    <w:p w:rsidR="008203AE" w:rsidRPr="00A01B36" w:rsidRDefault="008203AE" w:rsidP="008203AE">
      <w:pPr>
        <w:spacing w:after="0" w:line="24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FACULTAD DE CIENCIAS DE LA EDUCACION</w:t>
      </w:r>
    </w:p>
    <w:p w:rsidR="008203AE" w:rsidRPr="00A01B36" w:rsidRDefault="008203AE" w:rsidP="008203AE">
      <w:pPr>
        <w:spacing w:after="0" w:line="24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DEPARTAMENTO DE CIENCIAS PEDAGOGICAS</w:t>
      </w:r>
    </w:p>
    <w:p w:rsidR="008203AE" w:rsidRPr="00A01B36" w:rsidRDefault="008203AE" w:rsidP="008203AE">
      <w:pPr>
        <w:spacing w:after="0" w:line="240" w:lineRule="auto"/>
        <w:jc w:val="center"/>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b/>
          <w:sz w:val="24"/>
          <w:szCs w:val="24"/>
          <w:lang w:val="es-ES" w:eastAsia="es-ES"/>
        </w:rPr>
        <w:t>CATEDRA: TRABAJO ESPECIAL DE GRADO</w:t>
      </w:r>
    </w:p>
    <w:p w:rsidR="008203AE" w:rsidRPr="00A01B36" w:rsidRDefault="008203AE" w:rsidP="008203AE">
      <w:pPr>
        <w:spacing w:line="360" w:lineRule="auto"/>
        <w:jc w:val="both"/>
        <w:rPr>
          <w:rFonts w:ascii="Times New Roman" w:eastAsia="Calibri" w:hAnsi="Times New Roman" w:cs="Times New Roman"/>
          <w:b/>
          <w:sz w:val="24"/>
          <w:szCs w:val="24"/>
          <w:lang w:val="es-ES" w:eastAsia="es-ES"/>
        </w:rPr>
      </w:pPr>
    </w:p>
    <w:p w:rsidR="008203AE" w:rsidRPr="00A01B36" w:rsidRDefault="008203AE" w:rsidP="008203AE">
      <w:pPr>
        <w:spacing w:line="360" w:lineRule="auto"/>
        <w:jc w:val="both"/>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 xml:space="preserve">Estimado Docente: </w:t>
      </w:r>
    </w:p>
    <w:p w:rsidR="008203AE" w:rsidRPr="00A01B36" w:rsidRDefault="008203AE" w:rsidP="008203AE">
      <w:pPr>
        <w:spacing w:line="360" w:lineRule="auto"/>
        <w:jc w:val="both"/>
        <w:rPr>
          <w:rFonts w:ascii="Times New Roman" w:eastAsia="Arial" w:hAnsi="Times New Roman" w:cs="Times New Roman"/>
          <w:b/>
          <w:sz w:val="24"/>
          <w:szCs w:val="24"/>
          <w:lang w:val="es-ES" w:eastAsia="es-ES"/>
        </w:rPr>
      </w:pPr>
      <w:r w:rsidRPr="00A01B36">
        <w:rPr>
          <w:rFonts w:ascii="Times New Roman" w:eastAsia="Calibri" w:hAnsi="Times New Roman" w:cs="Times New Roman"/>
          <w:sz w:val="24"/>
          <w:szCs w:val="24"/>
          <w:lang w:val="es-ES" w:eastAsia="es-ES"/>
        </w:rPr>
        <w:t xml:space="preserve">    El presente cuestionario, tiene como finalidad recolectar información confidencial y fidedigna que servirá de soporte a la investigación titulada: </w:t>
      </w:r>
      <w:r w:rsidRPr="00A01B36">
        <w:rPr>
          <w:rFonts w:ascii="Times New Roman" w:eastAsia="Arial" w:hAnsi="Times New Roman" w:cs="Times New Roman"/>
          <w:b/>
          <w:sz w:val="24"/>
          <w:u w:val="single"/>
          <w:lang w:val="es-ES" w:eastAsia="es-ES"/>
        </w:rPr>
        <w:t>Estrategias Pedagógicas Dirigidas a los Docentes para Favorecer el Desarrollo de los Talentos y Capacidades Artísticas de los Estudiantes de la Escuela Básica  Clorinda Azcunes , Ubicada en la Urbanización La Esmeralda, Municipio San Diego, Estado Carabobo</w:t>
      </w:r>
      <w:r w:rsidRPr="00A01B36">
        <w:rPr>
          <w:rFonts w:ascii="Times New Roman" w:eastAsia="Calibri" w:hAnsi="Times New Roman" w:cs="Times New Roman"/>
          <w:b/>
          <w:sz w:val="24"/>
          <w:szCs w:val="24"/>
          <w:lang w:val="es-ES" w:eastAsia="es-ES"/>
        </w:rPr>
        <w:t>.</w:t>
      </w:r>
      <w:r w:rsidR="006F0532">
        <w:rPr>
          <w:rFonts w:ascii="Times New Roman" w:eastAsia="Calibri" w:hAnsi="Times New Roman" w:cs="Times New Roman"/>
          <w:b/>
          <w:sz w:val="24"/>
          <w:szCs w:val="24"/>
          <w:lang w:val="es-ES" w:eastAsia="es-ES"/>
        </w:rPr>
        <w:t xml:space="preserve"> </w:t>
      </w:r>
      <w:r w:rsidRPr="00A01B36">
        <w:rPr>
          <w:rFonts w:ascii="Times New Roman" w:eastAsia="Calibri" w:hAnsi="Times New Roman" w:cs="Times New Roman"/>
          <w:sz w:val="24"/>
          <w:szCs w:val="24"/>
          <w:lang w:val="es-ES" w:eastAsia="es-ES"/>
        </w:rPr>
        <w:t>Por lo tanto, la información que usted suministre será de gran ayuda para el logro de los objetivos planteados.</w:t>
      </w:r>
    </w:p>
    <w:p w:rsidR="008203AE" w:rsidRPr="00A01B36" w:rsidRDefault="008203AE" w:rsidP="008203AE">
      <w:pPr>
        <w:spacing w:line="360" w:lineRule="auto"/>
        <w:jc w:val="both"/>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 xml:space="preserve">Instrucciones: </w:t>
      </w:r>
    </w:p>
    <w:p w:rsidR="008203AE" w:rsidRPr="00A01B36" w:rsidRDefault="008203AE" w:rsidP="008203AE">
      <w:pPr>
        <w:numPr>
          <w:ilvl w:val="0"/>
          <w:numId w:val="7"/>
        </w:numPr>
        <w:spacing w:after="0" w:line="360" w:lineRule="auto"/>
        <w:contextualSpacing/>
        <w:jc w:val="both"/>
        <w:rPr>
          <w:rFonts w:ascii="Times New Roman" w:eastAsia="Calibri" w:hAnsi="Times New Roman" w:cs="Times New Roman"/>
          <w:sz w:val="24"/>
          <w:szCs w:val="24"/>
          <w:lang w:val="es-ES" w:eastAsia="es-ES"/>
        </w:rPr>
      </w:pPr>
      <w:r w:rsidRPr="00A01B36">
        <w:rPr>
          <w:rFonts w:ascii="Times New Roman" w:eastAsia="Calibri" w:hAnsi="Times New Roman" w:cs="Times New Roman"/>
          <w:sz w:val="24"/>
          <w:szCs w:val="24"/>
          <w:lang w:val="es-ES" w:eastAsia="es-ES"/>
        </w:rPr>
        <w:t>Lea cuidadosamente cada pregunta.</w:t>
      </w:r>
    </w:p>
    <w:p w:rsidR="008203AE" w:rsidRPr="00A01B36" w:rsidRDefault="008203AE" w:rsidP="008203AE">
      <w:pPr>
        <w:numPr>
          <w:ilvl w:val="0"/>
          <w:numId w:val="7"/>
        </w:numPr>
        <w:spacing w:after="0" w:line="360" w:lineRule="auto"/>
        <w:contextualSpacing/>
        <w:jc w:val="both"/>
        <w:rPr>
          <w:rFonts w:ascii="Times New Roman" w:eastAsia="Calibri" w:hAnsi="Times New Roman" w:cs="Times New Roman"/>
          <w:sz w:val="24"/>
          <w:szCs w:val="24"/>
          <w:lang w:val="es-ES" w:eastAsia="es-ES"/>
        </w:rPr>
      </w:pPr>
      <w:r w:rsidRPr="00A01B36">
        <w:rPr>
          <w:rFonts w:ascii="Times New Roman" w:eastAsia="Calibri" w:hAnsi="Times New Roman" w:cs="Times New Roman"/>
          <w:sz w:val="24"/>
          <w:szCs w:val="24"/>
          <w:lang w:val="es-ES" w:eastAsia="es-ES"/>
        </w:rPr>
        <w:t>Marque con una (X) la alternativa que usted considere correcta.</w:t>
      </w:r>
    </w:p>
    <w:p w:rsidR="008203AE" w:rsidRPr="00A01B36" w:rsidRDefault="008203AE" w:rsidP="008203AE">
      <w:pPr>
        <w:numPr>
          <w:ilvl w:val="0"/>
          <w:numId w:val="7"/>
        </w:numPr>
        <w:spacing w:after="0" w:line="360" w:lineRule="auto"/>
        <w:contextualSpacing/>
        <w:jc w:val="both"/>
        <w:rPr>
          <w:rFonts w:ascii="Times New Roman" w:eastAsia="Calibri" w:hAnsi="Times New Roman" w:cs="Times New Roman"/>
          <w:sz w:val="24"/>
          <w:szCs w:val="24"/>
          <w:lang w:val="es-ES" w:eastAsia="es-ES"/>
        </w:rPr>
      </w:pPr>
      <w:r w:rsidRPr="00A01B36">
        <w:rPr>
          <w:rFonts w:ascii="Times New Roman" w:eastAsia="Calibri" w:hAnsi="Times New Roman" w:cs="Times New Roman"/>
          <w:sz w:val="24"/>
          <w:szCs w:val="24"/>
          <w:lang w:val="es-ES" w:eastAsia="es-ES"/>
        </w:rPr>
        <w:t>Responder todas las peguntas.</w:t>
      </w:r>
    </w:p>
    <w:p w:rsidR="008203AE" w:rsidRPr="00A01B36" w:rsidRDefault="008203AE" w:rsidP="008203AE">
      <w:pPr>
        <w:spacing w:after="0" w:line="360" w:lineRule="auto"/>
        <w:contextualSpacing/>
        <w:jc w:val="both"/>
        <w:rPr>
          <w:rFonts w:ascii="Times New Roman" w:eastAsia="Calibri" w:hAnsi="Times New Roman" w:cs="Times New Roman"/>
          <w:sz w:val="24"/>
          <w:szCs w:val="24"/>
          <w:lang w:val="es-ES" w:eastAsia="es-ES"/>
        </w:rPr>
      </w:pPr>
    </w:p>
    <w:p w:rsidR="008203AE" w:rsidRPr="00A01B36" w:rsidRDefault="008203AE" w:rsidP="008203AE">
      <w:pPr>
        <w:spacing w:after="0" w:line="360" w:lineRule="auto"/>
        <w:contextualSpacing/>
        <w:jc w:val="both"/>
        <w:rPr>
          <w:rFonts w:ascii="Times New Roman" w:eastAsia="Calibri" w:hAnsi="Times New Roman" w:cs="Times New Roman"/>
          <w:sz w:val="24"/>
          <w:szCs w:val="24"/>
          <w:lang w:val="es-ES" w:eastAsia="es-ES"/>
        </w:rPr>
      </w:pPr>
    </w:p>
    <w:p w:rsidR="008203AE" w:rsidRPr="00A01B36" w:rsidRDefault="008203AE" w:rsidP="008203AE">
      <w:pPr>
        <w:spacing w:after="0" w:line="360" w:lineRule="auto"/>
        <w:contextualSpacing/>
        <w:jc w:val="both"/>
        <w:rPr>
          <w:rFonts w:ascii="Times New Roman" w:eastAsia="Calibri" w:hAnsi="Times New Roman" w:cs="Times New Roman"/>
          <w:sz w:val="24"/>
          <w:szCs w:val="24"/>
          <w:lang w:val="es-ES" w:eastAsia="es-ES"/>
        </w:rPr>
      </w:pPr>
    </w:p>
    <w:p w:rsidR="008203AE" w:rsidRPr="00A01B36" w:rsidRDefault="008203AE" w:rsidP="008203AE">
      <w:pPr>
        <w:spacing w:after="0" w:line="360" w:lineRule="auto"/>
        <w:ind w:left="720"/>
        <w:contextualSpacing/>
        <w:jc w:val="both"/>
        <w:rPr>
          <w:rFonts w:ascii="Times New Roman" w:eastAsia="Calibri" w:hAnsi="Times New Roman" w:cs="Times New Roman"/>
          <w:sz w:val="24"/>
          <w:szCs w:val="24"/>
          <w:lang w:val="es-ES" w:eastAsia="es-ES"/>
        </w:rPr>
      </w:pPr>
    </w:p>
    <w:p w:rsidR="008203AE" w:rsidRPr="00A01B36" w:rsidRDefault="008203AE" w:rsidP="006F0532">
      <w:pPr>
        <w:spacing w:line="360" w:lineRule="auto"/>
        <w:jc w:val="right"/>
        <w:rPr>
          <w:rFonts w:ascii="Times New Roman" w:eastAsia="Calibri" w:hAnsi="Times New Roman" w:cs="Times New Roman"/>
          <w:b/>
          <w:sz w:val="24"/>
          <w:szCs w:val="24"/>
          <w:lang w:val="es-ES" w:eastAsia="es-ES"/>
        </w:rPr>
      </w:pPr>
      <w:r w:rsidRPr="00A01B36">
        <w:rPr>
          <w:rFonts w:ascii="Times New Roman" w:eastAsia="Calibri" w:hAnsi="Times New Roman" w:cs="Times New Roman"/>
          <w:b/>
          <w:sz w:val="24"/>
          <w:szCs w:val="24"/>
          <w:lang w:val="es-ES" w:eastAsia="es-ES"/>
        </w:rPr>
        <w:t xml:space="preserve">                                                           </w:t>
      </w:r>
      <w:r w:rsidR="006F0532">
        <w:rPr>
          <w:rFonts w:ascii="Times New Roman" w:eastAsia="Calibri" w:hAnsi="Times New Roman" w:cs="Times New Roman"/>
          <w:b/>
          <w:sz w:val="24"/>
          <w:szCs w:val="24"/>
          <w:lang w:val="es-ES" w:eastAsia="es-ES"/>
        </w:rPr>
        <w:t xml:space="preserve">                          </w:t>
      </w:r>
      <w:r w:rsidRPr="00A01B36">
        <w:rPr>
          <w:rFonts w:ascii="Times New Roman" w:eastAsia="Calibri" w:hAnsi="Times New Roman" w:cs="Times New Roman"/>
          <w:b/>
          <w:sz w:val="24"/>
          <w:szCs w:val="24"/>
          <w:lang w:val="es-ES" w:eastAsia="es-ES"/>
        </w:rPr>
        <w:t xml:space="preserve">      Autoras:</w:t>
      </w:r>
    </w:p>
    <w:p w:rsidR="008203AE" w:rsidRPr="00A01B36" w:rsidRDefault="008203AE" w:rsidP="006F0532">
      <w:pPr>
        <w:spacing w:line="360" w:lineRule="auto"/>
        <w:jc w:val="right"/>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 xml:space="preserve">                                                         </w:t>
      </w:r>
      <w:r w:rsidR="006F0532">
        <w:rPr>
          <w:rFonts w:ascii="Times New Roman" w:eastAsia="Calibri" w:hAnsi="Times New Roman" w:cs="Times New Roman"/>
          <w:sz w:val="24"/>
          <w:szCs w:val="24"/>
          <w:lang w:val="es-ES"/>
        </w:rPr>
        <w:t xml:space="preserve">                             </w:t>
      </w:r>
      <w:r w:rsidRPr="00A01B36">
        <w:rPr>
          <w:rFonts w:ascii="Times New Roman" w:eastAsia="Calibri" w:hAnsi="Times New Roman" w:cs="Times New Roman"/>
          <w:sz w:val="24"/>
          <w:szCs w:val="24"/>
          <w:lang w:val="es-ES"/>
        </w:rPr>
        <w:t xml:space="preserve">Linares Willeimy </w:t>
      </w:r>
    </w:p>
    <w:p w:rsidR="00944037" w:rsidRPr="00A01B36" w:rsidRDefault="006F0532" w:rsidP="006F0532">
      <w:pPr>
        <w:spacing w:line="360" w:lineRule="auto"/>
        <w:jc w:val="right"/>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944037" w:rsidRPr="00A01B36">
        <w:rPr>
          <w:rFonts w:ascii="Times New Roman" w:eastAsia="Calibri" w:hAnsi="Times New Roman" w:cs="Times New Roman"/>
          <w:sz w:val="24"/>
          <w:szCs w:val="24"/>
          <w:lang w:val="es-ES"/>
        </w:rPr>
        <w:t>Parra Luzmar</w:t>
      </w:r>
    </w:p>
    <w:p w:rsidR="005400C4" w:rsidRPr="00A01B36" w:rsidRDefault="005400C4" w:rsidP="008203AE">
      <w:pPr>
        <w:spacing w:line="360" w:lineRule="auto"/>
        <w:jc w:val="both"/>
        <w:rPr>
          <w:rFonts w:ascii="Arial" w:eastAsia="Calibri" w:hAnsi="Arial" w:cs="Arial"/>
          <w:sz w:val="24"/>
          <w:szCs w:val="24"/>
          <w:lang w:val="es-ES"/>
        </w:rPr>
      </w:pPr>
    </w:p>
    <w:p w:rsidR="005400C4" w:rsidRPr="00A01B36" w:rsidRDefault="005400C4" w:rsidP="008203AE">
      <w:pPr>
        <w:spacing w:line="360" w:lineRule="auto"/>
        <w:jc w:val="both"/>
        <w:rPr>
          <w:rFonts w:ascii="Arial" w:eastAsia="Calibri" w:hAnsi="Arial" w:cs="Arial"/>
          <w:sz w:val="24"/>
          <w:szCs w:val="24"/>
          <w:lang w:val="es-ES"/>
        </w:rPr>
      </w:pPr>
    </w:p>
    <w:p w:rsidR="00944037" w:rsidRPr="00A01B36" w:rsidRDefault="00944037" w:rsidP="005400C4">
      <w:pPr>
        <w:spacing w:after="0" w:line="240" w:lineRule="auto"/>
        <w:ind w:right="335"/>
        <w:jc w:val="both"/>
        <w:rPr>
          <w:rFonts w:ascii="Times New Roman" w:eastAsia="Calibri" w:hAnsi="Times New Roman" w:cs="Times New Roman"/>
          <w:b/>
          <w:sz w:val="24"/>
          <w:szCs w:val="24"/>
          <w:lang w:val="es-ES"/>
        </w:rPr>
      </w:pPr>
      <w:r w:rsidRPr="00A01B36">
        <w:rPr>
          <w:rFonts w:ascii="Times New Roman" w:eastAsia="Calibri" w:hAnsi="Times New Roman" w:cs="Times New Roman"/>
          <w:b/>
          <w:noProof/>
          <w:sz w:val="24"/>
          <w:szCs w:val="24"/>
          <w:lang w:eastAsia="es-VE"/>
        </w:rPr>
        <w:drawing>
          <wp:anchor distT="0" distB="0" distL="114300" distR="114300" simplePos="0" relativeHeight="251691008" behindDoc="0" locked="0" layoutInCell="1" allowOverlap="1">
            <wp:simplePos x="0" y="0"/>
            <wp:positionH relativeFrom="column">
              <wp:posOffset>4436745</wp:posOffset>
            </wp:positionH>
            <wp:positionV relativeFrom="paragraph">
              <wp:posOffset>-297180</wp:posOffset>
            </wp:positionV>
            <wp:extent cx="904875" cy="1009650"/>
            <wp:effectExtent l="0" t="0" r="9525" b="0"/>
            <wp:wrapNone/>
            <wp:docPr id="44" name="Imagen 44"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noProof/>
          <w:sz w:val="24"/>
          <w:szCs w:val="24"/>
          <w:lang w:eastAsia="es-VE"/>
        </w:rPr>
        <w:drawing>
          <wp:anchor distT="0" distB="0" distL="114300" distR="114300" simplePos="0" relativeHeight="251689984" behindDoc="0" locked="0" layoutInCell="1" allowOverlap="1">
            <wp:simplePos x="0" y="0"/>
            <wp:positionH relativeFrom="column">
              <wp:posOffset>-196215</wp:posOffset>
            </wp:positionH>
            <wp:positionV relativeFrom="paragraph">
              <wp:posOffset>-372110</wp:posOffset>
            </wp:positionV>
            <wp:extent cx="835025" cy="981710"/>
            <wp:effectExtent l="0" t="0" r="3175" b="8890"/>
            <wp:wrapNone/>
            <wp:docPr id="43" name="Imagen 43" descr="http://www.primicias24.com/wp-content/uploads/2014/02/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sz w:val="24"/>
          <w:szCs w:val="24"/>
          <w:lang w:val="es-ES"/>
        </w:rPr>
        <w:t>UNIVER</w:t>
      </w:r>
      <w:r w:rsidR="006F0532">
        <w:rPr>
          <w:rFonts w:ascii="Times New Roman" w:eastAsia="Calibri" w:hAnsi="Times New Roman" w:cs="Times New Roman"/>
          <w:b/>
          <w:sz w:val="24"/>
          <w:szCs w:val="24"/>
          <w:lang w:val="es-ES"/>
        </w:rPr>
        <w:t xml:space="preserve">                            UNIVER</w:t>
      </w:r>
      <w:r w:rsidRPr="00A01B36">
        <w:rPr>
          <w:rFonts w:ascii="Times New Roman" w:eastAsia="Calibri" w:hAnsi="Times New Roman" w:cs="Times New Roman"/>
          <w:b/>
          <w:sz w:val="24"/>
          <w:szCs w:val="24"/>
          <w:lang w:val="es-ES"/>
        </w:rPr>
        <w:t>SIDAD DE CARABOBO</w:t>
      </w:r>
    </w:p>
    <w:p w:rsidR="00944037" w:rsidRPr="00A01B36" w:rsidRDefault="00944037" w:rsidP="005400C4">
      <w:pPr>
        <w:spacing w:after="0" w:line="240" w:lineRule="auto"/>
        <w:ind w:right="335"/>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ESCUELA DE EDUCACIÓN</w:t>
      </w:r>
    </w:p>
    <w:p w:rsidR="00944037" w:rsidRPr="00A01B36" w:rsidRDefault="00944037" w:rsidP="005400C4">
      <w:pPr>
        <w:spacing w:after="0" w:line="240" w:lineRule="auto"/>
        <w:ind w:right="335"/>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FACULTAD DE CIENCIAS DE LA EDUCACIÓN</w:t>
      </w:r>
    </w:p>
    <w:p w:rsidR="00944037" w:rsidRPr="00A01B36" w:rsidRDefault="00944037" w:rsidP="005400C4">
      <w:pPr>
        <w:spacing w:after="0" w:line="240" w:lineRule="auto"/>
        <w:ind w:right="335"/>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DEPARTAMENTO DE CIENCIAS PEDAGOGICAS</w:t>
      </w:r>
    </w:p>
    <w:p w:rsidR="00944037" w:rsidRPr="00A01B36" w:rsidRDefault="00944037" w:rsidP="005400C4">
      <w:pPr>
        <w:spacing w:after="0" w:line="240" w:lineRule="auto"/>
        <w:ind w:right="335"/>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 xml:space="preserve">TRABAJO ESPECIAL DE GRADO </w:t>
      </w:r>
    </w:p>
    <w:p w:rsidR="00944037" w:rsidRPr="00A01B36" w:rsidRDefault="00944037" w:rsidP="005400C4">
      <w:pPr>
        <w:spacing w:after="0" w:line="240" w:lineRule="auto"/>
        <w:rPr>
          <w:rFonts w:ascii="Times New Roman" w:eastAsia="Calibri" w:hAnsi="Times New Roman" w:cs="Times New Roman"/>
          <w:b/>
          <w:sz w:val="24"/>
          <w:szCs w:val="24"/>
          <w:lang w:val="es-ES"/>
        </w:rPr>
      </w:pPr>
    </w:p>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INSTRUMENTO</w:t>
      </w:r>
    </w:p>
    <w:tbl>
      <w:tblPr>
        <w:tblpPr w:leftFromText="141" w:rightFromText="141" w:vertAnchor="text"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839"/>
        <w:gridCol w:w="461"/>
        <w:gridCol w:w="606"/>
        <w:gridCol w:w="543"/>
        <w:gridCol w:w="504"/>
      </w:tblGrid>
      <w:tr w:rsidR="00944037" w:rsidRPr="00A01B36" w:rsidTr="005433BB">
        <w:tc>
          <w:tcPr>
            <w:tcW w:w="534" w:type="dxa"/>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N°</w:t>
            </w:r>
          </w:p>
        </w:tc>
        <w:tc>
          <w:tcPr>
            <w:tcW w:w="5839" w:type="dxa"/>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Ítem</w:t>
            </w:r>
          </w:p>
        </w:tc>
        <w:tc>
          <w:tcPr>
            <w:tcW w:w="461" w:type="dxa"/>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S</w:t>
            </w:r>
          </w:p>
        </w:tc>
        <w:tc>
          <w:tcPr>
            <w:tcW w:w="606" w:type="dxa"/>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Cs</w:t>
            </w:r>
          </w:p>
        </w:tc>
        <w:tc>
          <w:tcPr>
            <w:tcW w:w="543" w:type="dxa"/>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proofErr w:type="spellStart"/>
            <w:r w:rsidRPr="00A01B36">
              <w:rPr>
                <w:rFonts w:ascii="Times New Roman" w:eastAsia="Calibri" w:hAnsi="Times New Roman" w:cs="Times New Roman"/>
                <w:b/>
                <w:sz w:val="24"/>
                <w:szCs w:val="24"/>
                <w:lang w:val="es-ES"/>
              </w:rPr>
              <w:t>Av</w:t>
            </w:r>
            <w:proofErr w:type="spellEnd"/>
          </w:p>
        </w:tc>
        <w:tc>
          <w:tcPr>
            <w:tcW w:w="504" w:type="dxa"/>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N</w:t>
            </w:r>
          </w:p>
        </w:tc>
      </w:tr>
      <w:tr w:rsidR="00944037" w:rsidRPr="00A01B36" w:rsidTr="005433BB">
        <w:trPr>
          <w:trHeight w:val="559"/>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1</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¿Incluye las dramatizaciones como método de enseñanza aprendizaje, para los estudiantes?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rPr>
          <w:trHeight w:val="553"/>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2</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¿Usted Implementa manifestaciones artísticas (canto y baile entre otros) en el aula y actos escolares?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rPr>
          <w:trHeight w:val="692"/>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3</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¿El baile forma parte de alguna dinámica incluida en los proyecto de aprendizaje?</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rPr>
          <w:trHeight w:val="432"/>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4</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¿Realiza  actividades de arte con sus estudiantes?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5</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 xml:space="preserve"> ¿Usted como docente, alguna vez ha proyectado videos de los diferentes talentos a los estudiantes?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6</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¿Posee suficientes destrezas para hacer  actividades novedosas (manualidades, artesanía, pintura, escultura, entre otros) con los estudiantes?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7</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 xml:space="preserve"> ¿Usted como docente tiene alguna aptitud que desea mejorar, para favorecer los talentos de los estudiantes?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rPr>
          <w:trHeight w:val="420"/>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8</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¿Todas sus actitudes son cónsonas con su profesión?</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9</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¿Le gusta el canto, tanto como para enseñárselo a los estudiantes?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rPr>
          <w:trHeight w:val="562"/>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10</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¿Usted baila, en los actos escolares con sus estudiantes?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rPr>
          <w:trHeight w:val="543"/>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11</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 xml:space="preserve"> ¿Usted como docente; promueve la participación colectiva de los estudiantes a la hora de realizar una manifestación artística (baile)?</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rPr>
          <w:trHeight w:val="553"/>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12</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¿Motiva a los estudiantes para que realicen exposiciones de arte?</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r w:rsidR="00944037" w:rsidRPr="00A01B36" w:rsidTr="005433BB">
        <w:trPr>
          <w:trHeight w:val="847"/>
        </w:trPr>
        <w:tc>
          <w:tcPr>
            <w:tcW w:w="534" w:type="dxa"/>
            <w:vAlign w:val="center"/>
          </w:tcPr>
          <w:p w:rsidR="00944037" w:rsidRPr="00A01B36" w:rsidRDefault="00944037" w:rsidP="005400C4">
            <w:pPr>
              <w:spacing w:after="0" w:line="240" w:lineRule="auto"/>
              <w:jc w:val="center"/>
              <w:rPr>
                <w:rFonts w:ascii="Times New Roman" w:eastAsia="Calibri" w:hAnsi="Times New Roman" w:cs="Times New Roman"/>
                <w:b/>
                <w:sz w:val="24"/>
                <w:szCs w:val="24"/>
                <w:lang w:val="es-ES"/>
              </w:rPr>
            </w:pPr>
            <w:r w:rsidRPr="00A01B36">
              <w:rPr>
                <w:rFonts w:ascii="Times New Roman" w:eastAsia="Calibri" w:hAnsi="Times New Roman" w:cs="Times New Roman"/>
                <w:b/>
                <w:sz w:val="24"/>
                <w:szCs w:val="24"/>
                <w:lang w:val="es-ES"/>
              </w:rPr>
              <w:t>13</w:t>
            </w:r>
          </w:p>
        </w:tc>
        <w:tc>
          <w:tcPr>
            <w:tcW w:w="5839" w:type="dxa"/>
            <w:vAlign w:val="center"/>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¿Usted como docente, ha organizado eventos donde se  proyectan las manifestaciones literarias (teatro, poesía, versos, cuento, entre otros?</w:t>
            </w:r>
          </w:p>
        </w:tc>
        <w:tc>
          <w:tcPr>
            <w:tcW w:w="461"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606"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43"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c>
          <w:tcPr>
            <w:tcW w:w="504" w:type="dxa"/>
          </w:tcPr>
          <w:p w:rsidR="00944037" w:rsidRPr="00A01B36" w:rsidRDefault="00944037" w:rsidP="005400C4">
            <w:pPr>
              <w:spacing w:after="0" w:line="240" w:lineRule="auto"/>
              <w:jc w:val="both"/>
              <w:rPr>
                <w:rFonts w:ascii="Times New Roman" w:eastAsia="Calibri" w:hAnsi="Times New Roman" w:cs="Times New Roman"/>
                <w:sz w:val="24"/>
                <w:szCs w:val="24"/>
                <w:lang w:val="es-ES"/>
              </w:rPr>
            </w:pPr>
          </w:p>
        </w:tc>
      </w:tr>
    </w:tbl>
    <w:p w:rsidR="00944037" w:rsidRPr="00A01B36" w:rsidRDefault="00944037" w:rsidP="005400C4">
      <w:pPr>
        <w:spacing w:after="0" w:line="240" w:lineRule="auto"/>
        <w:jc w:val="both"/>
        <w:rPr>
          <w:rFonts w:ascii="Times New Roman" w:eastAsia="Calibri" w:hAnsi="Times New Roman" w:cs="Times New Roman"/>
          <w:sz w:val="24"/>
          <w:szCs w:val="24"/>
          <w:lang w:val="es-ES"/>
        </w:rPr>
      </w:pPr>
    </w:p>
    <w:p w:rsidR="00944037" w:rsidRPr="00A01B36" w:rsidRDefault="00944037" w:rsidP="005400C4">
      <w:pPr>
        <w:spacing w:after="0" w:line="240" w:lineRule="auto"/>
        <w:jc w:val="both"/>
        <w:rPr>
          <w:rFonts w:ascii="Times New Roman" w:eastAsia="Calibri" w:hAnsi="Times New Roman" w:cs="Times New Roman"/>
          <w:b/>
          <w:sz w:val="24"/>
          <w:szCs w:val="24"/>
          <w:lang w:val="es-ES"/>
        </w:rPr>
      </w:pPr>
    </w:p>
    <w:p w:rsidR="00944037" w:rsidRPr="00A01B36" w:rsidRDefault="00944037" w:rsidP="005400C4">
      <w:pPr>
        <w:spacing w:after="0" w:line="240" w:lineRule="auto"/>
        <w:jc w:val="both"/>
        <w:rPr>
          <w:rFonts w:ascii="Times New Roman" w:eastAsia="Calibri" w:hAnsi="Times New Roman" w:cs="Times New Roman"/>
          <w:sz w:val="24"/>
          <w:szCs w:val="24"/>
          <w:lang w:val="es-ES"/>
        </w:rPr>
        <w:sectPr w:rsidR="00944037" w:rsidRPr="00A01B36" w:rsidSect="006E5526">
          <w:pgSz w:w="12240" w:h="15840"/>
          <w:pgMar w:top="1701" w:right="1701" w:bottom="1701" w:left="2268" w:header="709" w:footer="709" w:gutter="0"/>
          <w:cols w:space="708"/>
          <w:docGrid w:linePitch="360"/>
        </w:sectPr>
      </w:pPr>
      <w:proofErr w:type="spellStart"/>
      <w:r w:rsidRPr="00A01B36">
        <w:rPr>
          <w:rFonts w:ascii="Times New Roman" w:eastAsia="Calibri" w:hAnsi="Times New Roman" w:cs="Times New Roman"/>
          <w:b/>
          <w:sz w:val="24"/>
          <w:szCs w:val="24"/>
          <w:lang w:val="es-ES"/>
        </w:rPr>
        <w:t>LeyendaS</w:t>
      </w:r>
      <w:proofErr w:type="spellEnd"/>
      <w:r w:rsidRPr="00A01B36">
        <w:rPr>
          <w:rFonts w:ascii="Times New Roman" w:eastAsia="Calibri" w:hAnsi="Times New Roman" w:cs="Times New Roman"/>
          <w:b/>
          <w:sz w:val="24"/>
          <w:szCs w:val="24"/>
          <w:lang w:val="es-ES"/>
        </w:rPr>
        <w:t>:</w:t>
      </w:r>
      <w:r w:rsidRPr="00A01B36">
        <w:rPr>
          <w:rFonts w:ascii="Times New Roman" w:eastAsia="Calibri" w:hAnsi="Times New Roman" w:cs="Times New Roman"/>
          <w:sz w:val="24"/>
          <w:szCs w:val="24"/>
          <w:lang w:val="es-ES"/>
        </w:rPr>
        <w:t xml:space="preserve"> siempre  </w:t>
      </w:r>
      <w:r w:rsidRPr="00A01B36">
        <w:rPr>
          <w:rFonts w:ascii="Times New Roman" w:eastAsia="Calibri" w:hAnsi="Times New Roman" w:cs="Times New Roman"/>
          <w:b/>
          <w:sz w:val="24"/>
          <w:szCs w:val="24"/>
          <w:lang w:val="es-ES"/>
        </w:rPr>
        <w:t>CS:</w:t>
      </w:r>
      <w:r w:rsidRPr="00A01B36">
        <w:rPr>
          <w:rFonts w:ascii="Times New Roman" w:eastAsia="Calibri" w:hAnsi="Times New Roman" w:cs="Times New Roman"/>
          <w:sz w:val="24"/>
          <w:szCs w:val="24"/>
          <w:lang w:val="es-ES"/>
        </w:rPr>
        <w:t xml:space="preserve"> Casi Siempre   </w:t>
      </w:r>
      <w:r w:rsidRPr="00A01B36">
        <w:rPr>
          <w:rFonts w:ascii="Times New Roman" w:eastAsia="Calibri" w:hAnsi="Times New Roman" w:cs="Times New Roman"/>
          <w:b/>
          <w:sz w:val="24"/>
          <w:szCs w:val="24"/>
          <w:lang w:val="es-ES"/>
        </w:rPr>
        <w:t>AV:</w:t>
      </w:r>
      <w:r w:rsidRPr="00A01B36">
        <w:rPr>
          <w:rFonts w:ascii="Times New Roman" w:eastAsia="Calibri" w:hAnsi="Times New Roman" w:cs="Times New Roman"/>
          <w:sz w:val="24"/>
          <w:szCs w:val="24"/>
          <w:lang w:val="es-ES"/>
        </w:rPr>
        <w:t xml:space="preserve"> a veces   </w:t>
      </w:r>
      <w:r w:rsidRPr="00A01B36">
        <w:rPr>
          <w:rFonts w:ascii="Times New Roman" w:eastAsia="Calibri" w:hAnsi="Times New Roman" w:cs="Times New Roman"/>
          <w:b/>
          <w:sz w:val="24"/>
          <w:szCs w:val="24"/>
          <w:lang w:val="es-ES"/>
        </w:rPr>
        <w:t>N:</w:t>
      </w:r>
      <w:r w:rsidRPr="00A01B36">
        <w:rPr>
          <w:rFonts w:ascii="Times New Roman" w:eastAsia="Calibri" w:hAnsi="Times New Roman" w:cs="Times New Roman"/>
          <w:sz w:val="24"/>
          <w:szCs w:val="24"/>
          <w:lang w:val="es-ES"/>
        </w:rPr>
        <w:t xml:space="preserve"> Nunca</w:t>
      </w:r>
    </w:p>
    <w:p w:rsidR="00665E2F" w:rsidRPr="00A01B36" w:rsidRDefault="00665E2F" w:rsidP="00665E2F">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Calibri" w:hAnsi="Times New Roman" w:cs="Times New Roman"/>
          <w:b/>
          <w:noProof/>
          <w:sz w:val="24"/>
          <w:szCs w:val="24"/>
          <w:lang w:eastAsia="es-VE"/>
        </w:rPr>
        <w:lastRenderedPageBreak/>
        <w:drawing>
          <wp:anchor distT="0" distB="0" distL="114300" distR="114300" simplePos="0" relativeHeight="251700224" behindDoc="0" locked="0" layoutInCell="1" allowOverlap="1">
            <wp:simplePos x="0" y="0"/>
            <wp:positionH relativeFrom="column">
              <wp:posOffset>-180975</wp:posOffset>
            </wp:positionH>
            <wp:positionV relativeFrom="paragraph">
              <wp:posOffset>-575945</wp:posOffset>
            </wp:positionV>
            <wp:extent cx="835025" cy="981710"/>
            <wp:effectExtent l="0" t="0" r="3175" b="8890"/>
            <wp:wrapNone/>
            <wp:docPr id="50" name="Imagen 50" descr="http://www.primicias24.com/wp-content/uploads/2014/02/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noProof/>
          <w:sz w:val="24"/>
          <w:szCs w:val="24"/>
          <w:lang w:eastAsia="es-VE"/>
        </w:rPr>
        <w:drawing>
          <wp:anchor distT="0" distB="0" distL="114300" distR="114300" simplePos="0" relativeHeight="251702272" behindDoc="0" locked="0" layoutInCell="1" allowOverlap="1">
            <wp:simplePos x="0" y="0"/>
            <wp:positionH relativeFrom="column">
              <wp:posOffset>4528185</wp:posOffset>
            </wp:positionH>
            <wp:positionV relativeFrom="paragraph">
              <wp:posOffset>-577215</wp:posOffset>
            </wp:positionV>
            <wp:extent cx="904875" cy="1009650"/>
            <wp:effectExtent l="0" t="0" r="9525" b="0"/>
            <wp:wrapNone/>
            <wp:docPr id="51" name="Imagen 51"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Times New Roman" w:hAnsi="Times New Roman" w:cs="Times New Roman"/>
          <w:b/>
          <w:sz w:val="24"/>
          <w:szCs w:val="24"/>
          <w:lang w:val="es-ES" w:eastAsia="es-ES"/>
        </w:rPr>
        <w:t>UNIVERSIDAD DE CARABOBO</w:t>
      </w:r>
    </w:p>
    <w:p w:rsidR="00665E2F" w:rsidRPr="00A01B36" w:rsidRDefault="00665E2F" w:rsidP="00665E2F">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FACULTAD DE CIENCIAS DE LA EDUCACION</w:t>
      </w:r>
    </w:p>
    <w:p w:rsidR="00665E2F" w:rsidRPr="00A01B36" w:rsidRDefault="00665E2F" w:rsidP="00665E2F">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DEPARTAMENTO DE CIENCIAS PEDAGOGICAS</w:t>
      </w:r>
    </w:p>
    <w:p w:rsidR="00665E2F" w:rsidRPr="00A01B36" w:rsidRDefault="00665E2F" w:rsidP="00665E2F">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CATEDRA: TRABAJO ESPECIAL DE GRADO.</w:t>
      </w:r>
    </w:p>
    <w:p w:rsidR="00665E2F" w:rsidRPr="00A01B36" w:rsidRDefault="00665E2F" w:rsidP="00665E2F">
      <w:pPr>
        <w:spacing w:after="0" w:line="360" w:lineRule="auto"/>
        <w:jc w:val="center"/>
        <w:rPr>
          <w:rFonts w:ascii="Times New Roman" w:eastAsia="Times New Roman" w:hAnsi="Times New Roman" w:cs="Times New Roman"/>
          <w:b/>
          <w:sz w:val="24"/>
          <w:szCs w:val="24"/>
          <w:lang w:val="es-ES" w:eastAsia="es-ES"/>
        </w:rPr>
      </w:pPr>
    </w:p>
    <w:p w:rsidR="00665E2F" w:rsidRPr="00A01B36" w:rsidRDefault="00665E2F" w:rsidP="00665E2F">
      <w:pPr>
        <w:spacing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Profesor: </w:t>
      </w:r>
      <w:r w:rsidRPr="00A01B36">
        <w:rPr>
          <w:rFonts w:ascii="Times New Roman" w:eastAsia="Times New Roman" w:hAnsi="Times New Roman" w:cs="Times New Roman"/>
          <w:sz w:val="24"/>
          <w:szCs w:val="24"/>
          <w:lang w:val="es-ES" w:eastAsia="es-ES"/>
        </w:rPr>
        <w:t>Rómulo Miguel Contreras</w:t>
      </w:r>
    </w:p>
    <w:p w:rsidR="00665E2F" w:rsidRPr="00A01B36" w:rsidRDefault="00665E2F" w:rsidP="00665E2F">
      <w:pPr>
        <w:spacing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Especialidad: </w:t>
      </w:r>
      <w:r w:rsidRPr="00A01B36">
        <w:rPr>
          <w:rFonts w:ascii="Times New Roman" w:eastAsia="Times New Roman" w:hAnsi="Times New Roman" w:cs="Times New Roman"/>
          <w:sz w:val="24"/>
          <w:szCs w:val="24"/>
          <w:lang w:val="es-ES" w:eastAsia="es-ES"/>
        </w:rPr>
        <w:t>Artes Plástica</w:t>
      </w:r>
    </w:p>
    <w:p w:rsidR="00665E2F" w:rsidRPr="00A01B36" w:rsidRDefault="00665E2F" w:rsidP="00665E2F">
      <w:pPr>
        <w:spacing w:line="360" w:lineRule="auto"/>
        <w:jc w:val="both"/>
        <w:rPr>
          <w:rFonts w:ascii="Times New Roman" w:eastAsia="Calibri"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     Ante todo reciba un cordial y respetuoso saludo nos dirigimos a usted en condición de experto para solicitar su valiosa colaboración en cuanto al proceso de validación del instrumento de recolección a ser utilizado en el proceso de investigación titulado </w:t>
      </w:r>
      <w:r w:rsidRPr="00A01B36">
        <w:rPr>
          <w:rFonts w:ascii="Times New Roman" w:eastAsia="Times New Roman" w:hAnsi="Times New Roman" w:cs="Times New Roman"/>
          <w:b/>
          <w:sz w:val="24"/>
          <w:szCs w:val="24"/>
          <w:lang w:val="es-ES" w:eastAsia="es-ES"/>
        </w:rPr>
        <w:t>“</w:t>
      </w:r>
      <w:r w:rsidRPr="00A01B36">
        <w:rPr>
          <w:rFonts w:ascii="Times New Roman" w:eastAsia="Arial" w:hAnsi="Times New Roman" w:cs="Times New Roman"/>
          <w:b/>
          <w:sz w:val="24"/>
          <w:u w:val="single"/>
          <w:lang w:val="es-ES" w:eastAsia="es-ES"/>
        </w:rPr>
        <w:t>Estrategias Pedagógicas Dirigidas a los Docentes para Favorecer el Desarrollo de los Talentos y Capacidades Artísticas de los Estudiantes de la Escuela Básica  Clorinda Azcunes , Ubicada en la Urbanización La Esmeralda, Municipio San Diego, Estado Carabobo</w:t>
      </w:r>
      <w:r w:rsidRPr="00A01B36">
        <w:rPr>
          <w:rFonts w:ascii="Times New Roman" w:eastAsia="Calibri" w:hAnsi="Times New Roman" w:cs="Times New Roman"/>
          <w:b/>
          <w:sz w:val="24"/>
          <w:szCs w:val="24"/>
          <w:lang w:val="es-ES" w:eastAsia="es-ES"/>
        </w:rPr>
        <w:t>”</w:t>
      </w:r>
      <w:r w:rsidRPr="00A01B36">
        <w:rPr>
          <w:rFonts w:ascii="Times New Roman" w:eastAsia="Calibri" w:hAnsi="Times New Roman" w:cs="Times New Roman"/>
          <w:sz w:val="24"/>
          <w:szCs w:val="24"/>
          <w:lang w:val="es-ES" w:eastAsia="es-ES"/>
        </w:rPr>
        <w:t>.</w:t>
      </w:r>
      <w:r w:rsidRPr="00A01B36">
        <w:rPr>
          <w:rFonts w:ascii="Times New Roman" w:eastAsia="Times New Roman" w:hAnsi="Times New Roman" w:cs="Times New Roman"/>
          <w:sz w:val="24"/>
          <w:szCs w:val="24"/>
          <w:lang w:val="es-ES" w:eastAsia="es-ES"/>
        </w:rPr>
        <w:t xml:space="preserve"> La información  suministrada en este proceso solo será para efectos de carácter investigativo en este trabajo de grado. Se valora los aspectos de congruencia, pertinencia y claridad en la redacción haciendo uso de la siguiente escala.  </w:t>
      </w:r>
    </w:p>
    <w:p w:rsidR="00665E2F" w:rsidRPr="00A01B36" w:rsidRDefault="00665E2F" w:rsidP="00665E2F">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Excelente  4.</w:t>
      </w:r>
    </w:p>
    <w:p w:rsidR="00665E2F" w:rsidRPr="00A01B36" w:rsidRDefault="00665E2F" w:rsidP="00665E2F">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Bueno      3.</w:t>
      </w:r>
    </w:p>
    <w:p w:rsidR="00665E2F" w:rsidRPr="00A01B36" w:rsidRDefault="00665E2F" w:rsidP="00665E2F">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Regular    2.</w:t>
      </w:r>
    </w:p>
    <w:p w:rsidR="00665E2F" w:rsidRPr="00A01B36" w:rsidRDefault="00665E2F" w:rsidP="00665E2F">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Deficiente 1.</w:t>
      </w:r>
    </w:p>
    <w:p w:rsidR="00665E2F" w:rsidRPr="00A01B36" w:rsidRDefault="00665E2F" w:rsidP="00665E2F">
      <w:pPr>
        <w:spacing w:line="360" w:lineRule="auto"/>
        <w:contextualSpacing/>
        <w:jc w:val="both"/>
        <w:rPr>
          <w:rFonts w:ascii="Times New Roman" w:eastAsia="Calibri" w:hAnsi="Times New Roman" w:cs="Times New Roman"/>
          <w:sz w:val="24"/>
          <w:szCs w:val="24"/>
          <w:lang w:val="es-ES" w:eastAsia="es-ES"/>
        </w:rPr>
      </w:pPr>
    </w:p>
    <w:p w:rsidR="00665E2F" w:rsidRPr="00A01B36" w:rsidRDefault="00665E2F" w:rsidP="00665E2F">
      <w:pPr>
        <w:spacing w:line="360" w:lineRule="auto"/>
        <w:contextualSpacing/>
        <w:jc w:val="both"/>
        <w:rPr>
          <w:rFonts w:ascii="Times New Roman" w:eastAsia="Calibri" w:hAnsi="Times New Roman" w:cs="Times New Roman"/>
          <w:sz w:val="24"/>
          <w:szCs w:val="24"/>
          <w:lang w:val="es-ES" w:eastAsia="es-ES"/>
        </w:rPr>
      </w:pPr>
    </w:p>
    <w:p w:rsidR="00665E2F" w:rsidRPr="00A01B36" w:rsidRDefault="00665E2F" w:rsidP="00665E2F">
      <w:pPr>
        <w:spacing w:line="360" w:lineRule="auto"/>
        <w:contextualSpacing/>
        <w:jc w:val="both"/>
        <w:rPr>
          <w:rFonts w:ascii="Times New Roman" w:eastAsia="Times New Roman" w:hAnsi="Times New Roman" w:cs="Times New Roman"/>
          <w:sz w:val="24"/>
          <w:szCs w:val="24"/>
          <w:lang w:val="es-ES" w:eastAsia="es-ES"/>
        </w:rPr>
      </w:pPr>
    </w:p>
    <w:p w:rsidR="00665E2F" w:rsidRPr="00A01B36" w:rsidRDefault="006E5526" w:rsidP="006F0532">
      <w:pPr>
        <w:spacing w:line="360" w:lineRule="auto"/>
        <w:jc w:val="right"/>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Autora</w:t>
      </w:r>
      <w:r w:rsidR="00665E2F" w:rsidRPr="00A01B36">
        <w:rPr>
          <w:rFonts w:ascii="Times New Roman" w:eastAsia="Calibri" w:hAnsi="Times New Roman" w:cs="Times New Roman"/>
          <w:b/>
          <w:sz w:val="24"/>
          <w:szCs w:val="24"/>
          <w:lang w:val="es-ES" w:eastAsia="es-ES"/>
        </w:rPr>
        <w:t xml:space="preserve">s:        </w:t>
      </w:r>
    </w:p>
    <w:p w:rsidR="00665E2F" w:rsidRPr="00A01B36" w:rsidRDefault="00665E2F" w:rsidP="006F0532">
      <w:pPr>
        <w:spacing w:line="360" w:lineRule="auto"/>
        <w:jc w:val="right"/>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eastAsia="es-ES"/>
        </w:rPr>
        <w:t xml:space="preserve">                                                                                               Linares Willeimy </w:t>
      </w:r>
    </w:p>
    <w:p w:rsidR="00C22E76" w:rsidRDefault="000A58EB" w:rsidP="006F0532">
      <w:pPr>
        <w:spacing w:line="360" w:lineRule="auto"/>
        <w:jc w:val="right"/>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Parra Luzmar.</w:t>
      </w:r>
    </w:p>
    <w:p w:rsidR="006F0532" w:rsidRDefault="006F0532" w:rsidP="000A58EB">
      <w:pPr>
        <w:spacing w:line="360" w:lineRule="auto"/>
        <w:jc w:val="center"/>
        <w:rPr>
          <w:rFonts w:ascii="Times New Roman" w:eastAsia="Calibri" w:hAnsi="Times New Roman" w:cs="Times New Roman"/>
          <w:sz w:val="24"/>
          <w:szCs w:val="24"/>
          <w:lang w:val="es-ES" w:eastAsia="es-ES"/>
        </w:rPr>
      </w:pPr>
      <w:r>
        <w:rPr>
          <w:rFonts w:ascii="Times New Roman" w:eastAsia="Calibri" w:hAnsi="Times New Roman" w:cs="Times New Roman"/>
          <w:noProof/>
          <w:sz w:val="24"/>
          <w:szCs w:val="24"/>
          <w:lang w:eastAsia="es-VE"/>
        </w:rPr>
        <w:lastRenderedPageBreak/>
        <w:drawing>
          <wp:inline distT="0" distB="0" distL="0" distR="0">
            <wp:extent cx="5252085" cy="7572375"/>
            <wp:effectExtent l="19050" t="0" r="5715" b="0"/>
            <wp:docPr id="5" name="Imagen 2" descr="D:\EPSCAN\001\EPSO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SCAN\001\EPSON003.JPG"/>
                    <pic:cNvPicPr>
                      <a:picLocks noChangeAspect="1" noChangeArrowheads="1"/>
                    </pic:cNvPicPr>
                  </pic:nvPicPr>
                  <pic:blipFill>
                    <a:blip r:embed="rId53" cstate="print"/>
                    <a:srcRect/>
                    <a:stretch>
                      <a:fillRect/>
                    </a:stretch>
                  </pic:blipFill>
                  <pic:spPr bwMode="auto">
                    <a:xfrm>
                      <a:off x="0" y="0"/>
                      <a:ext cx="5252085" cy="7572375"/>
                    </a:xfrm>
                    <a:prstGeom prst="rect">
                      <a:avLst/>
                    </a:prstGeom>
                    <a:noFill/>
                    <a:ln w="9525">
                      <a:noFill/>
                      <a:miter lim="800000"/>
                      <a:headEnd/>
                      <a:tailEnd/>
                    </a:ln>
                  </pic:spPr>
                </pic:pic>
              </a:graphicData>
            </a:graphic>
          </wp:inline>
        </w:drawing>
      </w:r>
    </w:p>
    <w:p w:rsidR="006F0532" w:rsidRDefault="006F0532" w:rsidP="000A58EB">
      <w:pPr>
        <w:spacing w:line="360" w:lineRule="auto"/>
        <w:jc w:val="center"/>
        <w:rPr>
          <w:rFonts w:ascii="Times New Roman" w:eastAsia="Calibri" w:hAnsi="Times New Roman" w:cs="Times New Roman"/>
          <w:sz w:val="24"/>
          <w:szCs w:val="24"/>
          <w:lang w:val="es-ES" w:eastAsia="es-ES"/>
        </w:rPr>
      </w:pPr>
      <w:r>
        <w:rPr>
          <w:rFonts w:ascii="Times New Roman" w:eastAsia="Calibri" w:hAnsi="Times New Roman" w:cs="Times New Roman"/>
          <w:noProof/>
          <w:sz w:val="24"/>
          <w:szCs w:val="24"/>
          <w:lang w:eastAsia="es-VE"/>
        </w:rPr>
        <w:lastRenderedPageBreak/>
        <w:drawing>
          <wp:inline distT="0" distB="0" distL="0" distR="0">
            <wp:extent cx="5252085" cy="7572375"/>
            <wp:effectExtent l="19050" t="0" r="5715" b="0"/>
            <wp:docPr id="6" name="Imagen 3" descr="D:\EPSCAN\001\EPSO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SCAN\001\EPSON004.JPG"/>
                    <pic:cNvPicPr>
                      <a:picLocks noChangeAspect="1" noChangeArrowheads="1"/>
                    </pic:cNvPicPr>
                  </pic:nvPicPr>
                  <pic:blipFill>
                    <a:blip r:embed="rId54" cstate="print"/>
                    <a:srcRect/>
                    <a:stretch>
                      <a:fillRect/>
                    </a:stretch>
                  </pic:blipFill>
                  <pic:spPr bwMode="auto">
                    <a:xfrm>
                      <a:off x="0" y="0"/>
                      <a:ext cx="5252085" cy="7572375"/>
                    </a:xfrm>
                    <a:prstGeom prst="rect">
                      <a:avLst/>
                    </a:prstGeom>
                    <a:noFill/>
                    <a:ln w="9525">
                      <a:noFill/>
                      <a:miter lim="800000"/>
                      <a:headEnd/>
                      <a:tailEnd/>
                    </a:ln>
                  </pic:spPr>
                </pic:pic>
              </a:graphicData>
            </a:graphic>
          </wp:inline>
        </w:drawing>
      </w:r>
    </w:p>
    <w:p w:rsidR="006F0532" w:rsidRPr="000A58EB" w:rsidRDefault="006F0532" w:rsidP="000A58EB">
      <w:pPr>
        <w:spacing w:line="360" w:lineRule="auto"/>
        <w:jc w:val="center"/>
        <w:rPr>
          <w:rFonts w:ascii="Times New Roman" w:eastAsia="Calibri" w:hAnsi="Times New Roman" w:cs="Times New Roman"/>
          <w:sz w:val="24"/>
          <w:szCs w:val="24"/>
          <w:lang w:val="es-ES" w:eastAsia="es-ES"/>
        </w:rPr>
      </w:pPr>
    </w:p>
    <w:p w:rsidR="00C22E76" w:rsidRPr="00A01B36" w:rsidRDefault="00C22E76" w:rsidP="00665E2F">
      <w:pPr>
        <w:spacing w:line="360" w:lineRule="auto"/>
        <w:jc w:val="both"/>
        <w:rPr>
          <w:rFonts w:ascii="Times New Roman" w:hAnsi="Times New Roman" w:cs="Times New Roman"/>
          <w:sz w:val="24"/>
          <w:szCs w:val="24"/>
        </w:rPr>
      </w:pP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Calibri" w:hAnsi="Times New Roman" w:cs="Times New Roman"/>
          <w:b/>
          <w:noProof/>
          <w:sz w:val="24"/>
          <w:szCs w:val="24"/>
          <w:lang w:eastAsia="es-VE"/>
        </w:rPr>
        <w:drawing>
          <wp:anchor distT="0" distB="0" distL="114300" distR="114300" simplePos="0" relativeHeight="251704320" behindDoc="0" locked="0" layoutInCell="1" allowOverlap="1">
            <wp:simplePos x="0" y="0"/>
            <wp:positionH relativeFrom="column">
              <wp:posOffset>-180975</wp:posOffset>
            </wp:positionH>
            <wp:positionV relativeFrom="paragraph">
              <wp:posOffset>-575945</wp:posOffset>
            </wp:positionV>
            <wp:extent cx="835025" cy="981710"/>
            <wp:effectExtent l="0" t="0" r="3175" b="8890"/>
            <wp:wrapNone/>
            <wp:docPr id="52" name="Imagen 52" descr="http://www.primicias24.com/wp-content/uploads/2014/02/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noProof/>
          <w:sz w:val="24"/>
          <w:szCs w:val="24"/>
          <w:lang w:eastAsia="es-VE"/>
        </w:rPr>
        <w:drawing>
          <wp:anchor distT="0" distB="0" distL="114300" distR="114300" simplePos="0" relativeHeight="251705344" behindDoc="0" locked="0" layoutInCell="1" allowOverlap="1">
            <wp:simplePos x="0" y="0"/>
            <wp:positionH relativeFrom="column">
              <wp:posOffset>4528185</wp:posOffset>
            </wp:positionH>
            <wp:positionV relativeFrom="paragraph">
              <wp:posOffset>-577215</wp:posOffset>
            </wp:positionV>
            <wp:extent cx="904875" cy="1009650"/>
            <wp:effectExtent l="0" t="0" r="9525" b="0"/>
            <wp:wrapNone/>
            <wp:docPr id="53" name="Imagen 53"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Times New Roman" w:hAnsi="Times New Roman" w:cs="Times New Roman"/>
          <w:b/>
          <w:sz w:val="24"/>
          <w:szCs w:val="24"/>
          <w:lang w:val="es-ES" w:eastAsia="es-ES"/>
        </w:rPr>
        <w:t>UNIVERSIDAD DE CARABOBO</w:t>
      </w: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FACULTAD DE CIENCIAS DE LA EDUCACION</w:t>
      </w: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DEPARTAMENTO DE CIENCIAS PEDAGOGICAS</w:t>
      </w: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CATEDRA: TRABAJO ESPECIAL DE GRADO.</w:t>
      </w: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p>
    <w:p w:rsidR="00C22E76" w:rsidRPr="00A01B36" w:rsidRDefault="00C22E76" w:rsidP="00C22E76">
      <w:pPr>
        <w:spacing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Profesor: </w:t>
      </w:r>
      <w:r w:rsidRPr="00A01B36">
        <w:rPr>
          <w:rFonts w:ascii="Times New Roman" w:eastAsia="Times New Roman" w:hAnsi="Times New Roman" w:cs="Times New Roman"/>
          <w:sz w:val="24"/>
          <w:szCs w:val="24"/>
          <w:lang w:val="es-ES" w:eastAsia="es-ES"/>
        </w:rPr>
        <w:t>Carmen Salazar</w:t>
      </w:r>
    </w:p>
    <w:p w:rsidR="00C22E76" w:rsidRPr="00A01B36" w:rsidRDefault="00C22E76" w:rsidP="00C22E76">
      <w:pPr>
        <w:spacing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Especialidad: </w:t>
      </w:r>
      <w:r w:rsidRPr="00A01B36">
        <w:rPr>
          <w:rFonts w:ascii="Times New Roman" w:eastAsia="Times New Roman" w:hAnsi="Times New Roman" w:cs="Times New Roman"/>
          <w:sz w:val="24"/>
          <w:szCs w:val="24"/>
          <w:lang w:val="es-ES" w:eastAsia="es-ES"/>
        </w:rPr>
        <w:t>Artes Plástica</w:t>
      </w:r>
    </w:p>
    <w:p w:rsidR="00C22E76" w:rsidRPr="00A01B36" w:rsidRDefault="00C22E76" w:rsidP="00C22E76">
      <w:pPr>
        <w:spacing w:line="360" w:lineRule="auto"/>
        <w:jc w:val="both"/>
        <w:rPr>
          <w:rFonts w:ascii="Times New Roman" w:eastAsia="Calibri"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     Ante todo reciba un cordial y respetuoso saludo nos dirigimos a usted en condición de experto para solicitar su valiosa colaboración en cuanto al proceso de validación del instrumento de recolección a ser utilizado en el proceso de investigación titulado </w:t>
      </w:r>
      <w:r w:rsidRPr="00A01B36">
        <w:rPr>
          <w:rFonts w:ascii="Times New Roman" w:eastAsia="Times New Roman" w:hAnsi="Times New Roman" w:cs="Times New Roman"/>
          <w:b/>
          <w:sz w:val="24"/>
          <w:szCs w:val="24"/>
          <w:lang w:val="es-ES" w:eastAsia="es-ES"/>
        </w:rPr>
        <w:t>“</w:t>
      </w:r>
      <w:r w:rsidRPr="00A01B36">
        <w:rPr>
          <w:rFonts w:ascii="Times New Roman" w:eastAsia="Arial" w:hAnsi="Times New Roman" w:cs="Times New Roman"/>
          <w:b/>
          <w:sz w:val="24"/>
          <w:u w:val="single"/>
          <w:lang w:val="es-ES" w:eastAsia="es-ES"/>
        </w:rPr>
        <w:t>Estrategias Pedagógicas Dirigidas a los Docentes para Favorecer el Desarrollo de los Talentos y Capacidades Artísticas de los Estudiantes de la Escuela Básica  Clorinda Azcunes , Ubicada en la Urbanización La Esmeralda, Municipio San Diego, Estado Carabobo</w:t>
      </w:r>
      <w:r w:rsidRPr="00A01B36">
        <w:rPr>
          <w:rFonts w:ascii="Times New Roman" w:eastAsia="Calibri" w:hAnsi="Times New Roman" w:cs="Times New Roman"/>
          <w:b/>
          <w:sz w:val="24"/>
          <w:szCs w:val="24"/>
          <w:lang w:val="es-ES" w:eastAsia="es-ES"/>
        </w:rPr>
        <w:t>”</w:t>
      </w:r>
      <w:r w:rsidRPr="00A01B36">
        <w:rPr>
          <w:rFonts w:ascii="Times New Roman" w:eastAsia="Calibri" w:hAnsi="Times New Roman" w:cs="Times New Roman"/>
          <w:sz w:val="24"/>
          <w:szCs w:val="24"/>
          <w:lang w:val="es-ES" w:eastAsia="es-ES"/>
        </w:rPr>
        <w:t>.</w:t>
      </w:r>
      <w:r w:rsidRPr="00A01B36">
        <w:rPr>
          <w:rFonts w:ascii="Times New Roman" w:eastAsia="Times New Roman" w:hAnsi="Times New Roman" w:cs="Times New Roman"/>
          <w:sz w:val="24"/>
          <w:szCs w:val="24"/>
          <w:lang w:val="es-ES" w:eastAsia="es-ES"/>
        </w:rPr>
        <w:t xml:space="preserve"> La información  suministrada en este proceso solo será para efectos de carácter investigativo en este trabajo de grado. Se valora los aspectos de congruencia, pertinencia y claridad en la redacción haciendo uso de la siguiente escala.  </w:t>
      </w:r>
    </w:p>
    <w:p w:rsidR="00C22E76" w:rsidRPr="00A01B36" w:rsidRDefault="00C22E76" w:rsidP="00C22E76">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Excelente  4.</w:t>
      </w:r>
    </w:p>
    <w:p w:rsidR="00C22E76" w:rsidRPr="00A01B36" w:rsidRDefault="00C22E76" w:rsidP="00C22E76">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Bueno      3.</w:t>
      </w:r>
    </w:p>
    <w:p w:rsidR="00C22E76" w:rsidRPr="00A01B36" w:rsidRDefault="00C22E76" w:rsidP="00C22E76">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Regular    2.</w:t>
      </w:r>
    </w:p>
    <w:p w:rsidR="00C22E76" w:rsidRPr="006F0532" w:rsidRDefault="00C22E76" w:rsidP="00C22E76">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Deficiente 1.</w:t>
      </w:r>
    </w:p>
    <w:p w:rsidR="00C22E76" w:rsidRPr="00A01B36" w:rsidRDefault="006F0532" w:rsidP="006F0532">
      <w:pPr>
        <w:spacing w:line="360" w:lineRule="auto"/>
        <w:jc w:val="right"/>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 xml:space="preserve">          </w:t>
      </w:r>
      <w:r w:rsidR="006E5526">
        <w:rPr>
          <w:rFonts w:ascii="Times New Roman" w:eastAsia="Calibri" w:hAnsi="Times New Roman" w:cs="Times New Roman"/>
          <w:b/>
          <w:sz w:val="24"/>
          <w:szCs w:val="24"/>
          <w:lang w:val="es-ES" w:eastAsia="es-ES"/>
        </w:rPr>
        <w:t>Autora</w:t>
      </w:r>
      <w:r w:rsidR="00C22E76" w:rsidRPr="00A01B36">
        <w:rPr>
          <w:rFonts w:ascii="Times New Roman" w:eastAsia="Calibri" w:hAnsi="Times New Roman" w:cs="Times New Roman"/>
          <w:b/>
          <w:sz w:val="24"/>
          <w:szCs w:val="24"/>
          <w:lang w:val="es-ES" w:eastAsia="es-ES"/>
        </w:rPr>
        <w:t xml:space="preserve">s:        </w:t>
      </w:r>
    </w:p>
    <w:p w:rsidR="00C22E76" w:rsidRPr="00A01B36" w:rsidRDefault="00C22E76" w:rsidP="006F0532">
      <w:pPr>
        <w:spacing w:line="360" w:lineRule="auto"/>
        <w:jc w:val="right"/>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eastAsia="es-ES"/>
        </w:rPr>
        <w:t xml:space="preserve">                                                             </w:t>
      </w:r>
      <w:r w:rsidR="006F0532">
        <w:rPr>
          <w:rFonts w:ascii="Times New Roman" w:eastAsia="Calibri" w:hAnsi="Times New Roman" w:cs="Times New Roman"/>
          <w:sz w:val="24"/>
          <w:szCs w:val="24"/>
          <w:lang w:val="es-ES" w:eastAsia="es-ES"/>
        </w:rPr>
        <w:t xml:space="preserve">  </w:t>
      </w:r>
      <w:r w:rsidRPr="00A01B36">
        <w:rPr>
          <w:rFonts w:ascii="Times New Roman" w:eastAsia="Calibri" w:hAnsi="Times New Roman" w:cs="Times New Roman"/>
          <w:sz w:val="24"/>
          <w:szCs w:val="24"/>
          <w:lang w:val="es-ES" w:eastAsia="es-ES"/>
        </w:rPr>
        <w:t xml:space="preserve">  Linares Willeimy </w:t>
      </w:r>
    </w:p>
    <w:p w:rsidR="00C22E76" w:rsidRPr="000A58EB" w:rsidRDefault="006F0532" w:rsidP="006F0532">
      <w:pPr>
        <w:spacing w:line="360" w:lineRule="auto"/>
        <w:jc w:val="right"/>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rPr>
        <w:t xml:space="preserve">            </w:t>
      </w:r>
      <w:r w:rsidR="000A58EB">
        <w:rPr>
          <w:rFonts w:ascii="Times New Roman" w:eastAsia="Calibri" w:hAnsi="Times New Roman" w:cs="Times New Roman"/>
          <w:sz w:val="24"/>
          <w:szCs w:val="24"/>
          <w:lang w:val="es-ES"/>
        </w:rPr>
        <w:t xml:space="preserve">  Parra Luzmar </w:t>
      </w:r>
    </w:p>
    <w:p w:rsidR="006F0532" w:rsidRDefault="006F0532" w:rsidP="00C22E76">
      <w:pPr>
        <w:spacing w:line="360" w:lineRule="auto"/>
        <w:jc w:val="both"/>
        <w:rPr>
          <w:rFonts w:ascii="Times New Roman" w:hAnsi="Times New Roman" w:cs="Times New Roman"/>
          <w:noProof/>
          <w:sz w:val="24"/>
          <w:szCs w:val="24"/>
          <w:lang w:eastAsia="es-VE"/>
        </w:rPr>
      </w:pPr>
    </w:p>
    <w:p w:rsidR="00C22E76" w:rsidRDefault="006F0532" w:rsidP="00C22E7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extent cx="5252085" cy="7191375"/>
            <wp:effectExtent l="19050" t="0" r="5715" b="0"/>
            <wp:docPr id="22" name="Imagen 4" descr="D:\EPSCAN\001\EP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SCAN\001\EPSON001.JPG"/>
                    <pic:cNvPicPr>
                      <a:picLocks noChangeAspect="1" noChangeArrowheads="1"/>
                    </pic:cNvPicPr>
                  </pic:nvPicPr>
                  <pic:blipFill>
                    <a:blip r:embed="rId55" cstate="print"/>
                    <a:srcRect/>
                    <a:stretch>
                      <a:fillRect/>
                    </a:stretch>
                  </pic:blipFill>
                  <pic:spPr bwMode="auto">
                    <a:xfrm>
                      <a:off x="0" y="0"/>
                      <a:ext cx="5252085" cy="7191375"/>
                    </a:xfrm>
                    <a:prstGeom prst="rect">
                      <a:avLst/>
                    </a:prstGeom>
                    <a:noFill/>
                    <a:ln w="9525">
                      <a:noFill/>
                      <a:miter lim="800000"/>
                      <a:headEnd/>
                      <a:tailEnd/>
                    </a:ln>
                  </pic:spPr>
                </pic:pic>
              </a:graphicData>
            </a:graphic>
          </wp:inline>
        </w:drawing>
      </w:r>
    </w:p>
    <w:p w:rsidR="006F0532" w:rsidRDefault="006F0532" w:rsidP="00C22E76">
      <w:pPr>
        <w:spacing w:line="360" w:lineRule="auto"/>
        <w:jc w:val="both"/>
        <w:rPr>
          <w:rFonts w:ascii="Times New Roman" w:hAnsi="Times New Roman" w:cs="Times New Roman"/>
          <w:noProof/>
          <w:sz w:val="24"/>
          <w:szCs w:val="24"/>
          <w:lang w:eastAsia="es-VE"/>
        </w:rPr>
      </w:pPr>
    </w:p>
    <w:p w:rsidR="006F0532" w:rsidRPr="00A01B36" w:rsidRDefault="006F0532" w:rsidP="00C22E7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extent cx="5252085" cy="7172325"/>
            <wp:effectExtent l="19050" t="0" r="5715" b="0"/>
            <wp:docPr id="23" name="Imagen 5" descr="D:\EPSCAN\001\EPSO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SCAN\001\EPSON002.JPG"/>
                    <pic:cNvPicPr>
                      <a:picLocks noChangeAspect="1" noChangeArrowheads="1"/>
                    </pic:cNvPicPr>
                  </pic:nvPicPr>
                  <pic:blipFill>
                    <a:blip r:embed="rId56" cstate="print"/>
                    <a:srcRect/>
                    <a:stretch>
                      <a:fillRect/>
                    </a:stretch>
                  </pic:blipFill>
                  <pic:spPr bwMode="auto">
                    <a:xfrm>
                      <a:off x="0" y="0"/>
                      <a:ext cx="5252085" cy="7172325"/>
                    </a:xfrm>
                    <a:prstGeom prst="rect">
                      <a:avLst/>
                    </a:prstGeom>
                    <a:noFill/>
                    <a:ln w="9525">
                      <a:noFill/>
                      <a:miter lim="800000"/>
                      <a:headEnd/>
                      <a:tailEnd/>
                    </a:ln>
                  </pic:spPr>
                </pic:pic>
              </a:graphicData>
            </a:graphic>
          </wp:inline>
        </w:drawing>
      </w:r>
    </w:p>
    <w:p w:rsidR="00C22E76" w:rsidRPr="00A01B36" w:rsidRDefault="00C22E76" w:rsidP="00C22E76">
      <w:pPr>
        <w:spacing w:line="360" w:lineRule="auto"/>
        <w:jc w:val="both"/>
        <w:rPr>
          <w:rFonts w:ascii="Times New Roman" w:hAnsi="Times New Roman" w:cs="Times New Roman"/>
          <w:sz w:val="24"/>
          <w:szCs w:val="24"/>
        </w:rPr>
      </w:pP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Calibri" w:hAnsi="Times New Roman" w:cs="Times New Roman"/>
          <w:b/>
          <w:noProof/>
          <w:sz w:val="24"/>
          <w:szCs w:val="24"/>
          <w:lang w:eastAsia="es-VE"/>
        </w:rPr>
        <w:drawing>
          <wp:anchor distT="0" distB="0" distL="114300" distR="114300" simplePos="0" relativeHeight="251707392" behindDoc="0" locked="0" layoutInCell="1" allowOverlap="1">
            <wp:simplePos x="0" y="0"/>
            <wp:positionH relativeFrom="column">
              <wp:posOffset>-180975</wp:posOffset>
            </wp:positionH>
            <wp:positionV relativeFrom="paragraph">
              <wp:posOffset>-575945</wp:posOffset>
            </wp:positionV>
            <wp:extent cx="835025" cy="981710"/>
            <wp:effectExtent l="0" t="0" r="3175" b="8890"/>
            <wp:wrapNone/>
            <wp:docPr id="54" name="Imagen 54" descr="http://www.primicias24.com/wp-content/uploads/2014/02/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micias24.com/wp-content/uploads/2014/02/uc.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98171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Calibri" w:hAnsi="Times New Roman" w:cs="Times New Roman"/>
          <w:b/>
          <w:noProof/>
          <w:sz w:val="24"/>
          <w:szCs w:val="24"/>
          <w:lang w:eastAsia="es-VE"/>
        </w:rPr>
        <w:drawing>
          <wp:anchor distT="0" distB="0" distL="114300" distR="114300" simplePos="0" relativeHeight="251708416" behindDoc="0" locked="0" layoutInCell="1" allowOverlap="1">
            <wp:simplePos x="0" y="0"/>
            <wp:positionH relativeFrom="column">
              <wp:posOffset>4528185</wp:posOffset>
            </wp:positionH>
            <wp:positionV relativeFrom="paragraph">
              <wp:posOffset>-577215</wp:posOffset>
            </wp:positionV>
            <wp:extent cx="904875" cy="1009650"/>
            <wp:effectExtent l="0" t="0" r="9525" b="0"/>
            <wp:wrapNone/>
            <wp:docPr id="55" name="Imagen 55" descr="50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aCE.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096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sidRPr="00A01B36">
        <w:rPr>
          <w:rFonts w:ascii="Times New Roman" w:eastAsia="Times New Roman" w:hAnsi="Times New Roman" w:cs="Times New Roman"/>
          <w:b/>
          <w:sz w:val="24"/>
          <w:szCs w:val="24"/>
          <w:lang w:val="es-ES" w:eastAsia="es-ES"/>
        </w:rPr>
        <w:t>UNIVERSIDAD DE CARABOBO</w:t>
      </w: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FACULTAD DE CIENCIAS DE LA EDUCACION</w:t>
      </w: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DEPARTAMENTO DE CIENCIAS PEDAGOGICAS</w:t>
      </w: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CATEDRA: TRABAJO ESPECIAL DE GRADO.</w:t>
      </w:r>
    </w:p>
    <w:p w:rsidR="00C22E76" w:rsidRPr="00A01B36" w:rsidRDefault="00C22E76" w:rsidP="00C22E76">
      <w:pPr>
        <w:spacing w:after="0" w:line="360" w:lineRule="auto"/>
        <w:jc w:val="center"/>
        <w:rPr>
          <w:rFonts w:ascii="Times New Roman" w:eastAsia="Times New Roman" w:hAnsi="Times New Roman" w:cs="Times New Roman"/>
          <w:b/>
          <w:sz w:val="24"/>
          <w:szCs w:val="24"/>
          <w:lang w:val="es-ES" w:eastAsia="es-ES"/>
        </w:rPr>
      </w:pPr>
    </w:p>
    <w:p w:rsidR="00C22E76" w:rsidRPr="00A01B36" w:rsidRDefault="00C22E76" w:rsidP="00C22E76">
      <w:pPr>
        <w:spacing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Profesor: </w:t>
      </w:r>
      <w:r w:rsidRPr="00A01B36">
        <w:rPr>
          <w:rFonts w:ascii="Times New Roman" w:eastAsia="Times New Roman" w:hAnsi="Times New Roman" w:cs="Times New Roman"/>
          <w:sz w:val="24"/>
          <w:szCs w:val="24"/>
          <w:lang w:val="es-ES" w:eastAsia="es-ES"/>
        </w:rPr>
        <w:t>Mariany Colmenares</w:t>
      </w:r>
    </w:p>
    <w:p w:rsidR="00C22E76" w:rsidRPr="00A01B36" w:rsidRDefault="00C22E76" w:rsidP="00C22E76">
      <w:pPr>
        <w:spacing w:line="360" w:lineRule="auto"/>
        <w:rPr>
          <w:rFonts w:ascii="Times New Roman" w:eastAsia="Times New Roman" w:hAnsi="Times New Roman" w:cs="Times New Roman"/>
          <w:b/>
          <w:sz w:val="24"/>
          <w:szCs w:val="24"/>
          <w:lang w:val="es-ES" w:eastAsia="es-ES"/>
        </w:rPr>
      </w:pPr>
      <w:r w:rsidRPr="00A01B36">
        <w:rPr>
          <w:rFonts w:ascii="Times New Roman" w:eastAsia="Times New Roman" w:hAnsi="Times New Roman" w:cs="Times New Roman"/>
          <w:b/>
          <w:sz w:val="24"/>
          <w:szCs w:val="24"/>
          <w:lang w:val="es-ES" w:eastAsia="es-ES"/>
        </w:rPr>
        <w:t xml:space="preserve">Especialidad: </w:t>
      </w:r>
      <w:r w:rsidRPr="00A01B36">
        <w:rPr>
          <w:rFonts w:ascii="Times New Roman" w:eastAsia="Times New Roman" w:hAnsi="Times New Roman" w:cs="Times New Roman"/>
          <w:sz w:val="24"/>
          <w:szCs w:val="24"/>
          <w:lang w:val="es-ES" w:eastAsia="es-ES"/>
        </w:rPr>
        <w:t xml:space="preserve">Preescolar, actualmente Profesora de Cultura </w:t>
      </w:r>
    </w:p>
    <w:p w:rsidR="00C22E76" w:rsidRPr="00A01B36" w:rsidRDefault="00C22E76" w:rsidP="00C22E76">
      <w:pPr>
        <w:spacing w:line="360" w:lineRule="auto"/>
        <w:jc w:val="both"/>
        <w:rPr>
          <w:rFonts w:ascii="Times New Roman" w:eastAsia="Calibri"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 xml:space="preserve">     Ante todo reciba un cordial y respetuoso saludo nos dirigimos a usted en condición de experto para solicitar su valiosa colaboración en cuanto al proceso de validación del instrumento de recolección a ser utilizado en el proceso de investigación titulado </w:t>
      </w:r>
      <w:r w:rsidRPr="00A01B36">
        <w:rPr>
          <w:rFonts w:ascii="Times New Roman" w:eastAsia="Times New Roman" w:hAnsi="Times New Roman" w:cs="Times New Roman"/>
          <w:b/>
          <w:sz w:val="24"/>
          <w:szCs w:val="24"/>
          <w:lang w:val="es-ES" w:eastAsia="es-ES"/>
        </w:rPr>
        <w:t>“</w:t>
      </w:r>
      <w:r w:rsidRPr="00A01B36">
        <w:rPr>
          <w:rFonts w:ascii="Times New Roman" w:eastAsia="Arial" w:hAnsi="Times New Roman" w:cs="Times New Roman"/>
          <w:b/>
          <w:sz w:val="24"/>
          <w:u w:val="single"/>
          <w:lang w:val="es-ES" w:eastAsia="es-ES"/>
        </w:rPr>
        <w:t>Estrategias Pedagógicas Dirigidas a los Docentes para Favorecer el Desarrollo de los Talentos y Capacidades Artísticas de los Estudiantes de la Escuela Básica  Clorinda Azcunes , Ubicada en la Urbanización La Esmeralda, Municipio San Diego, Estado Carabobo</w:t>
      </w:r>
      <w:r w:rsidRPr="00A01B36">
        <w:rPr>
          <w:rFonts w:ascii="Times New Roman" w:eastAsia="Calibri" w:hAnsi="Times New Roman" w:cs="Times New Roman"/>
          <w:b/>
          <w:sz w:val="24"/>
          <w:szCs w:val="24"/>
          <w:lang w:val="es-ES" w:eastAsia="es-ES"/>
        </w:rPr>
        <w:t>”</w:t>
      </w:r>
      <w:r w:rsidRPr="00A01B36">
        <w:rPr>
          <w:rFonts w:ascii="Times New Roman" w:eastAsia="Calibri" w:hAnsi="Times New Roman" w:cs="Times New Roman"/>
          <w:sz w:val="24"/>
          <w:szCs w:val="24"/>
          <w:lang w:val="es-ES" w:eastAsia="es-ES"/>
        </w:rPr>
        <w:t>.</w:t>
      </w:r>
      <w:r w:rsidRPr="00A01B36">
        <w:rPr>
          <w:rFonts w:ascii="Times New Roman" w:eastAsia="Times New Roman" w:hAnsi="Times New Roman" w:cs="Times New Roman"/>
          <w:sz w:val="24"/>
          <w:szCs w:val="24"/>
          <w:lang w:val="es-ES" w:eastAsia="es-ES"/>
        </w:rPr>
        <w:t xml:space="preserve"> La información  suministrada en este proceso solo será para efectos de carácter investigativo en este trabajo de grado. Se valora los aspectos de congruencia, pertinencia y claridad en la redacción haciendo uso de la siguiente escala.  </w:t>
      </w:r>
    </w:p>
    <w:p w:rsidR="00C22E76" w:rsidRPr="00A01B36" w:rsidRDefault="00C22E76" w:rsidP="00C22E76">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Excelente  4.</w:t>
      </w:r>
    </w:p>
    <w:p w:rsidR="00C22E76" w:rsidRPr="00A01B36" w:rsidRDefault="00C22E76" w:rsidP="00C22E76">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Bueno      3.</w:t>
      </w:r>
    </w:p>
    <w:p w:rsidR="00C22E76" w:rsidRPr="00A01B36" w:rsidRDefault="00C22E76" w:rsidP="00C22E76">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Regular    2.</w:t>
      </w:r>
    </w:p>
    <w:p w:rsidR="00C22E76" w:rsidRPr="000A58EB" w:rsidRDefault="00C22E76" w:rsidP="00C22E76">
      <w:pPr>
        <w:numPr>
          <w:ilvl w:val="0"/>
          <w:numId w:val="8"/>
        </w:numPr>
        <w:spacing w:line="360" w:lineRule="auto"/>
        <w:contextualSpacing/>
        <w:jc w:val="both"/>
        <w:rPr>
          <w:rFonts w:ascii="Times New Roman" w:eastAsia="Times New Roman" w:hAnsi="Times New Roman" w:cs="Times New Roman"/>
          <w:sz w:val="24"/>
          <w:szCs w:val="24"/>
          <w:lang w:val="es-ES" w:eastAsia="es-ES"/>
        </w:rPr>
      </w:pPr>
      <w:r w:rsidRPr="00A01B36">
        <w:rPr>
          <w:rFonts w:ascii="Times New Roman" w:eastAsia="Times New Roman" w:hAnsi="Times New Roman" w:cs="Times New Roman"/>
          <w:sz w:val="24"/>
          <w:szCs w:val="24"/>
          <w:lang w:val="es-ES" w:eastAsia="es-ES"/>
        </w:rPr>
        <w:t>Deficiente 1.</w:t>
      </w:r>
    </w:p>
    <w:p w:rsidR="00C22E76" w:rsidRPr="00A01B36" w:rsidRDefault="006E5526" w:rsidP="00C22E76">
      <w:pPr>
        <w:spacing w:line="360" w:lineRule="auto"/>
        <w:jc w:val="center"/>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Autora</w:t>
      </w:r>
      <w:r w:rsidR="00C22E76" w:rsidRPr="00A01B36">
        <w:rPr>
          <w:rFonts w:ascii="Times New Roman" w:eastAsia="Calibri" w:hAnsi="Times New Roman" w:cs="Times New Roman"/>
          <w:b/>
          <w:sz w:val="24"/>
          <w:szCs w:val="24"/>
          <w:lang w:val="es-ES" w:eastAsia="es-ES"/>
        </w:rPr>
        <w:t xml:space="preserve">s:        </w:t>
      </w:r>
    </w:p>
    <w:p w:rsidR="00C22E76" w:rsidRPr="00A01B36" w:rsidRDefault="00C22E76" w:rsidP="00C22E76">
      <w:pPr>
        <w:spacing w:line="360" w:lineRule="auto"/>
        <w:jc w:val="both"/>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eastAsia="es-ES"/>
        </w:rPr>
        <w:t xml:space="preserve">                                                                                               Linares Willeimy </w:t>
      </w:r>
    </w:p>
    <w:p w:rsidR="00C22E76" w:rsidRDefault="00C22E76" w:rsidP="000A58EB">
      <w:pPr>
        <w:spacing w:line="360" w:lineRule="auto"/>
        <w:jc w:val="center"/>
        <w:rPr>
          <w:rFonts w:ascii="Times New Roman" w:eastAsia="Calibri" w:hAnsi="Times New Roman" w:cs="Times New Roman"/>
          <w:sz w:val="24"/>
          <w:szCs w:val="24"/>
          <w:lang w:val="es-ES"/>
        </w:rPr>
      </w:pPr>
      <w:r w:rsidRPr="00A01B36">
        <w:rPr>
          <w:rFonts w:ascii="Times New Roman" w:eastAsia="Calibri" w:hAnsi="Times New Roman" w:cs="Times New Roman"/>
          <w:sz w:val="24"/>
          <w:szCs w:val="24"/>
          <w:lang w:val="es-ES"/>
        </w:rPr>
        <w:t xml:space="preserve">                                                                                    Parra Luzmar  </w:t>
      </w:r>
    </w:p>
    <w:p w:rsidR="006F0532" w:rsidRDefault="006F0532" w:rsidP="000A58EB">
      <w:pPr>
        <w:spacing w:line="360" w:lineRule="auto"/>
        <w:jc w:val="center"/>
        <w:rPr>
          <w:rFonts w:ascii="Times New Roman" w:eastAsia="Calibri" w:hAnsi="Times New Roman" w:cs="Times New Roman"/>
          <w:sz w:val="24"/>
          <w:szCs w:val="24"/>
          <w:lang w:val="es-ES"/>
        </w:rPr>
      </w:pPr>
    </w:p>
    <w:p w:rsidR="006F0532" w:rsidRDefault="006F0532" w:rsidP="000A58EB">
      <w:pPr>
        <w:spacing w:line="360" w:lineRule="auto"/>
        <w:jc w:val="center"/>
        <w:rPr>
          <w:rFonts w:ascii="Times New Roman" w:eastAsia="Calibri" w:hAnsi="Times New Roman" w:cs="Times New Roman"/>
          <w:sz w:val="24"/>
          <w:szCs w:val="24"/>
          <w:lang w:val="es-ES" w:eastAsia="es-ES"/>
        </w:rPr>
      </w:pPr>
      <w:r>
        <w:rPr>
          <w:rFonts w:ascii="Times New Roman" w:eastAsia="Calibri" w:hAnsi="Times New Roman" w:cs="Times New Roman"/>
          <w:noProof/>
          <w:sz w:val="24"/>
          <w:szCs w:val="24"/>
          <w:lang w:eastAsia="es-VE"/>
        </w:rPr>
        <w:lastRenderedPageBreak/>
        <w:drawing>
          <wp:inline distT="0" distB="0" distL="0" distR="0">
            <wp:extent cx="5252085" cy="7143750"/>
            <wp:effectExtent l="19050" t="0" r="5715" b="0"/>
            <wp:docPr id="39" name="Imagen 6" descr="D:\EPSCAN\001\EPSO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SCAN\001\EPSON005.JPG"/>
                    <pic:cNvPicPr>
                      <a:picLocks noChangeAspect="1" noChangeArrowheads="1"/>
                    </pic:cNvPicPr>
                  </pic:nvPicPr>
                  <pic:blipFill>
                    <a:blip r:embed="rId57" cstate="print"/>
                    <a:srcRect/>
                    <a:stretch>
                      <a:fillRect/>
                    </a:stretch>
                  </pic:blipFill>
                  <pic:spPr bwMode="auto">
                    <a:xfrm>
                      <a:off x="0" y="0"/>
                      <a:ext cx="5252085" cy="7143750"/>
                    </a:xfrm>
                    <a:prstGeom prst="rect">
                      <a:avLst/>
                    </a:prstGeom>
                    <a:noFill/>
                    <a:ln w="9525">
                      <a:noFill/>
                      <a:miter lim="800000"/>
                      <a:headEnd/>
                      <a:tailEnd/>
                    </a:ln>
                  </pic:spPr>
                </pic:pic>
              </a:graphicData>
            </a:graphic>
          </wp:inline>
        </w:drawing>
      </w:r>
    </w:p>
    <w:p w:rsidR="006F0532" w:rsidRDefault="006F0532" w:rsidP="000A58EB">
      <w:pPr>
        <w:spacing w:line="360" w:lineRule="auto"/>
        <w:jc w:val="center"/>
        <w:rPr>
          <w:rFonts w:ascii="Times New Roman" w:eastAsia="Calibri" w:hAnsi="Times New Roman" w:cs="Times New Roman"/>
          <w:sz w:val="24"/>
          <w:szCs w:val="24"/>
          <w:lang w:val="es-ES" w:eastAsia="es-ES"/>
        </w:rPr>
      </w:pPr>
    </w:p>
    <w:p w:rsidR="006F0532" w:rsidRPr="000A58EB" w:rsidRDefault="006F0532" w:rsidP="000A58EB">
      <w:pPr>
        <w:spacing w:line="360" w:lineRule="auto"/>
        <w:jc w:val="center"/>
        <w:rPr>
          <w:rFonts w:ascii="Times New Roman" w:eastAsia="Calibri" w:hAnsi="Times New Roman" w:cs="Times New Roman"/>
          <w:sz w:val="24"/>
          <w:szCs w:val="24"/>
          <w:lang w:val="es-ES" w:eastAsia="es-ES"/>
        </w:rPr>
      </w:pPr>
      <w:r>
        <w:rPr>
          <w:rFonts w:ascii="Times New Roman" w:eastAsia="Calibri" w:hAnsi="Times New Roman" w:cs="Times New Roman"/>
          <w:noProof/>
          <w:sz w:val="24"/>
          <w:szCs w:val="24"/>
          <w:lang w:eastAsia="es-VE"/>
        </w:rPr>
        <w:lastRenderedPageBreak/>
        <w:drawing>
          <wp:inline distT="0" distB="0" distL="0" distR="0">
            <wp:extent cx="5252085" cy="7181850"/>
            <wp:effectExtent l="19050" t="0" r="5715" b="0"/>
            <wp:docPr id="40" name="Imagen 7" descr="D:\EPSCAN\001\EPSO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SCAN\001\EPSON006.JPG"/>
                    <pic:cNvPicPr>
                      <a:picLocks noChangeAspect="1" noChangeArrowheads="1"/>
                    </pic:cNvPicPr>
                  </pic:nvPicPr>
                  <pic:blipFill>
                    <a:blip r:embed="rId58" cstate="print"/>
                    <a:srcRect/>
                    <a:stretch>
                      <a:fillRect/>
                    </a:stretch>
                  </pic:blipFill>
                  <pic:spPr bwMode="auto">
                    <a:xfrm>
                      <a:off x="0" y="0"/>
                      <a:ext cx="5252085" cy="7181850"/>
                    </a:xfrm>
                    <a:prstGeom prst="rect">
                      <a:avLst/>
                    </a:prstGeom>
                    <a:noFill/>
                    <a:ln w="9525">
                      <a:noFill/>
                      <a:miter lim="800000"/>
                      <a:headEnd/>
                      <a:tailEnd/>
                    </a:ln>
                  </pic:spPr>
                </pic:pic>
              </a:graphicData>
            </a:graphic>
          </wp:inline>
        </w:drawing>
      </w:r>
    </w:p>
    <w:sectPr w:rsidR="006F0532" w:rsidRPr="000A58EB" w:rsidSect="006E5526">
      <w:pgSz w:w="12240" w:h="15840"/>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546" w:rsidRDefault="006E5546" w:rsidP="00263344">
      <w:pPr>
        <w:spacing w:after="0" w:line="240" w:lineRule="auto"/>
      </w:pPr>
      <w:r>
        <w:separator/>
      </w:r>
    </w:p>
  </w:endnote>
  <w:endnote w:type="continuationSeparator" w:id="1">
    <w:p w:rsidR="006E5546" w:rsidRDefault="006E5546" w:rsidP="002633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 w:name="TrebuchetMS-Identity-H">
    <w:altName w:val="Meiryo"/>
    <w:panose1 w:val="00000000000000000000"/>
    <w:charset w:val="81"/>
    <w:family w:val="auto"/>
    <w:notTrueType/>
    <w:pitch w:val="default"/>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043704"/>
      <w:docPartObj>
        <w:docPartGallery w:val="Page Numbers (Bottom of Page)"/>
        <w:docPartUnique/>
      </w:docPartObj>
    </w:sdtPr>
    <w:sdtContent>
      <w:p w:rsidR="00AD6400" w:rsidRDefault="00926378">
        <w:pPr>
          <w:pStyle w:val="Piedepgina"/>
          <w:jc w:val="center"/>
        </w:pPr>
        <w:r>
          <w:fldChar w:fldCharType="begin"/>
        </w:r>
        <w:r w:rsidR="00AD6400">
          <w:instrText>PAGE   \* MERGEFORMAT</w:instrText>
        </w:r>
        <w:r>
          <w:fldChar w:fldCharType="separate"/>
        </w:r>
        <w:r w:rsidR="00041C7E" w:rsidRPr="00041C7E">
          <w:rPr>
            <w:noProof/>
            <w:lang w:val="es-ES"/>
          </w:rPr>
          <w:t>123</w:t>
        </w:r>
        <w:r>
          <w:fldChar w:fldCharType="end"/>
        </w:r>
      </w:p>
    </w:sdtContent>
  </w:sdt>
  <w:p w:rsidR="00AD6400" w:rsidRDefault="00AD640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546" w:rsidRDefault="006E5546" w:rsidP="00263344">
      <w:pPr>
        <w:spacing w:after="0" w:line="240" w:lineRule="auto"/>
      </w:pPr>
      <w:r>
        <w:separator/>
      </w:r>
    </w:p>
  </w:footnote>
  <w:footnote w:type="continuationSeparator" w:id="1">
    <w:p w:rsidR="006E5546" w:rsidRDefault="006E5546" w:rsidP="002633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28"/>
      </v:shape>
    </w:pict>
  </w:numPicBullet>
  <w:abstractNum w:abstractNumId="0">
    <w:nsid w:val="0C1530F7"/>
    <w:multiLevelType w:val="multilevel"/>
    <w:tmpl w:val="42CCD6C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nsid w:val="10513461"/>
    <w:multiLevelType w:val="multilevel"/>
    <w:tmpl w:val="EFFC1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2921C09"/>
    <w:multiLevelType w:val="multilevel"/>
    <w:tmpl w:val="6B2E2DD2"/>
    <w:lvl w:ilvl="0">
      <w:start w:val="4"/>
      <w:numFmt w:val="decimal"/>
      <w:lvlText w:val="%1."/>
      <w:lvlJc w:val="left"/>
      <w:pPr>
        <w:ind w:left="644" w:hanging="360"/>
      </w:pPr>
      <w:rPr>
        <w:rFonts w:hint="default"/>
        <w:b/>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
    <w:nsid w:val="12A45490"/>
    <w:multiLevelType w:val="multilevel"/>
    <w:tmpl w:val="C5B66960"/>
    <w:lvl w:ilvl="0">
      <w:start w:val="1"/>
      <w:numFmt w:val="decimal"/>
      <w:lvlText w:val="%1."/>
      <w:lvlJc w:val="left"/>
      <w:pPr>
        <w:ind w:left="644" w:hanging="360"/>
      </w:pPr>
      <w:rPr>
        <w:rFonts w:hint="default"/>
        <w:b/>
      </w:rPr>
    </w:lvl>
    <w:lvl w:ilvl="1">
      <w:start w:val="2"/>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004" w:hanging="72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364" w:hanging="108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1724" w:hanging="1440"/>
      </w:pPr>
      <w:rPr>
        <w:rFonts w:hint="default"/>
        <w:b/>
      </w:rPr>
    </w:lvl>
  </w:abstractNum>
  <w:abstractNum w:abstractNumId="4">
    <w:nsid w:val="176479B8"/>
    <w:multiLevelType w:val="hybridMultilevel"/>
    <w:tmpl w:val="9A145CCC"/>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EB24850"/>
    <w:multiLevelType w:val="hybridMultilevel"/>
    <w:tmpl w:val="4BE4D54C"/>
    <w:lvl w:ilvl="0" w:tplc="7E9C9FA4">
      <w:start w:val="1"/>
      <w:numFmt w:val="decimal"/>
      <w:lvlText w:val="%1."/>
      <w:lvlJc w:val="left"/>
      <w:pPr>
        <w:ind w:left="644" w:hanging="360"/>
      </w:pPr>
      <w:rPr>
        <w:b/>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6">
    <w:nsid w:val="26235200"/>
    <w:multiLevelType w:val="hybridMultilevel"/>
    <w:tmpl w:val="6766355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334C3728"/>
    <w:multiLevelType w:val="hybridMultilevel"/>
    <w:tmpl w:val="8BB65612"/>
    <w:lvl w:ilvl="0" w:tplc="68EE0090">
      <w:start w:val="1"/>
      <w:numFmt w:val="bullet"/>
      <w:lvlText w:val=""/>
      <w:lvlJc w:val="left"/>
      <w:pPr>
        <w:tabs>
          <w:tab w:val="num" w:pos="720"/>
        </w:tabs>
        <w:ind w:left="720" w:hanging="360"/>
      </w:pPr>
      <w:rPr>
        <w:rFonts w:ascii="Wingdings" w:hAnsi="Wingdings" w:hint="default"/>
      </w:rPr>
    </w:lvl>
    <w:lvl w:ilvl="1" w:tplc="E26ABF80" w:tentative="1">
      <w:start w:val="1"/>
      <w:numFmt w:val="bullet"/>
      <w:lvlText w:val=""/>
      <w:lvlJc w:val="left"/>
      <w:pPr>
        <w:tabs>
          <w:tab w:val="num" w:pos="1440"/>
        </w:tabs>
        <w:ind w:left="1440" w:hanging="360"/>
      </w:pPr>
      <w:rPr>
        <w:rFonts w:ascii="Wingdings" w:hAnsi="Wingdings" w:hint="default"/>
      </w:rPr>
    </w:lvl>
    <w:lvl w:ilvl="2" w:tplc="48EE1E72" w:tentative="1">
      <w:start w:val="1"/>
      <w:numFmt w:val="bullet"/>
      <w:lvlText w:val=""/>
      <w:lvlJc w:val="left"/>
      <w:pPr>
        <w:tabs>
          <w:tab w:val="num" w:pos="2160"/>
        </w:tabs>
        <w:ind w:left="2160" w:hanging="360"/>
      </w:pPr>
      <w:rPr>
        <w:rFonts w:ascii="Wingdings" w:hAnsi="Wingdings" w:hint="default"/>
      </w:rPr>
    </w:lvl>
    <w:lvl w:ilvl="3" w:tplc="443E5F1A" w:tentative="1">
      <w:start w:val="1"/>
      <w:numFmt w:val="bullet"/>
      <w:lvlText w:val=""/>
      <w:lvlJc w:val="left"/>
      <w:pPr>
        <w:tabs>
          <w:tab w:val="num" w:pos="2880"/>
        </w:tabs>
        <w:ind w:left="2880" w:hanging="360"/>
      </w:pPr>
      <w:rPr>
        <w:rFonts w:ascii="Wingdings" w:hAnsi="Wingdings" w:hint="default"/>
      </w:rPr>
    </w:lvl>
    <w:lvl w:ilvl="4" w:tplc="C0CCE6A0" w:tentative="1">
      <w:start w:val="1"/>
      <w:numFmt w:val="bullet"/>
      <w:lvlText w:val=""/>
      <w:lvlJc w:val="left"/>
      <w:pPr>
        <w:tabs>
          <w:tab w:val="num" w:pos="3600"/>
        </w:tabs>
        <w:ind w:left="3600" w:hanging="360"/>
      </w:pPr>
      <w:rPr>
        <w:rFonts w:ascii="Wingdings" w:hAnsi="Wingdings" w:hint="default"/>
      </w:rPr>
    </w:lvl>
    <w:lvl w:ilvl="5" w:tplc="2F6A6814" w:tentative="1">
      <w:start w:val="1"/>
      <w:numFmt w:val="bullet"/>
      <w:lvlText w:val=""/>
      <w:lvlJc w:val="left"/>
      <w:pPr>
        <w:tabs>
          <w:tab w:val="num" w:pos="4320"/>
        </w:tabs>
        <w:ind w:left="4320" w:hanging="360"/>
      </w:pPr>
      <w:rPr>
        <w:rFonts w:ascii="Wingdings" w:hAnsi="Wingdings" w:hint="default"/>
      </w:rPr>
    </w:lvl>
    <w:lvl w:ilvl="6" w:tplc="263C2778" w:tentative="1">
      <w:start w:val="1"/>
      <w:numFmt w:val="bullet"/>
      <w:lvlText w:val=""/>
      <w:lvlJc w:val="left"/>
      <w:pPr>
        <w:tabs>
          <w:tab w:val="num" w:pos="5040"/>
        </w:tabs>
        <w:ind w:left="5040" w:hanging="360"/>
      </w:pPr>
      <w:rPr>
        <w:rFonts w:ascii="Wingdings" w:hAnsi="Wingdings" w:hint="default"/>
      </w:rPr>
    </w:lvl>
    <w:lvl w:ilvl="7" w:tplc="93407392" w:tentative="1">
      <w:start w:val="1"/>
      <w:numFmt w:val="bullet"/>
      <w:lvlText w:val=""/>
      <w:lvlJc w:val="left"/>
      <w:pPr>
        <w:tabs>
          <w:tab w:val="num" w:pos="5760"/>
        </w:tabs>
        <w:ind w:left="5760" w:hanging="360"/>
      </w:pPr>
      <w:rPr>
        <w:rFonts w:ascii="Wingdings" w:hAnsi="Wingdings" w:hint="default"/>
      </w:rPr>
    </w:lvl>
    <w:lvl w:ilvl="8" w:tplc="264806B6" w:tentative="1">
      <w:start w:val="1"/>
      <w:numFmt w:val="bullet"/>
      <w:lvlText w:val=""/>
      <w:lvlJc w:val="left"/>
      <w:pPr>
        <w:tabs>
          <w:tab w:val="num" w:pos="6480"/>
        </w:tabs>
        <w:ind w:left="6480" w:hanging="360"/>
      </w:pPr>
      <w:rPr>
        <w:rFonts w:ascii="Wingdings" w:hAnsi="Wingdings" w:hint="default"/>
      </w:rPr>
    </w:lvl>
  </w:abstractNum>
  <w:abstractNum w:abstractNumId="8">
    <w:nsid w:val="459A7B21"/>
    <w:multiLevelType w:val="hybridMultilevel"/>
    <w:tmpl w:val="04DE37E8"/>
    <w:lvl w:ilvl="0" w:tplc="280A0007">
      <w:start w:val="1"/>
      <w:numFmt w:val="bullet"/>
      <w:lvlText w:val=""/>
      <w:lvlPicBulletId w:val="0"/>
      <w:lvlJc w:val="left"/>
      <w:pPr>
        <w:ind w:left="784" w:hanging="360"/>
      </w:pPr>
      <w:rPr>
        <w:rFonts w:ascii="Symbol" w:hAnsi="Symbol" w:hint="default"/>
      </w:rPr>
    </w:lvl>
    <w:lvl w:ilvl="1" w:tplc="280A0003" w:tentative="1">
      <w:start w:val="1"/>
      <w:numFmt w:val="bullet"/>
      <w:lvlText w:val="o"/>
      <w:lvlJc w:val="left"/>
      <w:pPr>
        <w:ind w:left="1504" w:hanging="360"/>
      </w:pPr>
      <w:rPr>
        <w:rFonts w:ascii="Courier New" w:hAnsi="Courier New" w:cs="Courier New" w:hint="default"/>
      </w:rPr>
    </w:lvl>
    <w:lvl w:ilvl="2" w:tplc="280A0005" w:tentative="1">
      <w:start w:val="1"/>
      <w:numFmt w:val="bullet"/>
      <w:lvlText w:val=""/>
      <w:lvlJc w:val="left"/>
      <w:pPr>
        <w:ind w:left="2224" w:hanging="360"/>
      </w:pPr>
      <w:rPr>
        <w:rFonts w:ascii="Wingdings" w:hAnsi="Wingdings" w:hint="default"/>
      </w:rPr>
    </w:lvl>
    <w:lvl w:ilvl="3" w:tplc="280A0001" w:tentative="1">
      <w:start w:val="1"/>
      <w:numFmt w:val="bullet"/>
      <w:lvlText w:val=""/>
      <w:lvlJc w:val="left"/>
      <w:pPr>
        <w:ind w:left="2944" w:hanging="360"/>
      </w:pPr>
      <w:rPr>
        <w:rFonts w:ascii="Symbol" w:hAnsi="Symbol" w:hint="default"/>
      </w:rPr>
    </w:lvl>
    <w:lvl w:ilvl="4" w:tplc="280A0003" w:tentative="1">
      <w:start w:val="1"/>
      <w:numFmt w:val="bullet"/>
      <w:lvlText w:val="o"/>
      <w:lvlJc w:val="left"/>
      <w:pPr>
        <w:ind w:left="3664" w:hanging="360"/>
      </w:pPr>
      <w:rPr>
        <w:rFonts w:ascii="Courier New" w:hAnsi="Courier New" w:cs="Courier New" w:hint="default"/>
      </w:rPr>
    </w:lvl>
    <w:lvl w:ilvl="5" w:tplc="280A0005" w:tentative="1">
      <w:start w:val="1"/>
      <w:numFmt w:val="bullet"/>
      <w:lvlText w:val=""/>
      <w:lvlJc w:val="left"/>
      <w:pPr>
        <w:ind w:left="4384" w:hanging="360"/>
      </w:pPr>
      <w:rPr>
        <w:rFonts w:ascii="Wingdings" w:hAnsi="Wingdings" w:hint="default"/>
      </w:rPr>
    </w:lvl>
    <w:lvl w:ilvl="6" w:tplc="280A0001" w:tentative="1">
      <w:start w:val="1"/>
      <w:numFmt w:val="bullet"/>
      <w:lvlText w:val=""/>
      <w:lvlJc w:val="left"/>
      <w:pPr>
        <w:ind w:left="5104" w:hanging="360"/>
      </w:pPr>
      <w:rPr>
        <w:rFonts w:ascii="Symbol" w:hAnsi="Symbol" w:hint="default"/>
      </w:rPr>
    </w:lvl>
    <w:lvl w:ilvl="7" w:tplc="280A0003" w:tentative="1">
      <w:start w:val="1"/>
      <w:numFmt w:val="bullet"/>
      <w:lvlText w:val="o"/>
      <w:lvlJc w:val="left"/>
      <w:pPr>
        <w:ind w:left="5824" w:hanging="360"/>
      </w:pPr>
      <w:rPr>
        <w:rFonts w:ascii="Courier New" w:hAnsi="Courier New" w:cs="Courier New" w:hint="default"/>
      </w:rPr>
    </w:lvl>
    <w:lvl w:ilvl="8" w:tplc="280A0005" w:tentative="1">
      <w:start w:val="1"/>
      <w:numFmt w:val="bullet"/>
      <w:lvlText w:val=""/>
      <w:lvlJc w:val="left"/>
      <w:pPr>
        <w:ind w:left="6544" w:hanging="360"/>
      </w:pPr>
      <w:rPr>
        <w:rFonts w:ascii="Wingdings" w:hAnsi="Wingdings" w:hint="default"/>
      </w:rPr>
    </w:lvl>
  </w:abstractNum>
  <w:abstractNum w:abstractNumId="9">
    <w:nsid w:val="54A04A87"/>
    <w:multiLevelType w:val="hybridMultilevel"/>
    <w:tmpl w:val="01987064"/>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61EE3E52"/>
    <w:multiLevelType w:val="multilevel"/>
    <w:tmpl w:val="3762271E"/>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nsid w:val="63230456"/>
    <w:multiLevelType w:val="hybridMultilevel"/>
    <w:tmpl w:val="1846A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5040602"/>
    <w:multiLevelType w:val="hybridMultilevel"/>
    <w:tmpl w:val="694E725C"/>
    <w:lvl w:ilvl="0" w:tplc="0C0A0001">
      <w:start w:val="1"/>
      <w:numFmt w:val="bullet"/>
      <w:lvlText w:val=""/>
      <w:lvlJc w:val="left"/>
      <w:pPr>
        <w:tabs>
          <w:tab w:val="num" w:pos="781"/>
        </w:tabs>
        <w:ind w:left="781" w:hanging="360"/>
      </w:pPr>
      <w:rPr>
        <w:rFonts w:ascii="Symbol" w:hAnsi="Symbol" w:hint="default"/>
      </w:rPr>
    </w:lvl>
    <w:lvl w:ilvl="1" w:tplc="0C0A0003">
      <w:start w:val="1"/>
      <w:numFmt w:val="bullet"/>
      <w:lvlText w:val="o"/>
      <w:lvlJc w:val="left"/>
      <w:pPr>
        <w:tabs>
          <w:tab w:val="num" w:pos="1501"/>
        </w:tabs>
        <w:ind w:left="1501" w:hanging="360"/>
      </w:pPr>
      <w:rPr>
        <w:rFonts w:ascii="Courier New" w:hAnsi="Courier New" w:cs="Courier New" w:hint="default"/>
      </w:rPr>
    </w:lvl>
    <w:lvl w:ilvl="2" w:tplc="0C0A0005">
      <w:start w:val="1"/>
      <w:numFmt w:val="bullet"/>
      <w:lvlText w:val=""/>
      <w:lvlJc w:val="left"/>
      <w:pPr>
        <w:tabs>
          <w:tab w:val="num" w:pos="2221"/>
        </w:tabs>
        <w:ind w:left="2221" w:hanging="360"/>
      </w:pPr>
      <w:rPr>
        <w:rFonts w:ascii="Wingdings" w:hAnsi="Wingdings" w:cs="Wingdings" w:hint="default"/>
      </w:rPr>
    </w:lvl>
    <w:lvl w:ilvl="3" w:tplc="0C0A0001">
      <w:start w:val="1"/>
      <w:numFmt w:val="bullet"/>
      <w:lvlText w:val=""/>
      <w:lvlJc w:val="left"/>
      <w:pPr>
        <w:tabs>
          <w:tab w:val="num" w:pos="2941"/>
        </w:tabs>
        <w:ind w:left="2941" w:hanging="360"/>
      </w:pPr>
      <w:rPr>
        <w:rFonts w:ascii="Symbol" w:hAnsi="Symbol" w:cs="Symbol" w:hint="default"/>
      </w:rPr>
    </w:lvl>
    <w:lvl w:ilvl="4" w:tplc="0C0A0003">
      <w:start w:val="1"/>
      <w:numFmt w:val="bullet"/>
      <w:lvlText w:val="o"/>
      <w:lvlJc w:val="left"/>
      <w:pPr>
        <w:tabs>
          <w:tab w:val="num" w:pos="3661"/>
        </w:tabs>
        <w:ind w:left="3661" w:hanging="360"/>
      </w:pPr>
      <w:rPr>
        <w:rFonts w:ascii="Courier New" w:hAnsi="Courier New" w:cs="Courier New" w:hint="default"/>
      </w:rPr>
    </w:lvl>
    <w:lvl w:ilvl="5" w:tplc="0C0A0005">
      <w:start w:val="1"/>
      <w:numFmt w:val="bullet"/>
      <w:lvlText w:val=""/>
      <w:lvlJc w:val="left"/>
      <w:pPr>
        <w:tabs>
          <w:tab w:val="num" w:pos="4381"/>
        </w:tabs>
        <w:ind w:left="4381" w:hanging="360"/>
      </w:pPr>
      <w:rPr>
        <w:rFonts w:ascii="Wingdings" w:hAnsi="Wingdings" w:cs="Wingdings" w:hint="default"/>
      </w:rPr>
    </w:lvl>
    <w:lvl w:ilvl="6" w:tplc="0C0A0001">
      <w:start w:val="1"/>
      <w:numFmt w:val="bullet"/>
      <w:lvlText w:val=""/>
      <w:lvlJc w:val="left"/>
      <w:pPr>
        <w:tabs>
          <w:tab w:val="num" w:pos="5101"/>
        </w:tabs>
        <w:ind w:left="5101" w:hanging="360"/>
      </w:pPr>
      <w:rPr>
        <w:rFonts w:ascii="Symbol" w:hAnsi="Symbol" w:cs="Symbol" w:hint="default"/>
      </w:rPr>
    </w:lvl>
    <w:lvl w:ilvl="7" w:tplc="0C0A0003">
      <w:start w:val="1"/>
      <w:numFmt w:val="bullet"/>
      <w:lvlText w:val="o"/>
      <w:lvlJc w:val="left"/>
      <w:pPr>
        <w:tabs>
          <w:tab w:val="num" w:pos="5821"/>
        </w:tabs>
        <w:ind w:left="5821" w:hanging="360"/>
      </w:pPr>
      <w:rPr>
        <w:rFonts w:ascii="Courier New" w:hAnsi="Courier New" w:cs="Courier New" w:hint="default"/>
      </w:rPr>
    </w:lvl>
    <w:lvl w:ilvl="8" w:tplc="0C0A0005">
      <w:start w:val="1"/>
      <w:numFmt w:val="bullet"/>
      <w:lvlText w:val=""/>
      <w:lvlJc w:val="left"/>
      <w:pPr>
        <w:tabs>
          <w:tab w:val="num" w:pos="6541"/>
        </w:tabs>
        <w:ind w:left="6541" w:hanging="360"/>
      </w:pPr>
      <w:rPr>
        <w:rFonts w:ascii="Wingdings" w:hAnsi="Wingdings" w:cs="Wingdings" w:hint="default"/>
      </w:rPr>
    </w:lvl>
  </w:abstractNum>
  <w:abstractNum w:abstractNumId="13">
    <w:nsid w:val="765C6F55"/>
    <w:multiLevelType w:val="hybridMultilevel"/>
    <w:tmpl w:val="7FE2763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772B0C7F"/>
    <w:multiLevelType w:val="hybridMultilevel"/>
    <w:tmpl w:val="185AAFAE"/>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780413FE"/>
    <w:multiLevelType w:val="hybridMultilevel"/>
    <w:tmpl w:val="BF0E2FE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
  </w:num>
  <w:num w:numId="4">
    <w:abstractNumId w:val="15"/>
  </w:num>
  <w:num w:numId="5">
    <w:abstractNumId w:val="6"/>
  </w:num>
  <w:num w:numId="6">
    <w:abstractNumId w:val="7"/>
  </w:num>
  <w:num w:numId="7">
    <w:abstractNumId w:val="5"/>
  </w:num>
  <w:num w:numId="8">
    <w:abstractNumId w:val="11"/>
  </w:num>
  <w:num w:numId="9">
    <w:abstractNumId w:val="3"/>
  </w:num>
  <w:num w:numId="10">
    <w:abstractNumId w:val="0"/>
  </w:num>
  <w:num w:numId="11">
    <w:abstractNumId w:val="10"/>
  </w:num>
  <w:num w:numId="12">
    <w:abstractNumId w:val="2"/>
  </w:num>
  <w:num w:numId="13">
    <w:abstractNumId w:val="14"/>
  </w:num>
  <w:num w:numId="14">
    <w:abstractNumId w:val="9"/>
  </w:num>
  <w:num w:numId="15">
    <w:abstractNumId w:val="8"/>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A2040B"/>
    <w:rsid w:val="00011D93"/>
    <w:rsid w:val="000127C2"/>
    <w:rsid w:val="000132F7"/>
    <w:rsid w:val="0001497E"/>
    <w:rsid w:val="00025ACD"/>
    <w:rsid w:val="000378FA"/>
    <w:rsid w:val="00041C7E"/>
    <w:rsid w:val="000520B7"/>
    <w:rsid w:val="00075CC4"/>
    <w:rsid w:val="00082200"/>
    <w:rsid w:val="00083F87"/>
    <w:rsid w:val="000A58EB"/>
    <w:rsid w:val="000C28A8"/>
    <w:rsid w:val="0010010E"/>
    <w:rsid w:val="001068CE"/>
    <w:rsid w:val="001207EE"/>
    <w:rsid w:val="0013418E"/>
    <w:rsid w:val="001A5AD7"/>
    <w:rsid w:val="001F2162"/>
    <w:rsid w:val="00212EE8"/>
    <w:rsid w:val="002227A7"/>
    <w:rsid w:val="0022362F"/>
    <w:rsid w:val="00233736"/>
    <w:rsid w:val="00243CCE"/>
    <w:rsid w:val="002539BA"/>
    <w:rsid w:val="00263344"/>
    <w:rsid w:val="00276EE8"/>
    <w:rsid w:val="002B0A39"/>
    <w:rsid w:val="002B387A"/>
    <w:rsid w:val="002B7948"/>
    <w:rsid w:val="002C0B1D"/>
    <w:rsid w:val="002C1DA7"/>
    <w:rsid w:val="00320340"/>
    <w:rsid w:val="003340E5"/>
    <w:rsid w:val="0033593C"/>
    <w:rsid w:val="00354BBB"/>
    <w:rsid w:val="00355A31"/>
    <w:rsid w:val="003573B1"/>
    <w:rsid w:val="00363C62"/>
    <w:rsid w:val="00366E82"/>
    <w:rsid w:val="00373236"/>
    <w:rsid w:val="003A4B56"/>
    <w:rsid w:val="003B3832"/>
    <w:rsid w:val="003C1A3D"/>
    <w:rsid w:val="003C3028"/>
    <w:rsid w:val="003C5360"/>
    <w:rsid w:val="003D1272"/>
    <w:rsid w:val="003F1C8A"/>
    <w:rsid w:val="004169F2"/>
    <w:rsid w:val="00416C31"/>
    <w:rsid w:val="00417CA7"/>
    <w:rsid w:val="0042199D"/>
    <w:rsid w:val="00425780"/>
    <w:rsid w:val="00432639"/>
    <w:rsid w:val="00441175"/>
    <w:rsid w:val="00441E64"/>
    <w:rsid w:val="004A229D"/>
    <w:rsid w:val="004B5833"/>
    <w:rsid w:val="004C0173"/>
    <w:rsid w:val="004D1481"/>
    <w:rsid w:val="004D5CF3"/>
    <w:rsid w:val="004E5814"/>
    <w:rsid w:val="004F67B3"/>
    <w:rsid w:val="00507B61"/>
    <w:rsid w:val="00522042"/>
    <w:rsid w:val="00524AB2"/>
    <w:rsid w:val="005335B2"/>
    <w:rsid w:val="005338A8"/>
    <w:rsid w:val="005400C4"/>
    <w:rsid w:val="005433BB"/>
    <w:rsid w:val="0057023B"/>
    <w:rsid w:val="00576280"/>
    <w:rsid w:val="005818B0"/>
    <w:rsid w:val="005928DA"/>
    <w:rsid w:val="005A38F2"/>
    <w:rsid w:val="005A75AA"/>
    <w:rsid w:val="005C505C"/>
    <w:rsid w:val="005D1100"/>
    <w:rsid w:val="005D2A5B"/>
    <w:rsid w:val="005D6457"/>
    <w:rsid w:val="005E0692"/>
    <w:rsid w:val="005E22B2"/>
    <w:rsid w:val="005F7AC9"/>
    <w:rsid w:val="00602AE6"/>
    <w:rsid w:val="00605FDA"/>
    <w:rsid w:val="006070DA"/>
    <w:rsid w:val="0060770A"/>
    <w:rsid w:val="006142F8"/>
    <w:rsid w:val="00625319"/>
    <w:rsid w:val="00634E9D"/>
    <w:rsid w:val="00647768"/>
    <w:rsid w:val="00653996"/>
    <w:rsid w:val="0065590B"/>
    <w:rsid w:val="00665E2F"/>
    <w:rsid w:val="00681319"/>
    <w:rsid w:val="00693B7E"/>
    <w:rsid w:val="00694A05"/>
    <w:rsid w:val="006B099F"/>
    <w:rsid w:val="006B0AB2"/>
    <w:rsid w:val="006B1CA1"/>
    <w:rsid w:val="006B39C7"/>
    <w:rsid w:val="006B7E3E"/>
    <w:rsid w:val="006C034A"/>
    <w:rsid w:val="006C5BBE"/>
    <w:rsid w:val="006E30A6"/>
    <w:rsid w:val="006E494D"/>
    <w:rsid w:val="006E5526"/>
    <w:rsid w:val="006E5546"/>
    <w:rsid w:val="006F0532"/>
    <w:rsid w:val="006F7143"/>
    <w:rsid w:val="006F788E"/>
    <w:rsid w:val="007030B1"/>
    <w:rsid w:val="00710C72"/>
    <w:rsid w:val="00720464"/>
    <w:rsid w:val="00727A49"/>
    <w:rsid w:val="007320A7"/>
    <w:rsid w:val="00734332"/>
    <w:rsid w:val="00753B70"/>
    <w:rsid w:val="00787DDA"/>
    <w:rsid w:val="0079108A"/>
    <w:rsid w:val="00791F7B"/>
    <w:rsid w:val="007A1647"/>
    <w:rsid w:val="007C5922"/>
    <w:rsid w:val="007E4A92"/>
    <w:rsid w:val="007E5432"/>
    <w:rsid w:val="007F509B"/>
    <w:rsid w:val="007F5922"/>
    <w:rsid w:val="008203AE"/>
    <w:rsid w:val="00820F6C"/>
    <w:rsid w:val="00822BD3"/>
    <w:rsid w:val="00831FBD"/>
    <w:rsid w:val="00834C67"/>
    <w:rsid w:val="008411D8"/>
    <w:rsid w:val="00844392"/>
    <w:rsid w:val="00866C91"/>
    <w:rsid w:val="0087043D"/>
    <w:rsid w:val="00870918"/>
    <w:rsid w:val="008878F0"/>
    <w:rsid w:val="00890BC5"/>
    <w:rsid w:val="00892175"/>
    <w:rsid w:val="008A0D44"/>
    <w:rsid w:val="008A7DF3"/>
    <w:rsid w:val="008D372B"/>
    <w:rsid w:val="008D5B7F"/>
    <w:rsid w:val="008E0217"/>
    <w:rsid w:val="00906CEC"/>
    <w:rsid w:val="00915E14"/>
    <w:rsid w:val="00920463"/>
    <w:rsid w:val="00926378"/>
    <w:rsid w:val="009359B4"/>
    <w:rsid w:val="00942589"/>
    <w:rsid w:val="00944037"/>
    <w:rsid w:val="009612AE"/>
    <w:rsid w:val="00962663"/>
    <w:rsid w:val="00974D10"/>
    <w:rsid w:val="0097742A"/>
    <w:rsid w:val="009C5B87"/>
    <w:rsid w:val="009E6DB7"/>
    <w:rsid w:val="009E7C05"/>
    <w:rsid w:val="00A01B36"/>
    <w:rsid w:val="00A05017"/>
    <w:rsid w:val="00A10A2B"/>
    <w:rsid w:val="00A2040B"/>
    <w:rsid w:val="00A40ACC"/>
    <w:rsid w:val="00A47C07"/>
    <w:rsid w:val="00A47FE7"/>
    <w:rsid w:val="00A54206"/>
    <w:rsid w:val="00A54983"/>
    <w:rsid w:val="00A9004E"/>
    <w:rsid w:val="00A93C92"/>
    <w:rsid w:val="00AB598F"/>
    <w:rsid w:val="00AB6E2F"/>
    <w:rsid w:val="00AC41D0"/>
    <w:rsid w:val="00AC4D93"/>
    <w:rsid w:val="00AD07C8"/>
    <w:rsid w:val="00AD6400"/>
    <w:rsid w:val="00AF4129"/>
    <w:rsid w:val="00B10F83"/>
    <w:rsid w:val="00B2033C"/>
    <w:rsid w:val="00B24494"/>
    <w:rsid w:val="00B36F81"/>
    <w:rsid w:val="00B4376E"/>
    <w:rsid w:val="00B4541C"/>
    <w:rsid w:val="00B53427"/>
    <w:rsid w:val="00B66FF8"/>
    <w:rsid w:val="00B903E5"/>
    <w:rsid w:val="00B93634"/>
    <w:rsid w:val="00B95F2E"/>
    <w:rsid w:val="00BA21F6"/>
    <w:rsid w:val="00BA4BB4"/>
    <w:rsid w:val="00BC1258"/>
    <w:rsid w:val="00BD2FC4"/>
    <w:rsid w:val="00BE4DEF"/>
    <w:rsid w:val="00BF4D14"/>
    <w:rsid w:val="00C0063E"/>
    <w:rsid w:val="00C1058F"/>
    <w:rsid w:val="00C12FCC"/>
    <w:rsid w:val="00C143EB"/>
    <w:rsid w:val="00C14D37"/>
    <w:rsid w:val="00C1531C"/>
    <w:rsid w:val="00C22E76"/>
    <w:rsid w:val="00C41556"/>
    <w:rsid w:val="00C65095"/>
    <w:rsid w:val="00C67A7D"/>
    <w:rsid w:val="00C758D7"/>
    <w:rsid w:val="00C9118F"/>
    <w:rsid w:val="00C95A08"/>
    <w:rsid w:val="00C97AF7"/>
    <w:rsid w:val="00CA6616"/>
    <w:rsid w:val="00CB2724"/>
    <w:rsid w:val="00CC085E"/>
    <w:rsid w:val="00CE4D13"/>
    <w:rsid w:val="00CE7938"/>
    <w:rsid w:val="00CF219A"/>
    <w:rsid w:val="00CF6BF2"/>
    <w:rsid w:val="00D025C2"/>
    <w:rsid w:val="00D110D4"/>
    <w:rsid w:val="00D327BD"/>
    <w:rsid w:val="00D362FC"/>
    <w:rsid w:val="00D6172F"/>
    <w:rsid w:val="00D65253"/>
    <w:rsid w:val="00D661D7"/>
    <w:rsid w:val="00D675C5"/>
    <w:rsid w:val="00D8620C"/>
    <w:rsid w:val="00DC1013"/>
    <w:rsid w:val="00DD350A"/>
    <w:rsid w:val="00E0507D"/>
    <w:rsid w:val="00E05855"/>
    <w:rsid w:val="00E133A2"/>
    <w:rsid w:val="00E1362C"/>
    <w:rsid w:val="00E137AD"/>
    <w:rsid w:val="00E238B9"/>
    <w:rsid w:val="00E23D30"/>
    <w:rsid w:val="00E25ADA"/>
    <w:rsid w:val="00E32664"/>
    <w:rsid w:val="00E33CC1"/>
    <w:rsid w:val="00E34F38"/>
    <w:rsid w:val="00E41B12"/>
    <w:rsid w:val="00E61E0E"/>
    <w:rsid w:val="00E64D9E"/>
    <w:rsid w:val="00E65CA7"/>
    <w:rsid w:val="00E74BF1"/>
    <w:rsid w:val="00E767CE"/>
    <w:rsid w:val="00E83593"/>
    <w:rsid w:val="00E87F41"/>
    <w:rsid w:val="00EB4F6D"/>
    <w:rsid w:val="00EC4CA1"/>
    <w:rsid w:val="00ED52A7"/>
    <w:rsid w:val="00ED7D7F"/>
    <w:rsid w:val="00EE0975"/>
    <w:rsid w:val="00F153FB"/>
    <w:rsid w:val="00F17420"/>
    <w:rsid w:val="00F23F40"/>
    <w:rsid w:val="00F47B84"/>
    <w:rsid w:val="00F66806"/>
    <w:rsid w:val="00F76987"/>
    <w:rsid w:val="00F82287"/>
    <w:rsid w:val="00F90128"/>
    <w:rsid w:val="00FA47EA"/>
    <w:rsid w:val="00FB6065"/>
    <w:rsid w:val="00FC08AA"/>
    <w:rsid w:val="00FC176C"/>
    <w:rsid w:val="00FC54F6"/>
    <w:rsid w:val="00FE102E"/>
    <w:rsid w:val="00FE1393"/>
    <w:rsid w:val="00FE2A2D"/>
    <w:rsid w:val="00FE7490"/>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378"/>
  </w:style>
  <w:style w:type="paragraph" w:styleId="Ttulo1">
    <w:name w:val="heading 1"/>
    <w:basedOn w:val="Normal"/>
    <w:next w:val="Normal"/>
    <w:link w:val="Ttulo1Car"/>
    <w:uiPriority w:val="9"/>
    <w:qFormat/>
    <w:rsid w:val="000378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6457"/>
    <w:pPr>
      <w:ind w:left="720"/>
      <w:contextualSpacing/>
    </w:pPr>
  </w:style>
  <w:style w:type="paragraph" w:styleId="Encabezado">
    <w:name w:val="header"/>
    <w:basedOn w:val="Normal"/>
    <w:link w:val="EncabezadoCar"/>
    <w:uiPriority w:val="99"/>
    <w:unhideWhenUsed/>
    <w:rsid w:val="002633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3344"/>
  </w:style>
  <w:style w:type="paragraph" w:styleId="Piedepgina">
    <w:name w:val="footer"/>
    <w:basedOn w:val="Normal"/>
    <w:link w:val="PiedepginaCar"/>
    <w:uiPriority w:val="99"/>
    <w:unhideWhenUsed/>
    <w:rsid w:val="002633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3344"/>
  </w:style>
  <w:style w:type="table" w:customStyle="1" w:styleId="Tablaconcuadrcula1">
    <w:name w:val="Tabla con cuadrícula1"/>
    <w:basedOn w:val="Tablanormal"/>
    <w:next w:val="Tablaconcuadrcula"/>
    <w:uiPriority w:val="59"/>
    <w:rsid w:val="00524AB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524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03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30B1"/>
    <w:rPr>
      <w:rFonts w:ascii="Tahoma" w:hAnsi="Tahoma" w:cs="Tahoma"/>
      <w:sz w:val="16"/>
      <w:szCs w:val="16"/>
    </w:rPr>
  </w:style>
  <w:style w:type="paragraph" w:styleId="NormalWeb">
    <w:name w:val="Normal (Web)"/>
    <w:basedOn w:val="Normal"/>
    <w:uiPriority w:val="99"/>
    <w:unhideWhenUsed/>
    <w:rsid w:val="00B4541C"/>
    <w:rPr>
      <w:rFonts w:ascii="Times New Roman" w:hAnsi="Times New Roman" w:cs="Times New Roman"/>
      <w:sz w:val="24"/>
      <w:szCs w:val="24"/>
    </w:rPr>
  </w:style>
  <w:style w:type="character" w:customStyle="1" w:styleId="apple-converted-space">
    <w:name w:val="apple-converted-space"/>
    <w:basedOn w:val="Fuentedeprrafopredeter"/>
    <w:rsid w:val="00373236"/>
  </w:style>
  <w:style w:type="paragraph" w:styleId="Sinespaciado">
    <w:name w:val="No Spacing"/>
    <w:uiPriority w:val="1"/>
    <w:qFormat/>
    <w:rsid w:val="000378FA"/>
    <w:pPr>
      <w:spacing w:after="0" w:line="240" w:lineRule="auto"/>
    </w:pPr>
  </w:style>
  <w:style w:type="character" w:customStyle="1" w:styleId="Ttulo1Car">
    <w:name w:val="Título 1 Car"/>
    <w:basedOn w:val="Fuentedeprrafopredeter"/>
    <w:link w:val="Ttulo1"/>
    <w:uiPriority w:val="9"/>
    <w:rsid w:val="000378FA"/>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4411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378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6457"/>
    <w:pPr>
      <w:ind w:left="720"/>
      <w:contextualSpacing/>
    </w:pPr>
  </w:style>
  <w:style w:type="paragraph" w:styleId="Encabezado">
    <w:name w:val="header"/>
    <w:basedOn w:val="Normal"/>
    <w:link w:val="EncabezadoCar"/>
    <w:uiPriority w:val="99"/>
    <w:unhideWhenUsed/>
    <w:rsid w:val="002633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3344"/>
  </w:style>
  <w:style w:type="paragraph" w:styleId="Piedepgina">
    <w:name w:val="footer"/>
    <w:basedOn w:val="Normal"/>
    <w:link w:val="PiedepginaCar"/>
    <w:uiPriority w:val="99"/>
    <w:unhideWhenUsed/>
    <w:rsid w:val="002633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3344"/>
  </w:style>
  <w:style w:type="table" w:customStyle="1" w:styleId="Tablaconcuadrcula1">
    <w:name w:val="Tabla con cuadrícula1"/>
    <w:basedOn w:val="Tablanormal"/>
    <w:next w:val="Tablaconcuadrcula"/>
    <w:uiPriority w:val="59"/>
    <w:rsid w:val="00524AB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524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03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30B1"/>
    <w:rPr>
      <w:rFonts w:ascii="Tahoma" w:hAnsi="Tahoma" w:cs="Tahoma"/>
      <w:sz w:val="16"/>
      <w:szCs w:val="16"/>
    </w:rPr>
  </w:style>
  <w:style w:type="paragraph" w:styleId="NormalWeb">
    <w:name w:val="Normal (Web)"/>
    <w:basedOn w:val="Normal"/>
    <w:uiPriority w:val="99"/>
    <w:unhideWhenUsed/>
    <w:rsid w:val="00B4541C"/>
    <w:rPr>
      <w:rFonts w:ascii="Times New Roman" w:hAnsi="Times New Roman" w:cs="Times New Roman"/>
      <w:sz w:val="24"/>
      <w:szCs w:val="24"/>
    </w:rPr>
  </w:style>
  <w:style w:type="character" w:customStyle="1" w:styleId="apple-converted-space">
    <w:name w:val="apple-converted-space"/>
    <w:basedOn w:val="Fuentedeprrafopredeter"/>
    <w:rsid w:val="00373236"/>
  </w:style>
  <w:style w:type="paragraph" w:styleId="Sinespaciado">
    <w:name w:val="No Spacing"/>
    <w:uiPriority w:val="1"/>
    <w:qFormat/>
    <w:rsid w:val="000378FA"/>
    <w:pPr>
      <w:spacing w:after="0" w:line="240" w:lineRule="auto"/>
    </w:pPr>
  </w:style>
  <w:style w:type="character" w:customStyle="1" w:styleId="Ttulo1Car">
    <w:name w:val="Título 1 Car"/>
    <w:basedOn w:val="Fuentedeprrafopredeter"/>
    <w:link w:val="Ttulo1"/>
    <w:uiPriority w:val="9"/>
    <w:rsid w:val="000378FA"/>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441175"/>
    <w:rPr>
      <w:color w:val="0000FF"/>
      <w:u w:val="single"/>
    </w:rPr>
  </w:style>
</w:styles>
</file>

<file path=word/webSettings.xml><?xml version="1.0" encoding="utf-8"?>
<w:webSettings xmlns:r="http://schemas.openxmlformats.org/officeDocument/2006/relationships" xmlns:w="http://schemas.openxmlformats.org/wordprocessingml/2006/main">
  <w:divs>
    <w:div w:id="178896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conceptos.com/general/conocimiento" TargetMode="External"/><Relationship Id="rId18" Type="http://schemas.openxmlformats.org/officeDocument/2006/relationships/chart" Target="charts/chart3.xml"/><Relationship Id="rId26" Type="http://schemas.openxmlformats.org/officeDocument/2006/relationships/hyperlink" Target="javascript:abrir('motivacion',650,470,'yes')" TargetMode="External"/><Relationship Id="rId39" Type="http://schemas.openxmlformats.org/officeDocument/2006/relationships/image" Target="media/image9.png"/><Relationship Id="rId21" Type="http://schemas.openxmlformats.org/officeDocument/2006/relationships/chart" Target="charts/chart6.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0.xml"/><Relationship Id="rId41" Type="http://schemas.openxmlformats.org/officeDocument/2006/relationships/image" Target="media/image11.pn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2/elproduc/elproduc.shtml" TargetMode="External"/><Relationship Id="rId24" Type="http://schemas.openxmlformats.org/officeDocument/2006/relationships/hyperlink" Target="javascript:abrir('edad',650,470,'yes')" TargetMode="External"/><Relationship Id="rId32" Type="http://schemas.openxmlformats.org/officeDocument/2006/relationships/chart" Target="charts/chart1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onografias.com/trabajos15/valoracion/valoracion.shtml" TargetMode="External"/><Relationship Id="rId23" Type="http://schemas.openxmlformats.org/officeDocument/2006/relationships/hyperlink" Target="javascript:abrir('actitud',650,470,'yes')" TargetMode="External"/><Relationship Id="rId28" Type="http://schemas.openxmlformats.org/officeDocument/2006/relationships/chart" Target="charts/chart9.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5.jpeg"/><Relationship Id="rId61"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11.xml"/><Relationship Id="rId44" Type="http://schemas.openxmlformats.org/officeDocument/2006/relationships/image" Target="media/image14.png"/><Relationship Id="rId52" Type="http://schemas.openxmlformats.org/officeDocument/2006/relationships/hyperlink" Target="http://www.efdeportes.com/efd46/baile.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deconceptos.com/ciencias-juridicas/publico" TargetMode="External"/><Relationship Id="rId22" Type="http://schemas.openxmlformats.org/officeDocument/2006/relationships/chart" Target="charts/chart7.xml"/><Relationship Id="rId27" Type="http://schemas.openxmlformats.org/officeDocument/2006/relationships/chart" Target="charts/chart8.xml"/><Relationship Id="rId30" Type="http://schemas.openxmlformats.org/officeDocument/2006/relationships/hyperlink" Target="https://es.wikipedia.org/wiki/Entretenimiento"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4.jpeg"/><Relationship Id="rId8" Type="http://schemas.openxmlformats.org/officeDocument/2006/relationships/image" Target="media/image2.jpeg"/><Relationship Id="rId51" Type="http://schemas.openxmlformats.org/officeDocument/2006/relationships/hyperlink" Target="http://paidos.rediris.es/genysi/recursos/doc/leyes/dec_sal.htm" TargetMode="External"/><Relationship Id="rId3" Type="http://schemas.openxmlformats.org/officeDocument/2006/relationships/styles" Target="styles.xml"/><Relationship Id="rId12" Type="http://schemas.openxmlformats.org/officeDocument/2006/relationships/hyperlink" Target="http://deconceptos.com/general/muestra" TargetMode="External"/><Relationship Id="rId17" Type="http://schemas.openxmlformats.org/officeDocument/2006/relationships/chart" Target="charts/chart2.xml"/><Relationship Id="rId25" Type="http://schemas.openxmlformats.org/officeDocument/2006/relationships/hyperlink" Target="javascript:abrir('estilocognitivo',650,470,'yes')" TargetMode="External"/><Relationship Id="rId33" Type="http://schemas.openxmlformats.org/officeDocument/2006/relationships/chart" Target="charts/chart13.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Libro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floor>
      <c:spPr>
        <a:solidFill>
          <a:srgbClr val="FFFF00">
            <a:alpha val="37000"/>
          </a:srgbClr>
        </a:solidFill>
      </c:spPr>
    </c:floor>
    <c:sideWall>
      <c:spPr>
        <a:solidFill>
          <a:schemeClr val="accent5">
            <a:lumMod val="20000"/>
            <a:lumOff val="80000"/>
            <a:alpha val="96000"/>
          </a:schemeClr>
        </a:solidFill>
      </c:spPr>
    </c:sideWall>
    <c:backWall>
      <c:spPr>
        <a:solidFill>
          <a:schemeClr val="accent5">
            <a:lumMod val="20000"/>
            <a:lumOff val="80000"/>
            <a:alpha val="96000"/>
          </a:schemeClr>
        </a:solidFill>
      </c:spPr>
    </c:backWall>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2</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4</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3</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89142784"/>
        <c:axId val="89144320"/>
        <c:axId val="0"/>
      </c:bar3DChart>
      <c:catAx>
        <c:axId val="89142784"/>
        <c:scaling>
          <c:orientation val="minMax"/>
        </c:scaling>
        <c:axPos val="b"/>
        <c:majorTickMark val="none"/>
        <c:tickLblPos val="nextTo"/>
        <c:txPr>
          <a:bodyPr/>
          <a:lstStyle/>
          <a:p>
            <a:pPr>
              <a:defRPr lang="es-PE"/>
            </a:pPr>
            <a:endParaRPr lang="es-VE"/>
          </a:p>
        </c:txPr>
        <c:crossAx val="89144320"/>
        <c:crossesAt val="0"/>
        <c:auto val="1"/>
        <c:lblAlgn val="ctr"/>
        <c:lblOffset val="100"/>
      </c:catAx>
      <c:valAx>
        <c:axId val="89144320"/>
        <c:scaling>
          <c:orientation val="minMax"/>
          <c:max val="9"/>
          <c:min val="1"/>
        </c:scaling>
        <c:axPos val="l"/>
        <c:numFmt formatCode="General" sourceLinked="1"/>
        <c:majorTickMark val="none"/>
        <c:tickLblPos val="nextTo"/>
        <c:txPr>
          <a:bodyPr/>
          <a:lstStyle/>
          <a:p>
            <a:pPr>
              <a:defRPr lang="es-PE"/>
            </a:pPr>
            <a:endParaRPr lang="es-VE"/>
          </a:p>
        </c:txPr>
        <c:crossAx val="89142784"/>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4</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3</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98529280"/>
        <c:axId val="98530816"/>
        <c:axId val="0"/>
      </c:bar3DChart>
      <c:catAx>
        <c:axId val="98529280"/>
        <c:scaling>
          <c:orientation val="minMax"/>
        </c:scaling>
        <c:axPos val="b"/>
        <c:majorTickMark val="none"/>
        <c:tickLblPos val="nextTo"/>
        <c:txPr>
          <a:bodyPr/>
          <a:lstStyle/>
          <a:p>
            <a:pPr>
              <a:defRPr lang="es-PE"/>
            </a:pPr>
            <a:endParaRPr lang="es-VE"/>
          </a:p>
        </c:txPr>
        <c:crossAx val="98530816"/>
        <c:crossesAt val="0"/>
        <c:auto val="1"/>
        <c:lblAlgn val="ctr"/>
        <c:lblOffset val="100"/>
      </c:catAx>
      <c:valAx>
        <c:axId val="98530816"/>
        <c:scaling>
          <c:orientation val="minMax"/>
          <c:max val="9"/>
          <c:min val="1"/>
        </c:scaling>
        <c:axPos val="l"/>
        <c:numFmt formatCode="General" sourceLinked="1"/>
        <c:majorTickMark val="none"/>
        <c:tickLblPos val="nextTo"/>
        <c:txPr>
          <a:bodyPr/>
          <a:lstStyle/>
          <a:p>
            <a:pPr>
              <a:defRPr lang="es-PE"/>
            </a:pPr>
            <a:endParaRPr lang="es-VE"/>
          </a:p>
        </c:txPr>
        <c:crossAx val="98529280"/>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5</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2</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98464896"/>
        <c:axId val="98466432"/>
        <c:axId val="0"/>
      </c:bar3DChart>
      <c:catAx>
        <c:axId val="98464896"/>
        <c:scaling>
          <c:orientation val="minMax"/>
        </c:scaling>
        <c:axPos val="b"/>
        <c:majorTickMark val="none"/>
        <c:tickLblPos val="nextTo"/>
        <c:txPr>
          <a:bodyPr/>
          <a:lstStyle/>
          <a:p>
            <a:pPr>
              <a:defRPr lang="es-PE"/>
            </a:pPr>
            <a:endParaRPr lang="es-VE"/>
          </a:p>
        </c:txPr>
        <c:crossAx val="98466432"/>
        <c:crossesAt val="0"/>
        <c:auto val="1"/>
        <c:lblAlgn val="ctr"/>
        <c:lblOffset val="100"/>
      </c:catAx>
      <c:valAx>
        <c:axId val="98466432"/>
        <c:scaling>
          <c:orientation val="minMax"/>
          <c:max val="9"/>
          <c:min val="1"/>
        </c:scaling>
        <c:axPos val="l"/>
        <c:numFmt formatCode="General" sourceLinked="1"/>
        <c:majorTickMark val="none"/>
        <c:tickLblPos val="nextTo"/>
        <c:txPr>
          <a:bodyPr/>
          <a:lstStyle/>
          <a:p>
            <a:pPr>
              <a:defRPr lang="es-PE"/>
            </a:pPr>
            <a:endParaRPr lang="es-VE"/>
          </a:p>
        </c:txPr>
        <c:crossAx val="98464896"/>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5</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2</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98584832"/>
        <c:axId val="98594816"/>
        <c:axId val="0"/>
      </c:bar3DChart>
      <c:catAx>
        <c:axId val="98584832"/>
        <c:scaling>
          <c:orientation val="minMax"/>
        </c:scaling>
        <c:axPos val="b"/>
        <c:majorTickMark val="none"/>
        <c:tickLblPos val="nextTo"/>
        <c:txPr>
          <a:bodyPr/>
          <a:lstStyle/>
          <a:p>
            <a:pPr>
              <a:defRPr lang="es-PE"/>
            </a:pPr>
            <a:endParaRPr lang="es-VE"/>
          </a:p>
        </c:txPr>
        <c:crossAx val="98594816"/>
        <c:crossesAt val="0"/>
        <c:auto val="1"/>
        <c:lblAlgn val="ctr"/>
        <c:lblOffset val="100"/>
      </c:catAx>
      <c:valAx>
        <c:axId val="98594816"/>
        <c:scaling>
          <c:orientation val="minMax"/>
          <c:max val="9"/>
          <c:min val="1"/>
        </c:scaling>
        <c:axPos val="l"/>
        <c:numFmt formatCode="General" sourceLinked="1"/>
        <c:majorTickMark val="none"/>
        <c:tickLblPos val="nextTo"/>
        <c:txPr>
          <a:bodyPr/>
          <a:lstStyle/>
          <a:p>
            <a:pPr>
              <a:defRPr lang="es-PE"/>
            </a:pPr>
            <a:endParaRPr lang="es-VE"/>
          </a:p>
        </c:txPr>
        <c:crossAx val="98584832"/>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5</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2</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98631040"/>
        <c:axId val="98649216"/>
        <c:axId val="0"/>
      </c:bar3DChart>
      <c:catAx>
        <c:axId val="98631040"/>
        <c:scaling>
          <c:orientation val="minMax"/>
        </c:scaling>
        <c:axPos val="b"/>
        <c:majorTickMark val="none"/>
        <c:tickLblPos val="nextTo"/>
        <c:txPr>
          <a:bodyPr/>
          <a:lstStyle/>
          <a:p>
            <a:pPr>
              <a:defRPr lang="es-PE"/>
            </a:pPr>
            <a:endParaRPr lang="es-VE"/>
          </a:p>
        </c:txPr>
        <c:crossAx val="98649216"/>
        <c:crossesAt val="0"/>
        <c:auto val="1"/>
        <c:lblAlgn val="ctr"/>
        <c:lblOffset val="100"/>
      </c:catAx>
      <c:valAx>
        <c:axId val="98649216"/>
        <c:scaling>
          <c:orientation val="minMax"/>
          <c:max val="9"/>
          <c:min val="1"/>
        </c:scaling>
        <c:axPos val="l"/>
        <c:numFmt formatCode="General" sourceLinked="1"/>
        <c:majorTickMark val="none"/>
        <c:tickLblPos val="nextTo"/>
        <c:txPr>
          <a:bodyPr/>
          <a:lstStyle/>
          <a:p>
            <a:pPr>
              <a:defRPr lang="es-PE"/>
            </a:pPr>
            <a:endParaRPr lang="es-VE"/>
          </a:p>
        </c:txPr>
        <c:crossAx val="98631040"/>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s-VE"/>
  <c:style val="40"/>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6</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1</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89418368"/>
        <c:axId val="89436544"/>
        <c:axId val="0"/>
      </c:bar3DChart>
      <c:catAx>
        <c:axId val="89418368"/>
        <c:scaling>
          <c:orientation val="minMax"/>
        </c:scaling>
        <c:axPos val="b"/>
        <c:majorTickMark val="none"/>
        <c:tickLblPos val="nextTo"/>
        <c:txPr>
          <a:bodyPr/>
          <a:lstStyle/>
          <a:p>
            <a:pPr>
              <a:defRPr lang="es-PE"/>
            </a:pPr>
            <a:endParaRPr lang="es-VE"/>
          </a:p>
        </c:txPr>
        <c:crossAx val="89436544"/>
        <c:crossesAt val="0"/>
        <c:auto val="1"/>
        <c:lblAlgn val="ctr"/>
        <c:lblOffset val="100"/>
      </c:catAx>
      <c:valAx>
        <c:axId val="89436544"/>
        <c:scaling>
          <c:orientation val="minMax"/>
          <c:max val="9"/>
          <c:min val="1"/>
        </c:scaling>
        <c:axPos val="l"/>
        <c:numFmt formatCode="General" sourceLinked="1"/>
        <c:majorTickMark val="none"/>
        <c:tickLblPos val="nextTo"/>
        <c:txPr>
          <a:bodyPr/>
          <a:lstStyle/>
          <a:p>
            <a:pPr>
              <a:defRPr lang="es-PE"/>
            </a:pPr>
            <a:endParaRPr lang="es-VE"/>
          </a:p>
        </c:txPr>
        <c:crossAx val="89418368"/>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s-VE"/>
  <c:style val="36"/>
  <c:clrMapOvr bg1="lt1" tx1="dk1" bg2="lt2" tx2="dk2" accent1="accent1" accent2="accent2" accent3="accent3" accent4="accent4" accent5="accent5" accent6="accent6" hlink="hlink" folHlink="folHlink"/>
  <c:chart>
    <c:autoTitleDeleted val="1"/>
    <c:view3D>
      <c:perspective val="30"/>
    </c:view3D>
    <c:plotArea>
      <c:layout>
        <c:manualLayout>
          <c:layoutTarget val="inner"/>
          <c:xMode val="edge"/>
          <c:yMode val="edge"/>
          <c:x val="7.7261986813982483E-2"/>
          <c:y val="6.8118116376601867E-2"/>
          <c:w val="0.88737108126736142"/>
          <c:h val="0.62338380044579178"/>
        </c:manualLayout>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3</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4</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2</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89509888"/>
        <c:axId val="89511424"/>
        <c:axId val="0"/>
      </c:bar3DChart>
      <c:catAx>
        <c:axId val="89509888"/>
        <c:scaling>
          <c:orientation val="minMax"/>
        </c:scaling>
        <c:axPos val="b"/>
        <c:majorTickMark val="none"/>
        <c:tickLblPos val="nextTo"/>
        <c:txPr>
          <a:bodyPr/>
          <a:lstStyle/>
          <a:p>
            <a:pPr>
              <a:defRPr lang="es-PE"/>
            </a:pPr>
            <a:endParaRPr lang="es-VE"/>
          </a:p>
        </c:txPr>
        <c:crossAx val="89511424"/>
        <c:crossesAt val="0"/>
        <c:auto val="1"/>
        <c:lblAlgn val="ctr"/>
        <c:lblOffset val="100"/>
      </c:catAx>
      <c:valAx>
        <c:axId val="89511424"/>
        <c:scaling>
          <c:orientation val="minMax"/>
          <c:max val="9"/>
          <c:min val="1"/>
        </c:scaling>
        <c:axPos val="l"/>
        <c:numFmt formatCode="General" sourceLinked="1"/>
        <c:majorTickMark val="none"/>
        <c:tickLblPos val="nextTo"/>
        <c:txPr>
          <a:bodyPr/>
          <a:lstStyle/>
          <a:p>
            <a:pPr>
              <a:defRPr lang="es-PE"/>
            </a:pPr>
            <a:endParaRPr lang="es-VE"/>
          </a:p>
        </c:txPr>
        <c:crossAx val="89509888"/>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4</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4</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1</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89117824"/>
        <c:axId val="89119360"/>
        <c:axId val="0"/>
      </c:bar3DChart>
      <c:catAx>
        <c:axId val="89117824"/>
        <c:scaling>
          <c:orientation val="minMax"/>
        </c:scaling>
        <c:axPos val="b"/>
        <c:majorTickMark val="none"/>
        <c:tickLblPos val="nextTo"/>
        <c:txPr>
          <a:bodyPr/>
          <a:lstStyle/>
          <a:p>
            <a:pPr>
              <a:defRPr lang="es-PE"/>
            </a:pPr>
            <a:endParaRPr lang="es-VE"/>
          </a:p>
        </c:txPr>
        <c:crossAx val="89119360"/>
        <c:crossesAt val="0"/>
        <c:auto val="1"/>
        <c:lblAlgn val="ctr"/>
        <c:lblOffset val="100"/>
      </c:catAx>
      <c:valAx>
        <c:axId val="89119360"/>
        <c:scaling>
          <c:orientation val="minMax"/>
          <c:max val="9"/>
          <c:min val="1"/>
        </c:scaling>
        <c:axPos val="l"/>
        <c:numFmt formatCode="General" sourceLinked="1"/>
        <c:majorTickMark val="none"/>
        <c:tickLblPos val="nextTo"/>
        <c:txPr>
          <a:bodyPr/>
          <a:lstStyle/>
          <a:p>
            <a:pPr>
              <a:defRPr lang="es-PE"/>
            </a:pPr>
            <a:endParaRPr lang="es-VE"/>
          </a:p>
        </c:txPr>
        <c:crossAx val="89117824"/>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s-VE"/>
  <c:style val="36"/>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5</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2</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89684224"/>
        <c:axId val="89710592"/>
        <c:axId val="0"/>
      </c:bar3DChart>
      <c:catAx>
        <c:axId val="89684224"/>
        <c:scaling>
          <c:orientation val="minMax"/>
        </c:scaling>
        <c:axPos val="b"/>
        <c:majorTickMark val="none"/>
        <c:tickLblPos val="nextTo"/>
        <c:txPr>
          <a:bodyPr/>
          <a:lstStyle/>
          <a:p>
            <a:pPr>
              <a:defRPr lang="es-PE"/>
            </a:pPr>
            <a:endParaRPr lang="es-VE"/>
          </a:p>
        </c:txPr>
        <c:crossAx val="89710592"/>
        <c:crossesAt val="0"/>
        <c:auto val="1"/>
        <c:lblAlgn val="ctr"/>
        <c:lblOffset val="100"/>
      </c:catAx>
      <c:valAx>
        <c:axId val="89710592"/>
        <c:scaling>
          <c:orientation val="minMax"/>
          <c:max val="9"/>
          <c:min val="1"/>
        </c:scaling>
        <c:axPos val="l"/>
        <c:numFmt formatCode="General" sourceLinked="1"/>
        <c:majorTickMark val="none"/>
        <c:tickLblPos val="nextTo"/>
        <c:txPr>
          <a:bodyPr/>
          <a:lstStyle/>
          <a:p>
            <a:pPr>
              <a:defRPr lang="es-PE"/>
            </a:pPr>
            <a:endParaRPr lang="es-VE"/>
          </a:p>
        </c:txPr>
        <c:crossAx val="89684224"/>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s-VE"/>
  <c:style val="40"/>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5</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2</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89111936"/>
        <c:axId val="98276480"/>
        <c:axId val="0"/>
      </c:bar3DChart>
      <c:catAx>
        <c:axId val="89111936"/>
        <c:scaling>
          <c:orientation val="minMax"/>
        </c:scaling>
        <c:axPos val="b"/>
        <c:majorTickMark val="none"/>
        <c:tickLblPos val="nextTo"/>
        <c:txPr>
          <a:bodyPr/>
          <a:lstStyle/>
          <a:p>
            <a:pPr>
              <a:defRPr lang="es-PE"/>
            </a:pPr>
            <a:endParaRPr lang="es-VE"/>
          </a:p>
        </c:txPr>
        <c:crossAx val="98276480"/>
        <c:crossesAt val="0"/>
        <c:auto val="1"/>
        <c:lblAlgn val="ctr"/>
        <c:lblOffset val="100"/>
      </c:catAx>
      <c:valAx>
        <c:axId val="98276480"/>
        <c:scaling>
          <c:orientation val="minMax"/>
          <c:max val="9"/>
          <c:min val="1"/>
        </c:scaling>
        <c:axPos val="l"/>
        <c:numFmt formatCode="General" sourceLinked="1"/>
        <c:majorTickMark val="none"/>
        <c:tickLblPos val="nextTo"/>
        <c:txPr>
          <a:bodyPr/>
          <a:lstStyle/>
          <a:p>
            <a:pPr>
              <a:defRPr lang="es-PE"/>
            </a:pPr>
            <a:endParaRPr lang="es-VE"/>
          </a:p>
        </c:txPr>
        <c:crossAx val="89111936"/>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5</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2</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98333440"/>
        <c:axId val="98334976"/>
        <c:axId val="0"/>
      </c:bar3DChart>
      <c:catAx>
        <c:axId val="98333440"/>
        <c:scaling>
          <c:orientation val="minMax"/>
        </c:scaling>
        <c:axPos val="b"/>
        <c:majorTickMark val="none"/>
        <c:tickLblPos val="nextTo"/>
        <c:txPr>
          <a:bodyPr/>
          <a:lstStyle/>
          <a:p>
            <a:pPr>
              <a:defRPr lang="es-PE"/>
            </a:pPr>
            <a:endParaRPr lang="es-VE"/>
          </a:p>
        </c:txPr>
        <c:crossAx val="98334976"/>
        <c:crossesAt val="0"/>
        <c:auto val="1"/>
        <c:lblAlgn val="ctr"/>
        <c:lblOffset val="100"/>
      </c:catAx>
      <c:valAx>
        <c:axId val="98334976"/>
        <c:scaling>
          <c:orientation val="minMax"/>
          <c:max val="9"/>
          <c:min val="1"/>
        </c:scaling>
        <c:axPos val="l"/>
        <c:numFmt formatCode="General" sourceLinked="1"/>
        <c:majorTickMark val="none"/>
        <c:tickLblPos val="nextTo"/>
        <c:txPr>
          <a:bodyPr/>
          <a:lstStyle/>
          <a:p>
            <a:pPr>
              <a:defRPr lang="es-PE"/>
            </a:pPr>
            <a:endParaRPr lang="es-VE"/>
          </a:p>
        </c:txPr>
        <c:crossAx val="98333440"/>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7</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0</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89737088"/>
        <c:axId val="89738624"/>
        <c:axId val="0"/>
      </c:bar3DChart>
      <c:catAx>
        <c:axId val="89737088"/>
        <c:scaling>
          <c:orientation val="minMax"/>
        </c:scaling>
        <c:axPos val="b"/>
        <c:majorTickMark val="none"/>
        <c:tickLblPos val="nextTo"/>
        <c:txPr>
          <a:bodyPr/>
          <a:lstStyle/>
          <a:p>
            <a:pPr>
              <a:defRPr lang="es-PE"/>
            </a:pPr>
            <a:endParaRPr lang="es-VE"/>
          </a:p>
        </c:txPr>
        <c:crossAx val="89738624"/>
        <c:crossesAt val="0"/>
        <c:auto val="1"/>
        <c:lblAlgn val="ctr"/>
        <c:lblOffset val="100"/>
      </c:catAx>
      <c:valAx>
        <c:axId val="89738624"/>
        <c:scaling>
          <c:orientation val="minMax"/>
          <c:max val="9"/>
          <c:min val="1"/>
        </c:scaling>
        <c:axPos val="l"/>
        <c:numFmt formatCode="General" sourceLinked="1"/>
        <c:majorTickMark val="none"/>
        <c:tickLblPos val="nextTo"/>
        <c:txPr>
          <a:bodyPr/>
          <a:lstStyle/>
          <a:p>
            <a:pPr>
              <a:defRPr lang="es-PE"/>
            </a:pPr>
            <a:endParaRPr lang="es-VE"/>
          </a:p>
        </c:txPr>
        <c:crossAx val="89737088"/>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s-VE"/>
  <c:style val="34"/>
  <c:clrMapOvr bg1="lt1" tx1="dk1" bg2="lt2" tx2="dk2" accent1="accent1" accent2="accent2" accent3="accent3" accent4="accent4" accent5="accent5" accent6="accent6" hlink="hlink" folHlink="folHlink"/>
  <c:chart>
    <c:autoTitleDeleted val="1"/>
    <c:view3D>
      <c:perspective val="30"/>
    </c:view3D>
    <c:plotArea>
      <c:layout/>
      <c:bar3DChart>
        <c:barDir val="col"/>
        <c:grouping val="stacked"/>
        <c:ser>
          <c:idx val="0"/>
          <c:order val="0"/>
          <c:tx>
            <c:strRef>
              <c:f>Hoja1!$A$6</c:f>
              <c:strCache>
                <c:ptCount val="1"/>
                <c:pt idx="0">
                  <c:v>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Hoja1!$B$6:$E$6</c:f>
              <c:numCache>
                <c:formatCode>General</c:formatCode>
                <c:ptCount val="4"/>
                <c:pt idx="0">
                  <c:v>3</c:v>
                </c:pt>
              </c:numCache>
            </c:numRef>
          </c:val>
        </c:ser>
        <c:ser>
          <c:idx val="1"/>
          <c:order val="1"/>
          <c:tx>
            <c:strRef>
              <c:f>Hoja1!$A$7</c:f>
              <c:strCache>
                <c:ptCount val="1"/>
                <c:pt idx="0">
                  <c:v>casi siempre</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Hoja1!$B$7:$E$7</c:f>
              <c:numCache>
                <c:formatCode>General</c:formatCode>
                <c:ptCount val="4"/>
                <c:pt idx="1">
                  <c:v>2</c:v>
                </c:pt>
              </c:numCache>
            </c:numRef>
          </c:val>
        </c:ser>
        <c:ser>
          <c:idx val="2"/>
          <c:order val="2"/>
          <c:tx>
            <c:strRef>
              <c:f>Hoja1!$A$8</c:f>
              <c:strCache>
                <c:ptCount val="1"/>
                <c:pt idx="0">
                  <c:v>a veces</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Hoja1!$B$8:$E$8</c:f>
              <c:numCache>
                <c:formatCode>General</c:formatCode>
                <c:ptCount val="4"/>
                <c:pt idx="2">
                  <c:v>4</c:v>
                </c:pt>
              </c:numCache>
            </c:numRef>
          </c:val>
        </c:ser>
        <c:ser>
          <c:idx val="3"/>
          <c:order val="3"/>
          <c:tx>
            <c:strRef>
              <c:f>Hoja1!$A$9</c:f>
              <c:strCache>
                <c:ptCount val="1"/>
                <c:pt idx="0">
                  <c:v>nunca</c:v>
                </c:pt>
              </c:strCache>
            </c:strRef>
          </c:tx>
          <c:dLbls>
            <c:txPr>
              <a:bodyPr/>
              <a:lstStyle/>
              <a:p>
                <a:pPr>
                  <a:defRPr lang="es-PE"/>
                </a:pPr>
                <a:endParaRPr lang="es-VE"/>
              </a:p>
            </c:txPr>
            <c:showVal val="1"/>
          </c:dLbls>
          <c:cat>
            <c:strRef>
              <c:f>Hoja1!$B$1:$E$2</c:f>
              <c:strCache>
                <c:ptCount val="4"/>
                <c:pt idx="0">
                  <c:v>siempre </c:v>
                </c:pt>
                <c:pt idx="1">
                  <c:v>casi siempre</c:v>
                </c:pt>
                <c:pt idx="2">
                  <c:v>a veces</c:v>
                </c:pt>
                <c:pt idx="3">
                  <c:v>nunca</c:v>
                </c:pt>
              </c:strCache>
            </c:strRef>
          </c:cat>
          <c:val>
            <c:numRef>
              <c:f>Hoja1!$B$9:$E$9</c:f>
              <c:numCache>
                <c:formatCode>General</c:formatCode>
                <c:ptCount val="4"/>
                <c:pt idx="3">
                  <c:v>0</c:v>
                </c:pt>
              </c:numCache>
            </c:numRef>
          </c:val>
        </c:ser>
        <c:dLbls>
          <c:showVal val="1"/>
        </c:dLbls>
        <c:gapWidth val="75"/>
        <c:shape val="box"/>
        <c:axId val="98376704"/>
        <c:axId val="98407168"/>
        <c:axId val="0"/>
      </c:bar3DChart>
      <c:catAx>
        <c:axId val="98376704"/>
        <c:scaling>
          <c:orientation val="minMax"/>
        </c:scaling>
        <c:axPos val="b"/>
        <c:majorTickMark val="none"/>
        <c:tickLblPos val="nextTo"/>
        <c:txPr>
          <a:bodyPr/>
          <a:lstStyle/>
          <a:p>
            <a:pPr>
              <a:defRPr lang="es-PE"/>
            </a:pPr>
            <a:endParaRPr lang="es-VE"/>
          </a:p>
        </c:txPr>
        <c:crossAx val="98407168"/>
        <c:crossesAt val="0"/>
        <c:auto val="1"/>
        <c:lblAlgn val="ctr"/>
        <c:lblOffset val="100"/>
      </c:catAx>
      <c:valAx>
        <c:axId val="98407168"/>
        <c:scaling>
          <c:orientation val="minMax"/>
          <c:max val="9"/>
          <c:min val="1"/>
        </c:scaling>
        <c:axPos val="l"/>
        <c:numFmt formatCode="General" sourceLinked="1"/>
        <c:majorTickMark val="none"/>
        <c:tickLblPos val="nextTo"/>
        <c:txPr>
          <a:bodyPr/>
          <a:lstStyle/>
          <a:p>
            <a:pPr>
              <a:defRPr lang="es-PE"/>
            </a:pPr>
            <a:endParaRPr lang="es-VE"/>
          </a:p>
        </c:txPr>
        <c:crossAx val="98376704"/>
        <c:crosses val="autoZero"/>
        <c:crossBetween val="between"/>
        <c:majorUnit val="1"/>
      </c:valAx>
    </c:plotArea>
    <c:legend>
      <c:legendPos val="b"/>
      <c:layout/>
      <c:txPr>
        <a:bodyPr/>
        <a:lstStyle/>
        <a:p>
          <a:pPr>
            <a:defRPr lang="es-PE"/>
          </a:pPr>
          <a:endParaRPr lang="es-VE"/>
        </a:p>
      </c:txPr>
    </c:legend>
    <c:plotVisOnly val="1"/>
    <c:dispBlanksAs val="gap"/>
  </c:chart>
  <c:spPr>
    <a:ln>
      <a:noFill/>
    </a:ln>
  </c:sp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CB270-5356-4EAB-AB85-0B5FBDC5C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25400</Words>
  <Characters>139703</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164774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Cristhian</cp:lastModifiedBy>
  <cp:revision>2</cp:revision>
  <dcterms:created xsi:type="dcterms:W3CDTF">2015-07-27T14:31:00Z</dcterms:created>
  <dcterms:modified xsi:type="dcterms:W3CDTF">2015-07-27T14:31:00Z</dcterms:modified>
</cp:coreProperties>
</file>